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黑体" w:eastAsia="方正小标宋简体" w:cs="黑体"/>
          <w:b/>
          <w:bCs/>
          <w:sz w:val="36"/>
          <w:szCs w:val="36"/>
          <w:lang w:eastAsia="zh-CN"/>
        </w:rPr>
      </w:pPr>
      <w:r>
        <w:rPr>
          <w:rFonts w:hint="eastAsia" w:ascii="方正小标宋简体" w:hAnsi="黑体" w:eastAsia="方正小标宋简体" w:cs="黑体"/>
          <w:b/>
          <w:bCs/>
          <w:sz w:val="36"/>
          <w:szCs w:val="36"/>
        </w:rPr>
        <w:t>唐山高新技术产业开发区</w:t>
      </w:r>
      <w:r>
        <w:rPr>
          <w:rFonts w:hint="eastAsia" w:ascii="方正小标宋简体" w:hAnsi="黑体" w:eastAsia="方正小标宋简体" w:cs="黑体"/>
          <w:b/>
          <w:bCs/>
          <w:sz w:val="36"/>
          <w:szCs w:val="36"/>
          <w:lang w:eastAsia="zh-CN"/>
        </w:rPr>
        <w:t>应急管理局</w:t>
      </w:r>
    </w:p>
    <w:p>
      <w:pPr>
        <w:adjustRightInd w:val="0"/>
        <w:snapToGrid w:val="0"/>
        <w:spacing w:line="600" w:lineRule="exact"/>
        <w:jc w:val="center"/>
        <w:rPr>
          <w:rFonts w:ascii="方正小标宋简体" w:hAnsi="黑体" w:eastAsia="方正小标宋简体" w:cs="黑体"/>
          <w:b/>
          <w:bCs/>
          <w:sz w:val="36"/>
          <w:szCs w:val="36"/>
        </w:rPr>
      </w:pPr>
      <w:r>
        <w:rPr>
          <w:rFonts w:hint="eastAsia" w:ascii="方正小标宋简体" w:hAnsi="黑体" w:eastAsia="方正小标宋简体" w:cs="黑体"/>
          <w:b/>
          <w:bCs/>
          <w:sz w:val="36"/>
          <w:szCs w:val="36"/>
          <w:lang w:val="en-US" w:eastAsia="zh-CN"/>
        </w:rPr>
        <w:t>2020</w:t>
      </w:r>
      <w:r>
        <w:rPr>
          <w:rFonts w:hint="eastAsia" w:ascii="方正小标宋简体" w:hAnsi="黑体" w:eastAsia="方正小标宋简体" w:cs="黑体"/>
          <w:b/>
          <w:bCs/>
          <w:sz w:val="36"/>
          <w:szCs w:val="36"/>
        </w:rPr>
        <w:t>年度财政专项资金绩效自评报告</w:t>
      </w:r>
    </w:p>
    <w:p>
      <w:pPr>
        <w:spacing w:line="500" w:lineRule="atLeast"/>
        <w:rPr>
          <w:rFonts w:ascii="仿宋_GB2312" w:hAnsi="仿宋_GB2312" w:eastAsia="仿宋_GB2312" w:cs="仿宋_GB2312"/>
          <w:b/>
          <w:bCs/>
          <w:color w:val="333333"/>
          <w:kern w:val="0"/>
          <w:sz w:val="32"/>
          <w:szCs w:val="32"/>
        </w:rPr>
      </w:pPr>
    </w:p>
    <w:p>
      <w:pPr>
        <w:spacing w:line="500" w:lineRule="atLeast"/>
        <w:ind w:firstLine="627" w:firstLineChars="196"/>
        <w:rPr>
          <w:rFonts w:ascii="方正小标宋简体" w:hAnsi="仿宋_GB2312" w:eastAsia="方正小标宋简体" w:cs="仿宋_GB2312"/>
          <w:bCs/>
          <w:kern w:val="0"/>
          <w:sz w:val="32"/>
          <w:szCs w:val="32"/>
        </w:rPr>
      </w:pPr>
      <w:r>
        <w:rPr>
          <w:rFonts w:hint="eastAsia" w:ascii="方正小标宋简体" w:hAnsi="仿宋_GB2312" w:eastAsia="方正小标宋简体" w:cs="仿宋_GB2312"/>
          <w:bCs/>
          <w:kern w:val="0"/>
          <w:sz w:val="32"/>
          <w:szCs w:val="32"/>
        </w:rPr>
        <w:t>第一部分：部门年度绩效项目总体情况</w:t>
      </w:r>
    </w:p>
    <w:p>
      <w:p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根据上级要求，我单位认真组织，严格按照绩效评价办法开展项目资金绩效评价和报告编制工作。现将有关情况报告如下：</w:t>
      </w:r>
    </w:p>
    <w:p>
      <w:pPr>
        <w:numPr>
          <w:ilvl w:val="0"/>
          <w:numId w:val="1"/>
        </w:numPr>
        <w:spacing w:line="500" w:lineRule="atLeast"/>
        <w:ind w:firstLine="640" w:firstLineChars="200"/>
        <w:rPr>
          <w:rFonts w:hint="eastAsia" w:ascii="黑体" w:hAnsi="仿宋_GB2312" w:eastAsia="黑体" w:cs="仿宋_GB2312"/>
          <w:kern w:val="0"/>
          <w:sz w:val="32"/>
          <w:szCs w:val="32"/>
          <w:lang w:val="en-US" w:eastAsia="zh-CN"/>
        </w:rPr>
      </w:pPr>
      <w:r>
        <w:rPr>
          <w:rFonts w:hint="eastAsia" w:ascii="黑体" w:hAnsi="仿宋_GB2312" w:eastAsia="黑体" w:cs="仿宋_GB2312"/>
          <w:kern w:val="0"/>
          <w:sz w:val="32"/>
          <w:szCs w:val="32"/>
          <w:lang w:eastAsia="zh-CN"/>
        </w:rPr>
        <w:t>基本情况</w:t>
      </w:r>
      <w:r>
        <w:rPr>
          <w:rFonts w:hint="eastAsia" w:ascii="黑体" w:hAnsi="仿宋_GB2312" w:eastAsia="黑体" w:cs="仿宋_GB2312"/>
          <w:kern w:val="0"/>
          <w:sz w:val="32"/>
          <w:szCs w:val="32"/>
          <w:lang w:val="en-US" w:eastAsia="zh-CN"/>
        </w:rPr>
        <w:t xml:space="preserve">  </w:t>
      </w:r>
    </w:p>
    <w:p>
      <w:pPr>
        <w:numPr>
          <w:ilvl w:val="0"/>
          <w:numId w:val="2"/>
        </w:numPr>
        <w:spacing w:line="500" w:lineRule="atLeast"/>
        <w:ind w:firstLine="640" w:firstLineChars="200"/>
        <w:rPr>
          <w:rFonts w:hint="eastAsia" w:ascii="黑体" w:hAnsi="仿宋_GB2312" w:eastAsia="黑体" w:cs="仿宋_GB2312"/>
          <w:kern w:val="0"/>
          <w:sz w:val="32"/>
          <w:szCs w:val="32"/>
          <w:lang w:eastAsia="zh-CN"/>
        </w:rPr>
      </w:pPr>
      <w:r>
        <w:rPr>
          <w:rFonts w:hint="eastAsia" w:ascii="黑体" w:hAnsi="仿宋_GB2312" w:eastAsia="黑体" w:cs="仿宋_GB2312"/>
          <w:kern w:val="0"/>
          <w:sz w:val="32"/>
          <w:szCs w:val="32"/>
          <w:lang w:eastAsia="zh-CN"/>
        </w:rPr>
        <w:t>总体情况</w:t>
      </w:r>
    </w:p>
    <w:p>
      <w:pPr>
        <w:numPr>
          <w:ilvl w:val="0"/>
          <w:numId w:val="0"/>
        </w:numPr>
        <w:spacing w:line="500" w:lineRule="atLeast"/>
        <w:ind w:firstLine="640" w:firstLineChars="20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我单位</w:t>
      </w:r>
      <w:r>
        <w:rPr>
          <w:rFonts w:hint="eastAsia" w:ascii="仿宋_GB2312" w:hAnsi="仿宋_GB2312" w:eastAsia="仿宋_GB2312" w:cs="仿宋_GB2312"/>
          <w:b w:val="0"/>
          <w:bCs w:val="0"/>
          <w:kern w:val="0"/>
          <w:sz w:val="32"/>
          <w:szCs w:val="32"/>
          <w:lang w:val="en-US" w:eastAsia="zh-CN"/>
        </w:rPr>
        <w:t>2020年度预算安排6个专项项目，共计1251.2万元。其中包含1项追加预算资金1142万元。我单位2020年度预期绩效目标为概括计划期内的总体产出和效果，对6个项目进行了细化和量化。</w:t>
      </w:r>
    </w:p>
    <w:p>
      <w:pPr>
        <w:numPr>
          <w:ilvl w:val="0"/>
          <w:numId w:val="2"/>
        </w:numPr>
        <w:spacing w:line="500" w:lineRule="atLeast"/>
        <w:ind w:firstLine="640" w:firstLineChars="200"/>
        <w:rPr>
          <w:rFonts w:ascii="黑体" w:hAnsi="仿宋_GB2312" w:eastAsia="黑体" w:cs="仿宋_GB2312"/>
          <w:kern w:val="0"/>
          <w:sz w:val="32"/>
          <w:szCs w:val="32"/>
        </w:rPr>
      </w:pPr>
      <w:r>
        <w:rPr>
          <w:rFonts w:hint="eastAsia" w:ascii="黑体" w:hAnsi="仿宋_GB2312" w:eastAsia="黑体" w:cs="仿宋_GB2312"/>
          <w:kern w:val="0"/>
          <w:sz w:val="32"/>
          <w:szCs w:val="32"/>
          <w:lang w:eastAsia="zh-CN"/>
        </w:rPr>
        <w:t>具体情况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根据管委会财政局年初批复预算，我单位</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年度项目资金预算为</w:t>
      </w:r>
      <w:r>
        <w:rPr>
          <w:rFonts w:hint="eastAsia" w:ascii="仿宋_GB2312" w:hAnsi="仿宋_GB2312" w:eastAsia="仿宋_GB2312" w:cs="仿宋_GB2312"/>
          <w:kern w:val="0"/>
          <w:sz w:val="32"/>
          <w:szCs w:val="32"/>
          <w:lang w:val="en-US" w:eastAsia="zh-CN"/>
        </w:rPr>
        <w:t>109.2</w:t>
      </w:r>
      <w:r>
        <w:rPr>
          <w:rFonts w:hint="eastAsia" w:ascii="仿宋_GB2312" w:hAnsi="仿宋_GB2312" w:eastAsia="仿宋_GB2312" w:cs="仿宋_GB2312"/>
          <w:kern w:val="0"/>
          <w:sz w:val="32"/>
          <w:szCs w:val="32"/>
        </w:rPr>
        <w:t>万元，调整预算为</w:t>
      </w:r>
      <w:r>
        <w:rPr>
          <w:rFonts w:hint="eastAsia" w:ascii="仿宋_GB2312" w:hAnsi="仿宋_GB2312" w:eastAsia="仿宋_GB2312" w:cs="仿宋_GB2312"/>
          <w:kern w:val="0"/>
          <w:sz w:val="32"/>
          <w:szCs w:val="32"/>
          <w:lang w:val="en-US" w:eastAsia="zh-CN"/>
        </w:rPr>
        <w:t>1251.2</w:t>
      </w:r>
      <w:r>
        <w:rPr>
          <w:rFonts w:hint="eastAsia" w:ascii="仿宋_GB2312" w:hAnsi="仿宋_GB2312" w:eastAsia="仿宋_GB2312" w:cs="仿宋_GB2312"/>
          <w:kern w:val="0"/>
          <w:sz w:val="32"/>
          <w:szCs w:val="32"/>
        </w:rPr>
        <w:t>万元，全年实际执行</w:t>
      </w:r>
      <w:r>
        <w:rPr>
          <w:rFonts w:hint="eastAsia" w:ascii="仿宋_GB2312" w:hAnsi="仿宋_GB2312" w:eastAsia="仿宋_GB2312" w:cs="仿宋_GB2312"/>
          <w:kern w:val="0"/>
          <w:sz w:val="32"/>
          <w:szCs w:val="32"/>
          <w:lang w:val="en-US" w:eastAsia="zh-CN"/>
        </w:rPr>
        <w:t>1100.69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结转资金</w:t>
      </w:r>
      <w:r>
        <w:rPr>
          <w:rFonts w:hint="eastAsia" w:ascii="仿宋_GB2312" w:hAnsi="仿宋_GB2312" w:eastAsia="仿宋_GB2312" w:cs="仿宋_GB2312"/>
          <w:kern w:val="0"/>
          <w:sz w:val="32"/>
          <w:szCs w:val="32"/>
          <w:lang w:val="en-US" w:eastAsia="zh-CN"/>
        </w:rPr>
        <w:t>150.1</w:t>
      </w:r>
      <w:bookmarkStart w:id="0" w:name="_GoBack"/>
      <w:bookmarkEnd w:id="0"/>
      <w:r>
        <w:rPr>
          <w:rFonts w:hint="eastAsia" w:ascii="仿宋_GB2312" w:hAnsi="仿宋_GB2312" w:eastAsia="仿宋_GB2312" w:cs="仿宋_GB2312"/>
          <w:kern w:val="0"/>
          <w:sz w:val="32"/>
          <w:szCs w:val="32"/>
          <w:lang w:val="en-US" w:eastAsia="zh-CN"/>
        </w:rPr>
        <w:t>1万元</w:t>
      </w:r>
      <w:r>
        <w:rPr>
          <w:rFonts w:hint="eastAsia" w:ascii="仿宋_GB2312" w:hAnsi="仿宋_GB2312" w:eastAsia="仿宋_GB2312" w:cs="仿宋_GB2312"/>
          <w:kern w:val="0"/>
          <w:sz w:val="32"/>
          <w:szCs w:val="32"/>
        </w:rPr>
        <w:t>，执行率</w:t>
      </w:r>
      <w:r>
        <w:rPr>
          <w:rFonts w:hint="eastAsia" w:ascii="仿宋_GB2312" w:hAnsi="仿宋_GB2312" w:eastAsia="仿宋_GB2312" w:cs="仿宋_GB2312"/>
          <w:kern w:val="0"/>
          <w:sz w:val="32"/>
          <w:szCs w:val="32"/>
          <w:lang w:val="en-US" w:eastAsia="zh-CN"/>
        </w:rPr>
        <w:t>94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3"/>
        </w:numPr>
        <w:spacing w:line="500" w:lineRule="atLeas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项目内容和用途.</w:t>
      </w:r>
    </w:p>
    <w:p>
      <w:pPr>
        <w:keepNext w:val="0"/>
        <w:keepLines w:val="0"/>
        <w:pageBreakBefore w:val="0"/>
        <w:widowControl w:val="0"/>
        <w:numPr>
          <w:ilvl w:val="0"/>
          <w:numId w:val="4"/>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安全监管类资金用于全区安全生产执法检查、监管监察、宣传教育、奖励、应急管理比武大赛等经费，83.83万元；</w:t>
      </w:r>
    </w:p>
    <w:p>
      <w:pPr>
        <w:keepNext w:val="0"/>
        <w:keepLines w:val="0"/>
        <w:pageBreakBefore w:val="0"/>
        <w:widowControl w:val="0"/>
        <w:numPr>
          <w:ilvl w:val="0"/>
          <w:numId w:val="4"/>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应急管理类资金用于防灾减灾救灾、防汛办、应急预案的编制修订等工作，24.97万元；</w:t>
      </w:r>
    </w:p>
    <w:p>
      <w:pPr>
        <w:keepNext w:val="0"/>
        <w:keepLines w:val="0"/>
        <w:pageBreakBefore w:val="0"/>
        <w:widowControl w:val="0"/>
        <w:numPr>
          <w:ilvl w:val="0"/>
          <w:numId w:val="4"/>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应急物资储备类资金用于补齐应急物资保障短板、健全完善重特大突发事件发生时可统一调度的应急物资保障体系等工作，991.89万元。</w:t>
      </w:r>
    </w:p>
    <w:p>
      <w:pPr>
        <w:numPr>
          <w:ilvl w:val="0"/>
          <w:numId w:val="3"/>
        </w:numPr>
        <w:spacing w:line="500" w:lineRule="atLeas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资金来源与预算安排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我单位所有资金来源均为财政拨款，预算安排项目支出109.2万元，追加预算1142万元。</w:t>
      </w:r>
    </w:p>
    <w:p>
      <w:pPr>
        <w:numPr>
          <w:ilvl w:val="0"/>
          <w:numId w:val="3"/>
        </w:numPr>
        <w:spacing w:line="500" w:lineRule="atLeas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产出指标和效果指标设定情况及设定依据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我单位使用资金部门根据往年工作经验以及预期本年工作情况，严格按照上级文件要求规定，合规使用，专款专用原则制定产出指标和效果指标，并且保证产出指标和效果指标总和不低于3条，字数不低于20字。</w:t>
      </w:r>
    </w:p>
    <w:p>
      <w:pPr>
        <w:spacing w:line="500" w:lineRule="atLeast"/>
        <w:ind w:firstLine="640" w:firstLineChars="200"/>
        <w:rPr>
          <w:rFonts w:ascii="黑体" w:hAnsi="仿宋_GB2312" w:eastAsia="黑体" w:cs="仿宋_GB2312"/>
          <w:kern w:val="0"/>
          <w:sz w:val="32"/>
          <w:szCs w:val="32"/>
        </w:rPr>
      </w:pPr>
      <w:r>
        <w:rPr>
          <w:rFonts w:hint="eastAsia" w:ascii="黑体" w:hAnsi="仿宋_GB2312" w:eastAsia="黑体" w:cs="仿宋_GB2312"/>
          <w:kern w:val="0"/>
          <w:sz w:val="32"/>
          <w:szCs w:val="32"/>
        </w:rPr>
        <w:t>二、绩效</w:t>
      </w:r>
      <w:r>
        <w:rPr>
          <w:rFonts w:hint="eastAsia" w:ascii="黑体" w:hAnsi="仿宋_GB2312" w:eastAsia="黑体" w:cs="仿宋_GB2312"/>
          <w:kern w:val="0"/>
          <w:sz w:val="32"/>
          <w:szCs w:val="32"/>
          <w:lang w:eastAsia="zh-CN"/>
        </w:rPr>
        <w:t>自评工作</w:t>
      </w:r>
      <w:r>
        <w:rPr>
          <w:rFonts w:hint="eastAsia" w:ascii="黑体" w:hAnsi="仿宋_GB2312" w:eastAsia="黑体" w:cs="仿宋_GB2312"/>
          <w:kern w:val="0"/>
          <w:sz w:val="32"/>
          <w:szCs w:val="32"/>
        </w:rPr>
        <w:t>开展情况</w:t>
      </w:r>
    </w:p>
    <w:p>
      <w:p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在绩效评价工作中，我单位严格按照区财政局的工作要求以及相关规定开展工作，按资金类别对每一项资金编写一项绩效评价报告，对</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年专项资金绩效情况和各项目的绩效情况进行评价分析。</w:t>
      </w:r>
    </w:p>
    <w:p>
      <w:pPr>
        <w:spacing w:line="500" w:lineRule="atLeas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（一）认真把握绩效评价的内容要求。</w:t>
      </w:r>
      <w:r>
        <w:rPr>
          <w:rFonts w:hint="eastAsia" w:ascii="仿宋_GB2312" w:hAnsi="仿宋_GB2312" w:eastAsia="仿宋_GB2312" w:cs="仿宋_GB2312"/>
          <w:kern w:val="0"/>
          <w:sz w:val="32"/>
          <w:szCs w:val="32"/>
        </w:rPr>
        <w:t>对专项资金绩效情况、安排项目绩效情况、资金投入和使用情况、为实现绩效目标制定的制度、采取的措施、经验和做法等进行评价分析。</w:t>
      </w:r>
    </w:p>
    <w:p>
      <w:pPr>
        <w:spacing w:line="500" w:lineRule="atLeas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kern w:val="0"/>
          <w:sz w:val="32"/>
          <w:szCs w:val="32"/>
        </w:rPr>
        <w:t>（二）严格执行绩效评价报告的编报要求。</w:t>
      </w:r>
      <w:r>
        <w:rPr>
          <w:rFonts w:hint="eastAsia" w:ascii="仿宋_GB2312" w:hAnsi="仿宋_GB2312" w:eastAsia="仿宋_GB2312" w:cs="仿宋_GB2312"/>
          <w:kern w:val="0"/>
          <w:sz w:val="32"/>
          <w:szCs w:val="32"/>
        </w:rPr>
        <w:t>先由项目承担处室、单位对项目绩效目标完成情况进行自评并提出绩效报告；再由财政局预算处对我单位的项目绩效目标完成情况进行审核，按照有关规定组织绩效评价，编写项目绩效评价报告。</w:t>
      </w:r>
    </w:p>
    <w:p>
      <w:pPr>
        <w:spacing w:line="500" w:lineRule="atLeast"/>
        <w:ind w:firstLine="643"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bCs/>
          <w:kern w:val="0"/>
          <w:sz w:val="32"/>
          <w:szCs w:val="32"/>
          <w:lang w:eastAsia="zh-CN"/>
        </w:rPr>
        <w:t>（三）项目预期目标已完成。</w:t>
      </w:r>
      <w:r>
        <w:rPr>
          <w:rFonts w:hint="eastAsia" w:ascii="仿宋_GB2312" w:hAnsi="仿宋_GB2312" w:eastAsia="仿宋_GB2312" w:cs="仿宋_GB2312"/>
          <w:b w:val="0"/>
          <w:bCs w:val="0"/>
          <w:kern w:val="0"/>
          <w:sz w:val="32"/>
          <w:szCs w:val="32"/>
          <w:lang w:eastAsia="zh-CN"/>
        </w:rPr>
        <w:t>按规定使用项目资金，专款专用，不存在挤占挪用等违法违规行为。</w:t>
      </w:r>
    </w:p>
    <w:p>
      <w:pPr>
        <w:spacing w:line="500" w:lineRule="atLeast"/>
        <w:ind w:firstLine="640" w:firstLineChars="200"/>
        <w:rPr>
          <w:rFonts w:hint="eastAsia" w:ascii="黑体" w:hAnsi="仿宋_GB2312" w:eastAsia="黑体" w:cs="仿宋_GB2312"/>
          <w:kern w:val="0"/>
          <w:sz w:val="32"/>
          <w:szCs w:val="32"/>
          <w:lang w:eastAsia="zh-CN"/>
        </w:rPr>
      </w:pPr>
      <w:r>
        <w:rPr>
          <w:rFonts w:hint="eastAsia" w:ascii="黑体" w:hAnsi="仿宋_GB2312" w:eastAsia="黑体" w:cs="仿宋_GB2312"/>
          <w:kern w:val="0"/>
          <w:sz w:val="32"/>
          <w:szCs w:val="32"/>
        </w:rPr>
        <w:t>三、</w:t>
      </w:r>
      <w:r>
        <w:rPr>
          <w:rFonts w:hint="eastAsia" w:ascii="黑体" w:hAnsi="仿宋_GB2312" w:eastAsia="黑体" w:cs="仿宋_GB2312"/>
          <w:kern w:val="0"/>
          <w:sz w:val="32"/>
          <w:szCs w:val="32"/>
          <w:lang w:eastAsia="zh-CN"/>
        </w:rPr>
        <w:t>综合评价结论</w:t>
      </w:r>
    </w:p>
    <w:p>
      <w:pPr>
        <w:spacing w:line="500" w:lineRule="atLeas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我单位对</w:t>
      </w:r>
      <w:r>
        <w:rPr>
          <w:rFonts w:hint="eastAsia" w:ascii="仿宋_GB2312" w:hAnsi="仿宋_GB2312" w:eastAsia="仿宋_GB2312" w:cs="仿宋_GB2312"/>
          <w:kern w:val="0"/>
          <w:sz w:val="32"/>
          <w:szCs w:val="32"/>
          <w:lang w:val="en-US" w:eastAsia="zh-CN"/>
        </w:rPr>
        <w:t>4个部门的6个项目进行了绩效自评，涉及资金1251.2万元。6个项目绩效等级分别为：5个优，1个良，项目评优率83%，项目评良率17%。其中，5个优分别是安全生产执法经费、防灾减灾、安全生产目标考核奖、安全生产视频会议室扩建经费、交通费；1个良是支持应急物资保障体系建设补助（唐财建[2020]76号)。</w:t>
      </w:r>
    </w:p>
    <w:p>
      <w:pPr>
        <w:spacing w:line="5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从绩效</w:t>
      </w:r>
      <w:r>
        <w:rPr>
          <w:rFonts w:hint="eastAsia" w:ascii="仿宋_GB2312" w:hAnsi="仿宋_GB2312" w:eastAsia="仿宋_GB2312" w:cs="仿宋_GB2312"/>
          <w:kern w:val="0"/>
          <w:sz w:val="32"/>
          <w:szCs w:val="32"/>
          <w:lang w:eastAsia="zh-CN"/>
        </w:rPr>
        <w:t>目标完成</w:t>
      </w:r>
      <w:r>
        <w:rPr>
          <w:rFonts w:hint="eastAsia" w:ascii="仿宋_GB2312" w:hAnsi="仿宋_GB2312" w:eastAsia="仿宋_GB2312" w:cs="仿宋_GB2312"/>
          <w:kern w:val="0"/>
          <w:sz w:val="32"/>
          <w:szCs w:val="32"/>
        </w:rPr>
        <w:t>情况看，我单位认真落实专项资金使用要求，规范使用方向，积极发挥财政资金引领作用。</w:t>
      </w:r>
    </w:p>
    <w:p>
      <w:pPr>
        <w:spacing w:line="500" w:lineRule="atLeas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年，我单位按照“专款专用、节约高效”的原则，结合项目预算和工作实际。每一项项目“事前有预算、事中有监督、事后有总结”，确保了每一项费用支出规范、合理、高效。</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eastAsia" w:ascii="黑体" w:hAnsi="仿宋_GB2312" w:eastAsia="黑体" w:cs="仿宋_GB2312"/>
          <w:bCs/>
          <w:sz w:val="32"/>
          <w:szCs w:val="32"/>
          <w:lang w:eastAsia="zh-CN"/>
        </w:rPr>
      </w:pPr>
      <w:r>
        <w:rPr>
          <w:rFonts w:hint="eastAsia" w:ascii="黑体" w:hAnsi="仿宋_GB2312" w:eastAsia="黑体" w:cs="仿宋_GB2312"/>
          <w:bCs/>
          <w:sz w:val="32"/>
          <w:szCs w:val="32"/>
          <w:lang w:eastAsia="zh-CN"/>
        </w:rPr>
        <w:t>四</w:t>
      </w:r>
      <w:r>
        <w:rPr>
          <w:rFonts w:hint="eastAsia" w:ascii="黑体" w:hAnsi="仿宋_GB2312" w:eastAsia="黑体" w:cs="仿宋_GB2312"/>
          <w:bCs/>
          <w:sz w:val="32"/>
          <w:szCs w:val="32"/>
        </w:rPr>
        <w:t>、</w:t>
      </w:r>
      <w:r>
        <w:rPr>
          <w:rFonts w:hint="eastAsia" w:ascii="黑体" w:hAnsi="仿宋_GB2312" w:eastAsia="黑体" w:cs="仿宋_GB2312"/>
          <w:bCs/>
          <w:sz w:val="32"/>
          <w:szCs w:val="32"/>
          <w:lang w:eastAsia="zh-CN"/>
        </w:rPr>
        <w:t>绩效项目完成情况分析及下一步改进措施</w:t>
      </w:r>
    </w:p>
    <w:p>
      <w:pPr>
        <w:keepNext w:val="0"/>
        <w:keepLines w:val="0"/>
        <w:pageBreakBefore w:val="0"/>
        <w:widowControl w:val="0"/>
        <w:kinsoku/>
        <w:wordWrap/>
        <w:overflowPunct/>
        <w:topLinePunct w:val="0"/>
        <w:autoSpaceDE/>
        <w:autoSpaceDN/>
        <w:bidi w:val="0"/>
        <w:adjustRightInd/>
        <w:snapToGrid/>
        <w:spacing w:line="500" w:lineRule="atLeas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对编入预算的全部项目完成情况按照优、良、中、差四个等级进行了分类。</w:t>
      </w:r>
    </w:p>
    <w:p>
      <w:pPr>
        <w:keepNext w:val="0"/>
        <w:keepLines w:val="0"/>
        <w:pageBreakBefore w:val="0"/>
        <w:widowControl w:val="0"/>
        <w:numPr>
          <w:ilvl w:val="0"/>
          <w:numId w:val="5"/>
        </w:numPr>
        <w:kinsoku/>
        <w:wordWrap/>
        <w:overflowPunct/>
        <w:topLinePunct w:val="0"/>
        <w:autoSpaceDE/>
        <w:autoSpaceDN/>
        <w:bidi w:val="0"/>
        <w:adjustRightInd/>
        <w:snapToGrid/>
        <w:spacing w:line="500" w:lineRule="atLeas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项目存在问题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5个优秀项目由于资金性质问题暂时没有可提升空间。另外1个良好项目未达优的原因分别：</w:t>
      </w:r>
    </w:p>
    <w:p>
      <w:pPr>
        <w:keepNext w:val="0"/>
        <w:keepLines w:val="0"/>
        <w:pageBreakBefore w:val="0"/>
        <w:widowControl w:val="0"/>
        <w:numPr>
          <w:ilvl w:val="0"/>
          <w:numId w:val="6"/>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项目资金性质导致资金结算进度慢；</w:t>
      </w:r>
    </w:p>
    <w:p>
      <w:pPr>
        <w:keepNext w:val="0"/>
        <w:keepLines w:val="0"/>
        <w:pageBreakBefore w:val="0"/>
        <w:widowControl w:val="0"/>
        <w:numPr>
          <w:ilvl w:val="0"/>
          <w:numId w:val="6"/>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项目评标时间导致资金未支付完全；</w:t>
      </w:r>
    </w:p>
    <w:p>
      <w:pPr>
        <w:keepNext w:val="0"/>
        <w:keepLines w:val="0"/>
        <w:pageBreakBefore w:val="0"/>
        <w:widowControl w:val="0"/>
        <w:numPr>
          <w:ilvl w:val="0"/>
          <w:numId w:val="6"/>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项目资金申请支付金额小于预算指标。</w:t>
      </w:r>
    </w:p>
    <w:p>
      <w:pPr>
        <w:keepNext w:val="0"/>
        <w:keepLines w:val="0"/>
        <w:pageBreakBefore w:val="0"/>
        <w:widowControl w:val="0"/>
        <w:numPr>
          <w:ilvl w:val="0"/>
          <w:numId w:val="5"/>
        </w:numPr>
        <w:kinsoku/>
        <w:wordWrap/>
        <w:overflowPunct/>
        <w:topLinePunct w:val="0"/>
        <w:autoSpaceDE/>
        <w:autoSpaceDN/>
        <w:bidi w:val="0"/>
        <w:adjustRightInd/>
        <w:snapToGrid/>
        <w:spacing w:line="500" w:lineRule="atLeas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改进措施</w:t>
      </w:r>
    </w:p>
    <w:p>
      <w:pPr>
        <w:keepNext w:val="0"/>
        <w:keepLines w:val="0"/>
        <w:pageBreakBefore w:val="0"/>
        <w:widowControl w:val="0"/>
        <w:numPr>
          <w:ilvl w:val="0"/>
          <w:numId w:val="7"/>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项目资金申请要注意适当性、合理性以及可操作性等。深度分析项目，划分和界定项目支出中的类别、合理界定项目支出对象以及范围，精准、高效地进行资金申请，确保项目进行顺利，资金支付合理；</w:t>
      </w:r>
    </w:p>
    <w:p>
      <w:pPr>
        <w:keepNext w:val="0"/>
        <w:keepLines w:val="0"/>
        <w:pageBreakBefore w:val="0"/>
        <w:widowControl w:val="0"/>
        <w:numPr>
          <w:ilvl w:val="0"/>
          <w:numId w:val="7"/>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kern w:val="0"/>
          <w:sz w:val="32"/>
          <w:szCs w:val="32"/>
          <w:u w:val="none"/>
          <w:lang w:val="en-US" w:eastAsia="zh-CN"/>
        </w:rPr>
        <w:t>建立完善绩效评价的原则和体系，优化流程提高部门绩效；</w:t>
      </w:r>
    </w:p>
    <w:p>
      <w:pPr>
        <w:keepNext w:val="0"/>
        <w:keepLines w:val="0"/>
        <w:pageBreakBefore w:val="0"/>
        <w:widowControl w:val="0"/>
        <w:numPr>
          <w:ilvl w:val="0"/>
          <w:numId w:val="7"/>
        </w:numPr>
        <w:kinsoku/>
        <w:wordWrap/>
        <w:overflowPunct/>
        <w:topLinePunct w:val="0"/>
        <w:autoSpaceDE/>
        <w:autoSpaceDN/>
        <w:bidi w:val="0"/>
        <w:adjustRightInd/>
        <w:snapToGrid/>
        <w:spacing w:line="50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u w:val="none"/>
          <w:lang w:val="en-US" w:eastAsia="zh-CN"/>
        </w:rPr>
        <w:t>全面夯实预算编制基础性工作，强化预算单位主体责任，重视预算单位对预算安排、执行以及绩效评测等的工作，加强预算执行监督管理等对策，提高财政资金的使用效益。</w:t>
      </w:r>
    </w:p>
    <w:p>
      <w:pPr>
        <w:keepNext w:val="0"/>
        <w:keepLines w:val="0"/>
        <w:pageBreakBefore w:val="0"/>
        <w:widowControl w:val="0"/>
        <w:numPr>
          <w:ilvl w:val="0"/>
          <w:numId w:val="8"/>
        </w:numPr>
        <w:kinsoku/>
        <w:wordWrap/>
        <w:overflowPunct/>
        <w:topLinePunct w:val="0"/>
        <w:autoSpaceDE/>
        <w:autoSpaceDN/>
        <w:bidi w:val="0"/>
        <w:adjustRightInd/>
        <w:snapToGrid/>
        <w:spacing w:line="500" w:lineRule="atLeas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绩效评测结果拟应用情况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单位高度重视项目绩效，适时对绩效自评结果进行抽查，并加强抽查结果应用；绩效测评结果将作为以后年度项目立项和经费支持的参考，对绩效测评结果与实际情况出入较大或绩效较差的项目，及时进行深入分析、究其原因，下一年度项目预算将慎重、从紧、从严。年度终了，严格按照财政局的统一要求，对绩效评价情况予以公开，广泛接受社会监督。</w:t>
      </w:r>
    </w:p>
    <w:p>
      <w:pPr>
        <w:spacing w:line="500" w:lineRule="atLeast"/>
        <w:ind w:firstLine="4800" w:firstLineChars="1500"/>
        <w:rPr>
          <w:rFonts w:hint="eastAsia" w:ascii="仿宋_GB2312" w:hAnsi="仿宋_GB2312" w:eastAsia="仿宋_GB2312" w:cs="仿宋_GB2312"/>
          <w:sz w:val="32"/>
          <w:szCs w:val="32"/>
        </w:rPr>
      </w:pPr>
    </w:p>
    <w:p>
      <w:pPr>
        <w:spacing w:line="500" w:lineRule="atLeast"/>
        <w:ind w:firstLine="4800" w:firstLineChars="1500"/>
        <w:rPr>
          <w:rFonts w:hint="eastAsia" w:ascii="仿宋_GB2312" w:hAnsi="仿宋_GB2312" w:eastAsia="仿宋_GB2312" w:cs="仿宋_GB2312"/>
          <w:sz w:val="32"/>
          <w:szCs w:val="32"/>
        </w:rPr>
      </w:pPr>
    </w:p>
    <w:p>
      <w:pPr>
        <w:spacing w:line="500" w:lineRule="atLeast"/>
        <w:ind w:firstLine="4800" w:firstLineChars="1500"/>
        <w:rPr>
          <w:rFonts w:hint="eastAsia" w:ascii="仿宋_GB2312" w:hAnsi="仿宋_GB2312" w:eastAsia="仿宋_GB2312" w:cs="仿宋_GB2312"/>
          <w:sz w:val="32"/>
          <w:szCs w:val="32"/>
        </w:rPr>
      </w:pPr>
    </w:p>
    <w:p>
      <w:pPr>
        <w:spacing w:line="500" w:lineRule="atLeast"/>
        <w:ind w:firstLine="4800" w:firstLineChars="15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高新</w:t>
      </w:r>
      <w:r>
        <w:rPr>
          <w:rFonts w:hint="eastAsia" w:ascii="仿宋_GB2312" w:hAnsi="仿宋_GB2312" w:eastAsia="仿宋_GB2312" w:cs="仿宋_GB2312"/>
          <w:sz w:val="32"/>
          <w:szCs w:val="32"/>
          <w:lang w:eastAsia="zh-CN"/>
        </w:rPr>
        <w:t>技术产业开发</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应急管理局</w:t>
      </w:r>
    </w:p>
    <w:p>
      <w:pPr>
        <w:spacing w:line="500" w:lineRule="atLeast"/>
        <w:ind w:firstLine="5760" w:firstLineChars="18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sectPr>
      <w:footerReference r:id="rId3" w:type="default"/>
      <w:footerReference r:id="rId4" w:type="even"/>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48</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7F8431"/>
    <w:multiLevelType w:val="singleLevel"/>
    <w:tmpl w:val="C67F8431"/>
    <w:lvl w:ilvl="0" w:tentative="0">
      <w:start w:val="1"/>
      <w:numFmt w:val="decimal"/>
      <w:lvlText w:val="%1."/>
      <w:lvlJc w:val="left"/>
      <w:pPr>
        <w:tabs>
          <w:tab w:val="left" w:pos="312"/>
        </w:tabs>
      </w:pPr>
    </w:lvl>
  </w:abstractNum>
  <w:abstractNum w:abstractNumId="1">
    <w:nsid w:val="E8773F24"/>
    <w:multiLevelType w:val="singleLevel"/>
    <w:tmpl w:val="E8773F24"/>
    <w:lvl w:ilvl="0" w:tentative="0">
      <w:start w:val="1"/>
      <w:numFmt w:val="decimal"/>
      <w:lvlText w:val="%1."/>
      <w:lvlJc w:val="left"/>
      <w:pPr>
        <w:tabs>
          <w:tab w:val="left" w:pos="312"/>
        </w:tabs>
      </w:pPr>
    </w:lvl>
  </w:abstractNum>
  <w:abstractNum w:abstractNumId="2">
    <w:nsid w:val="25D38BF6"/>
    <w:multiLevelType w:val="singleLevel"/>
    <w:tmpl w:val="25D38BF6"/>
    <w:lvl w:ilvl="0" w:tentative="0">
      <w:start w:val="1"/>
      <w:numFmt w:val="chineseCounting"/>
      <w:suff w:val="nothing"/>
      <w:lvlText w:val="（%1）"/>
      <w:lvlJc w:val="left"/>
      <w:rPr>
        <w:rFonts w:hint="eastAsia"/>
      </w:rPr>
    </w:lvl>
  </w:abstractNum>
  <w:abstractNum w:abstractNumId="3">
    <w:nsid w:val="292B55F0"/>
    <w:multiLevelType w:val="singleLevel"/>
    <w:tmpl w:val="292B55F0"/>
    <w:lvl w:ilvl="0" w:tentative="0">
      <w:start w:val="1"/>
      <w:numFmt w:val="decimal"/>
      <w:lvlText w:val="%1."/>
      <w:lvlJc w:val="left"/>
      <w:pPr>
        <w:tabs>
          <w:tab w:val="left" w:pos="312"/>
        </w:tabs>
      </w:pPr>
    </w:lvl>
  </w:abstractNum>
  <w:abstractNum w:abstractNumId="4">
    <w:nsid w:val="32BAF6B5"/>
    <w:multiLevelType w:val="singleLevel"/>
    <w:tmpl w:val="32BAF6B5"/>
    <w:lvl w:ilvl="0" w:tentative="0">
      <w:start w:val="1"/>
      <w:numFmt w:val="decimal"/>
      <w:suff w:val="nothing"/>
      <w:lvlText w:val="（%1）"/>
      <w:lvlJc w:val="left"/>
    </w:lvl>
  </w:abstractNum>
  <w:abstractNum w:abstractNumId="5">
    <w:nsid w:val="416CB2B5"/>
    <w:multiLevelType w:val="singleLevel"/>
    <w:tmpl w:val="416CB2B5"/>
    <w:lvl w:ilvl="0" w:tentative="0">
      <w:start w:val="1"/>
      <w:numFmt w:val="chineseCounting"/>
      <w:suff w:val="nothing"/>
      <w:lvlText w:val="（%1）"/>
      <w:lvlJc w:val="left"/>
      <w:rPr>
        <w:rFonts w:hint="eastAsia"/>
      </w:rPr>
    </w:lvl>
  </w:abstractNum>
  <w:abstractNum w:abstractNumId="6">
    <w:nsid w:val="47F1554F"/>
    <w:multiLevelType w:val="singleLevel"/>
    <w:tmpl w:val="47F1554F"/>
    <w:lvl w:ilvl="0" w:tentative="0">
      <w:start w:val="1"/>
      <w:numFmt w:val="chineseCounting"/>
      <w:suff w:val="nothing"/>
      <w:lvlText w:val="%1、"/>
      <w:lvlJc w:val="left"/>
      <w:rPr>
        <w:rFonts w:hint="eastAsia"/>
      </w:rPr>
    </w:lvl>
  </w:abstractNum>
  <w:abstractNum w:abstractNumId="7">
    <w:nsid w:val="6055513F"/>
    <w:multiLevelType w:val="singleLevel"/>
    <w:tmpl w:val="6055513F"/>
    <w:lvl w:ilvl="0" w:tentative="0">
      <w:start w:val="5"/>
      <w:numFmt w:val="chineseCounting"/>
      <w:suff w:val="nothing"/>
      <w:lvlText w:val="%1、"/>
      <w:lvlJc w:val="left"/>
      <w:rPr>
        <w:rFonts w:hint="eastAsia"/>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D046A"/>
    <w:rsid w:val="00034370"/>
    <w:rsid w:val="00045196"/>
    <w:rsid w:val="000551E0"/>
    <w:rsid w:val="00056C45"/>
    <w:rsid w:val="00067E4D"/>
    <w:rsid w:val="000879CB"/>
    <w:rsid w:val="000915D8"/>
    <w:rsid w:val="00093B18"/>
    <w:rsid w:val="000E2DD1"/>
    <w:rsid w:val="000F3B11"/>
    <w:rsid w:val="001000FB"/>
    <w:rsid w:val="00121943"/>
    <w:rsid w:val="00134133"/>
    <w:rsid w:val="001343E0"/>
    <w:rsid w:val="00170357"/>
    <w:rsid w:val="00172FAC"/>
    <w:rsid w:val="001D5A61"/>
    <w:rsid w:val="001D6D74"/>
    <w:rsid w:val="001F1B9C"/>
    <w:rsid w:val="001F254A"/>
    <w:rsid w:val="00211296"/>
    <w:rsid w:val="00223191"/>
    <w:rsid w:val="00255C8A"/>
    <w:rsid w:val="002A38A6"/>
    <w:rsid w:val="002C1B30"/>
    <w:rsid w:val="002C469A"/>
    <w:rsid w:val="002C6681"/>
    <w:rsid w:val="002D2301"/>
    <w:rsid w:val="00306A88"/>
    <w:rsid w:val="00311702"/>
    <w:rsid w:val="00314510"/>
    <w:rsid w:val="00314949"/>
    <w:rsid w:val="00333AFC"/>
    <w:rsid w:val="00342985"/>
    <w:rsid w:val="00355871"/>
    <w:rsid w:val="0037594B"/>
    <w:rsid w:val="00384C3E"/>
    <w:rsid w:val="003864D8"/>
    <w:rsid w:val="00394015"/>
    <w:rsid w:val="003A160A"/>
    <w:rsid w:val="003A5CE4"/>
    <w:rsid w:val="003B24C3"/>
    <w:rsid w:val="003C2E53"/>
    <w:rsid w:val="003E1048"/>
    <w:rsid w:val="003F4195"/>
    <w:rsid w:val="00420059"/>
    <w:rsid w:val="00421D63"/>
    <w:rsid w:val="00426784"/>
    <w:rsid w:val="00441881"/>
    <w:rsid w:val="004462E7"/>
    <w:rsid w:val="0045148D"/>
    <w:rsid w:val="00454368"/>
    <w:rsid w:val="00455828"/>
    <w:rsid w:val="00460E89"/>
    <w:rsid w:val="004960EA"/>
    <w:rsid w:val="004B0400"/>
    <w:rsid w:val="004B174F"/>
    <w:rsid w:val="004B5289"/>
    <w:rsid w:val="004C499F"/>
    <w:rsid w:val="004D30CA"/>
    <w:rsid w:val="005207C8"/>
    <w:rsid w:val="0055571C"/>
    <w:rsid w:val="005B7008"/>
    <w:rsid w:val="005C07D4"/>
    <w:rsid w:val="005D25CB"/>
    <w:rsid w:val="005E12E1"/>
    <w:rsid w:val="005E7268"/>
    <w:rsid w:val="00607D01"/>
    <w:rsid w:val="006108F3"/>
    <w:rsid w:val="006121F2"/>
    <w:rsid w:val="0065457C"/>
    <w:rsid w:val="00660445"/>
    <w:rsid w:val="00690992"/>
    <w:rsid w:val="006B266A"/>
    <w:rsid w:val="006C48E4"/>
    <w:rsid w:val="006F3348"/>
    <w:rsid w:val="006F3959"/>
    <w:rsid w:val="007206D2"/>
    <w:rsid w:val="007207A7"/>
    <w:rsid w:val="007337ED"/>
    <w:rsid w:val="007366DB"/>
    <w:rsid w:val="00736CDA"/>
    <w:rsid w:val="007751D7"/>
    <w:rsid w:val="00793D8D"/>
    <w:rsid w:val="007B02F5"/>
    <w:rsid w:val="007C2A2F"/>
    <w:rsid w:val="007D61AF"/>
    <w:rsid w:val="007E5974"/>
    <w:rsid w:val="007F09E7"/>
    <w:rsid w:val="007F64B3"/>
    <w:rsid w:val="007F6B76"/>
    <w:rsid w:val="00801622"/>
    <w:rsid w:val="00810322"/>
    <w:rsid w:val="008108EA"/>
    <w:rsid w:val="00846C54"/>
    <w:rsid w:val="008652A1"/>
    <w:rsid w:val="008D09C4"/>
    <w:rsid w:val="008D0BD0"/>
    <w:rsid w:val="008D0D56"/>
    <w:rsid w:val="008D1ECA"/>
    <w:rsid w:val="008D4945"/>
    <w:rsid w:val="008E14B1"/>
    <w:rsid w:val="009070AB"/>
    <w:rsid w:val="00921AC0"/>
    <w:rsid w:val="0093513F"/>
    <w:rsid w:val="009429F0"/>
    <w:rsid w:val="009531EC"/>
    <w:rsid w:val="00961620"/>
    <w:rsid w:val="009746D3"/>
    <w:rsid w:val="00991E93"/>
    <w:rsid w:val="00994477"/>
    <w:rsid w:val="00A01415"/>
    <w:rsid w:val="00A40404"/>
    <w:rsid w:val="00A46D9F"/>
    <w:rsid w:val="00A47FEB"/>
    <w:rsid w:val="00A56149"/>
    <w:rsid w:val="00A6505D"/>
    <w:rsid w:val="00A714D1"/>
    <w:rsid w:val="00AA5B46"/>
    <w:rsid w:val="00AB3DF6"/>
    <w:rsid w:val="00AE7AB4"/>
    <w:rsid w:val="00B16701"/>
    <w:rsid w:val="00B20930"/>
    <w:rsid w:val="00B30305"/>
    <w:rsid w:val="00B41523"/>
    <w:rsid w:val="00B525E5"/>
    <w:rsid w:val="00B60393"/>
    <w:rsid w:val="00B6457C"/>
    <w:rsid w:val="00B75E05"/>
    <w:rsid w:val="00B8216A"/>
    <w:rsid w:val="00B82C7D"/>
    <w:rsid w:val="00B97E99"/>
    <w:rsid w:val="00BB76FA"/>
    <w:rsid w:val="00BD3EE3"/>
    <w:rsid w:val="00C0356F"/>
    <w:rsid w:val="00C1176F"/>
    <w:rsid w:val="00C12BE7"/>
    <w:rsid w:val="00C5008F"/>
    <w:rsid w:val="00C519B2"/>
    <w:rsid w:val="00C66CC4"/>
    <w:rsid w:val="00C737FD"/>
    <w:rsid w:val="00C92039"/>
    <w:rsid w:val="00CC2092"/>
    <w:rsid w:val="00CC7271"/>
    <w:rsid w:val="00D2201F"/>
    <w:rsid w:val="00D458C1"/>
    <w:rsid w:val="00D45A89"/>
    <w:rsid w:val="00D54E5B"/>
    <w:rsid w:val="00D56FE0"/>
    <w:rsid w:val="00DC4D04"/>
    <w:rsid w:val="00DD0BA7"/>
    <w:rsid w:val="00DE1C1C"/>
    <w:rsid w:val="00E12086"/>
    <w:rsid w:val="00E1551F"/>
    <w:rsid w:val="00E4448D"/>
    <w:rsid w:val="00E525D3"/>
    <w:rsid w:val="00E5432D"/>
    <w:rsid w:val="00E75A79"/>
    <w:rsid w:val="00E765EF"/>
    <w:rsid w:val="00EA0DBE"/>
    <w:rsid w:val="00EA13D3"/>
    <w:rsid w:val="00EA5CA1"/>
    <w:rsid w:val="00EB7C02"/>
    <w:rsid w:val="00EE007F"/>
    <w:rsid w:val="00F40DA3"/>
    <w:rsid w:val="00F77436"/>
    <w:rsid w:val="00FB2662"/>
    <w:rsid w:val="00FB5D29"/>
    <w:rsid w:val="00FD2651"/>
    <w:rsid w:val="00FD73EA"/>
    <w:rsid w:val="00FE3F7A"/>
    <w:rsid w:val="02F53A20"/>
    <w:rsid w:val="098739A8"/>
    <w:rsid w:val="0F0F4A63"/>
    <w:rsid w:val="0FC10162"/>
    <w:rsid w:val="128E34DC"/>
    <w:rsid w:val="169D69C4"/>
    <w:rsid w:val="1BDE366A"/>
    <w:rsid w:val="1E6A1BD4"/>
    <w:rsid w:val="24E74FC9"/>
    <w:rsid w:val="27F511C6"/>
    <w:rsid w:val="28265E5C"/>
    <w:rsid w:val="2EFB1996"/>
    <w:rsid w:val="33BB19AB"/>
    <w:rsid w:val="3AB9638D"/>
    <w:rsid w:val="3F8E2C63"/>
    <w:rsid w:val="47344FEC"/>
    <w:rsid w:val="4B0B0EAD"/>
    <w:rsid w:val="4EBD046A"/>
    <w:rsid w:val="4FAD7088"/>
    <w:rsid w:val="536E6DE2"/>
    <w:rsid w:val="5C1B380B"/>
    <w:rsid w:val="640417EC"/>
    <w:rsid w:val="64891FEB"/>
    <w:rsid w:val="680266F0"/>
    <w:rsid w:val="6AD46CA8"/>
    <w:rsid w:val="6B50251D"/>
    <w:rsid w:val="6BB06D82"/>
    <w:rsid w:val="6BE94F8D"/>
    <w:rsid w:val="6F8668A5"/>
    <w:rsid w:val="72F63F22"/>
    <w:rsid w:val="74B711BE"/>
    <w:rsid w:val="7A7C53A7"/>
    <w:rsid w:val="7B784D9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 w:type="character" w:customStyle="1" w:styleId="6">
    <w:name w:val="Footer Char"/>
    <w:basedOn w:val="4"/>
    <w:link w:val="2"/>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48</Pages>
  <Words>4687</Words>
  <Characters>26722</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2019-02-27T06:14:00Z</dcterms:created>
  <dc:creator>1370706129</dc:creator>
  <cp:lastModifiedBy>爱在熙元</cp:lastModifiedBy>
  <cp:lastPrinted>2019-02-28T08:29:00Z</cp:lastPrinted>
  <dcterms:modified xsi:type="dcterms:W3CDTF">2021-01-17T03:05:09Z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