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CE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高新区财政局</w:t>
      </w:r>
    </w:p>
    <w:p w14:paraId="30F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2021年会计监督检查工作随机抽查方案</w:t>
      </w:r>
    </w:p>
    <w:p w14:paraId="2BECE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根据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高新区</w:t>
      </w:r>
      <w:r>
        <w:rPr>
          <w:rFonts w:hint="eastAsia" w:ascii="仿宋" w:hAnsi="仿宋" w:eastAsia="仿宋" w:cs="仿宋"/>
          <w:sz w:val="32"/>
          <w:szCs w:val="40"/>
        </w:rPr>
        <w:t>财政局2021年度随机抽查工作的相关要求，按照河北省财政厅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及唐山市财政局</w:t>
      </w:r>
      <w:r>
        <w:rPr>
          <w:rFonts w:hint="eastAsia" w:ascii="仿宋" w:hAnsi="仿宋" w:eastAsia="仿宋" w:cs="仿宋"/>
          <w:sz w:val="32"/>
          <w:szCs w:val="40"/>
        </w:rPr>
        <w:t>《关于开展2021年度会计和评估监督检查工作的通知》，现制定此项检查工作随机抽查方案，具体如下：</w:t>
      </w:r>
    </w:p>
    <w:p w14:paraId="49326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一、抽查时间</w:t>
      </w:r>
    </w:p>
    <w:p w14:paraId="1E82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2021年8月10日---10月31日</w:t>
      </w:r>
    </w:p>
    <w:p w14:paraId="1B74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二、检查对象</w:t>
      </w:r>
    </w:p>
    <w:p w14:paraId="1283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选取1家同级金融机构或者政府投融资平台，或根据当地实际选择1个重点行业。</w:t>
      </w:r>
    </w:p>
    <w:p w14:paraId="5BBC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三、检查内容</w:t>
      </w:r>
    </w:p>
    <w:p w14:paraId="1092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本次检查重点为各单位财务收支管理使用等情况，重大事项可以追溯到以前年度。</w:t>
      </w:r>
    </w:p>
    <w:p w14:paraId="646D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四、随机抽查方法</w:t>
      </w:r>
    </w:p>
    <w:p w14:paraId="0199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检查采取调账和实地入户检查相结合的方式。随机在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高新区财政局</w:t>
      </w:r>
      <w:r>
        <w:rPr>
          <w:rFonts w:hint="eastAsia" w:ascii="仿宋" w:hAnsi="仿宋" w:eastAsia="仿宋" w:cs="仿宋"/>
          <w:sz w:val="32"/>
          <w:szCs w:val="40"/>
        </w:rPr>
        <w:t>全体工作人员及第三方机构中，抽取确定检查组成员，组成一个检查组。</w:t>
      </w:r>
    </w:p>
    <w:p w14:paraId="72D0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五、工作要求</w:t>
      </w:r>
    </w:p>
    <w:p w14:paraId="36ED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被查单位要认真组织，积极配合，对检查中发现的问题及时整改到位；检查组要严肃财经纪律，认真贯彻廉洁自律准则及中央八项规定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等各项要求，做好保密工作。</w:t>
      </w:r>
    </w:p>
    <w:p w14:paraId="5CE51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高新区</w:t>
      </w:r>
      <w:r>
        <w:rPr>
          <w:rFonts w:hint="eastAsia" w:ascii="仿宋" w:hAnsi="仿宋" w:eastAsia="仿宋" w:cs="仿宋"/>
          <w:sz w:val="32"/>
          <w:szCs w:val="40"/>
        </w:rPr>
        <w:t xml:space="preserve">财政局               </w:t>
      </w:r>
      <w:r>
        <w:rPr>
          <w:rFonts w:hint="eastAsia"/>
        </w:rPr>
        <w:t xml:space="preserve">  </w:t>
      </w:r>
    </w:p>
    <w:p w14:paraId="789F2071">
      <w:pPr>
        <w:jc w:val="righ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2021年 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436CC"/>
    <w:rsid w:val="056436CC"/>
    <w:rsid w:val="24363A84"/>
    <w:rsid w:val="2E8A35AD"/>
    <w:rsid w:val="7EB1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387</Characters>
  <Lines>0</Lines>
  <Paragraphs>0</Paragraphs>
  <TotalTime>3</TotalTime>
  <ScaleCrop>false</ScaleCrop>
  <LinksUpToDate>false</LinksUpToDate>
  <CharactersWithSpaces>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2021-09-08T08:20:00Z</dcterms:created>
  <dc:creator>霍霍</dc:creator>
  <cp:lastModifiedBy>勇敢编辑部</cp:lastModifiedBy>
  <dcterms:modified xsi:type="dcterms:W3CDTF">2025-03-05T01:35:50Z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0964ECCA1033463DA30B5815236AD52E</vt:lpwstr>
  </property>
  <property fmtid="{D5CDD505-2E9C-101B-9397-08002B2CF9AE}" pid="4" name="KSOTemplateDocerSaveRecord">
    <vt:lpwstr>eyJoZGlkIjoiMWZhOWFkNjBiNzczM2ZkNWJlMmFkMGI2YmI1ZWNmNGIiLCJ1c2VySWQiOiIxNjU1MzMyOTYxIn0=</vt:lpwstr>
  </property>
</Properties>
</file>