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简体" w:hAnsi="仿宋" w:eastAsia="方正小标宋简体"/>
          <w:color w:val="000000" w:themeColor="text1"/>
          <w:kern w:val="0"/>
          <w:sz w:val="40"/>
          <w:szCs w:val="40"/>
        </w:rPr>
      </w:pPr>
      <w:r>
        <w:rPr>
          <w:rFonts w:hint="eastAsia" w:ascii="方正小标宋简体" w:hAnsi="仿宋" w:eastAsia="方正小标宋简体"/>
          <w:color w:val="000000" w:themeColor="text1"/>
          <w:sz w:val="40"/>
          <w:szCs w:val="40"/>
        </w:rPr>
        <w:t>202</w:t>
      </w:r>
      <w:r>
        <w:rPr>
          <w:rFonts w:hint="eastAsia" w:ascii="方正小标宋简体" w:hAnsi="仿宋" w:eastAsia="方正小标宋简体"/>
          <w:color w:val="000000" w:themeColor="text1"/>
          <w:sz w:val="40"/>
          <w:szCs w:val="40"/>
          <w:lang w:val="en-US" w:eastAsia="zh-CN"/>
        </w:rPr>
        <w:t>3</w:t>
      </w:r>
      <w:r>
        <w:rPr>
          <w:rFonts w:hint="eastAsia" w:ascii="方正小标宋简体" w:hAnsi="仿宋" w:eastAsia="方正小标宋简体"/>
          <w:color w:val="000000" w:themeColor="text1"/>
          <w:sz w:val="40"/>
          <w:szCs w:val="40"/>
        </w:rPr>
        <w:t>年</w:t>
      </w:r>
      <w:r>
        <w:rPr>
          <w:rFonts w:hint="eastAsia" w:ascii="方正小标宋简体" w:hAnsi="仿宋" w:eastAsia="方正小标宋简体"/>
          <w:color w:val="000000" w:themeColor="text1"/>
          <w:kern w:val="0"/>
          <w:sz w:val="40"/>
          <w:szCs w:val="40"/>
        </w:rPr>
        <w:t>高新区惠民惠农财政补贴资金</w:t>
      </w:r>
    </w:p>
    <w:p>
      <w:pPr>
        <w:pStyle w:val="2"/>
        <w:jc w:val="center"/>
        <w:rPr>
          <w:rFonts w:ascii="方正小标宋简体" w:hAnsi="仿宋" w:eastAsia="方正小标宋简体"/>
          <w:color w:val="000000" w:themeColor="text1"/>
          <w:sz w:val="40"/>
          <w:szCs w:val="40"/>
        </w:rPr>
      </w:pPr>
      <w:r>
        <w:rPr>
          <w:rFonts w:hint="eastAsia" w:ascii="方正小标宋简体" w:hAnsi="仿宋" w:eastAsia="方正小标宋简体"/>
          <w:color w:val="000000" w:themeColor="text1"/>
          <w:kern w:val="0"/>
          <w:sz w:val="40"/>
          <w:szCs w:val="40"/>
        </w:rPr>
        <w:t>“一卡通”操作规范</w:t>
      </w:r>
    </w:p>
    <w:p>
      <w:pPr>
        <w:spacing w:line="560" w:lineRule="exact"/>
        <w:jc w:val="center"/>
        <w:rPr>
          <w:rFonts w:ascii="仿宋" w:hAnsi="仿宋" w:eastAsia="仿宋"/>
          <w:color w:val="000000" w:themeColor="text1"/>
          <w:sz w:val="36"/>
          <w:szCs w:val="36"/>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一、困难群众救助补助资金</w:t>
      </w:r>
    </w:p>
    <w:p>
      <w:pPr>
        <w:spacing w:line="560" w:lineRule="exact"/>
        <w:ind w:firstLine="640" w:firstLineChars="200"/>
        <w:jc w:val="center"/>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1、城乡最低生活保障资金</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（一）主要政策依据</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w:t>
      </w:r>
      <w:r>
        <w:rPr>
          <w:rFonts w:hint="eastAsia" w:ascii="仿宋" w:hAnsi="仿宋" w:eastAsia="仿宋"/>
          <w:color w:val="000000" w:themeColor="text1"/>
          <w:sz w:val="32"/>
          <w:szCs w:val="32"/>
        </w:rPr>
        <w:t>国务院《关于进一步加强和改进最低生活保障工作的意见》（国发〔</w:t>
      </w:r>
      <w:r>
        <w:rPr>
          <w:rFonts w:ascii="仿宋" w:hAnsi="仿宋" w:eastAsia="仿宋"/>
          <w:color w:val="000000" w:themeColor="text1"/>
          <w:sz w:val="32"/>
          <w:szCs w:val="32"/>
        </w:rPr>
        <w:t>2012</w:t>
      </w:r>
      <w:r>
        <w:rPr>
          <w:rFonts w:hint="eastAsia" w:ascii="仿宋" w:hAnsi="仿宋" w:eastAsia="仿宋"/>
          <w:color w:val="000000" w:themeColor="text1"/>
          <w:sz w:val="32"/>
          <w:szCs w:val="32"/>
        </w:rPr>
        <w:t>〕</w:t>
      </w:r>
      <w:r>
        <w:rPr>
          <w:rFonts w:ascii="仿宋" w:hAnsi="仿宋" w:eastAsia="仿宋"/>
          <w:color w:val="000000" w:themeColor="text1"/>
          <w:sz w:val="32"/>
          <w:szCs w:val="32"/>
        </w:rPr>
        <w:t>45</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w:t>
      </w:r>
      <w:r>
        <w:rPr>
          <w:rFonts w:hint="eastAsia" w:ascii="仿宋" w:hAnsi="仿宋" w:eastAsia="仿宋"/>
          <w:color w:val="000000" w:themeColor="text1"/>
          <w:sz w:val="32"/>
          <w:szCs w:val="32"/>
        </w:rPr>
        <w:t>民政部《关于进一步加强城市低保对象认定工作的通知》（民函〔</w:t>
      </w:r>
      <w:r>
        <w:rPr>
          <w:rFonts w:ascii="仿宋" w:hAnsi="仿宋" w:eastAsia="仿宋"/>
          <w:color w:val="000000" w:themeColor="text1"/>
          <w:sz w:val="32"/>
          <w:szCs w:val="32"/>
        </w:rPr>
        <w:t>2010</w:t>
      </w:r>
      <w:r>
        <w:rPr>
          <w:rFonts w:hint="eastAsia" w:ascii="仿宋" w:hAnsi="仿宋" w:eastAsia="仿宋"/>
          <w:color w:val="000000" w:themeColor="text1"/>
          <w:sz w:val="32"/>
          <w:szCs w:val="32"/>
        </w:rPr>
        <w:t>〕</w:t>
      </w:r>
      <w:r>
        <w:rPr>
          <w:rFonts w:ascii="仿宋" w:hAnsi="仿宋" w:eastAsia="仿宋"/>
          <w:color w:val="000000" w:themeColor="text1"/>
          <w:sz w:val="32"/>
          <w:szCs w:val="32"/>
        </w:rPr>
        <w:t>140</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w:t>
      </w:r>
      <w:r>
        <w:rPr>
          <w:rFonts w:hint="eastAsia" w:ascii="仿宋" w:hAnsi="仿宋" w:eastAsia="仿宋"/>
          <w:color w:val="000000" w:themeColor="text1"/>
          <w:sz w:val="32"/>
          <w:szCs w:val="32"/>
        </w:rPr>
        <w:t>民政部《关于进一步规范农村最低生活保障工作的指导意见》（民发〔</w:t>
      </w:r>
      <w:r>
        <w:rPr>
          <w:rFonts w:ascii="仿宋" w:hAnsi="仿宋" w:eastAsia="仿宋"/>
          <w:color w:val="000000" w:themeColor="text1"/>
          <w:sz w:val="32"/>
          <w:szCs w:val="32"/>
        </w:rPr>
        <w:t>2010</w:t>
      </w:r>
      <w:r>
        <w:rPr>
          <w:rFonts w:hint="eastAsia" w:ascii="仿宋" w:hAnsi="仿宋" w:eastAsia="仿宋"/>
          <w:color w:val="000000" w:themeColor="text1"/>
          <w:sz w:val="32"/>
          <w:szCs w:val="32"/>
        </w:rPr>
        <w:t>〕</w:t>
      </w:r>
      <w:r>
        <w:rPr>
          <w:rFonts w:ascii="仿宋" w:hAnsi="仿宋" w:eastAsia="仿宋"/>
          <w:color w:val="000000" w:themeColor="text1"/>
          <w:sz w:val="32"/>
          <w:szCs w:val="32"/>
        </w:rPr>
        <w:t>153</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4.</w:t>
      </w:r>
      <w:r>
        <w:rPr>
          <w:rFonts w:hint="eastAsia" w:ascii="仿宋" w:hAnsi="仿宋" w:eastAsia="仿宋"/>
          <w:color w:val="000000" w:themeColor="text1"/>
          <w:sz w:val="32"/>
          <w:szCs w:val="32"/>
        </w:rPr>
        <w:t>民政部《关于印发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最低生活保障审核审批办法（试行）</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的通知》（民发〔</w:t>
      </w:r>
      <w:r>
        <w:rPr>
          <w:rFonts w:ascii="仿宋" w:hAnsi="仿宋" w:eastAsia="仿宋"/>
          <w:color w:val="000000" w:themeColor="text1"/>
          <w:sz w:val="32"/>
          <w:szCs w:val="32"/>
        </w:rPr>
        <w:t>2012</w:t>
      </w:r>
      <w:r>
        <w:rPr>
          <w:rFonts w:hint="eastAsia" w:ascii="仿宋" w:hAnsi="仿宋" w:eastAsia="仿宋"/>
          <w:color w:val="000000" w:themeColor="text1"/>
          <w:sz w:val="32"/>
          <w:szCs w:val="32"/>
        </w:rPr>
        <w:t>〕</w:t>
      </w:r>
      <w:r>
        <w:rPr>
          <w:rFonts w:ascii="仿宋" w:hAnsi="仿宋" w:eastAsia="仿宋"/>
          <w:color w:val="000000" w:themeColor="text1"/>
          <w:sz w:val="32"/>
          <w:szCs w:val="32"/>
        </w:rPr>
        <w:t>220</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5.</w:t>
      </w:r>
      <w:r>
        <w:rPr>
          <w:rFonts w:hint="eastAsia" w:ascii="仿宋" w:hAnsi="仿宋" w:eastAsia="仿宋"/>
          <w:color w:val="000000" w:themeColor="text1"/>
          <w:sz w:val="32"/>
          <w:szCs w:val="32"/>
        </w:rPr>
        <w:t>民政部、国务院扶贫办《关于进一步加强农村最低生活保障制度与扶贫开发政策有效衔接的通知》（民发〔</w:t>
      </w:r>
      <w:r>
        <w:rPr>
          <w:rFonts w:ascii="仿宋" w:hAnsi="仿宋" w:eastAsia="仿宋"/>
          <w:color w:val="000000" w:themeColor="text1"/>
          <w:sz w:val="32"/>
          <w:szCs w:val="32"/>
        </w:rPr>
        <w:t>2017</w:t>
      </w:r>
      <w:r>
        <w:rPr>
          <w:rFonts w:hint="eastAsia" w:ascii="仿宋" w:hAnsi="仿宋" w:eastAsia="仿宋"/>
          <w:color w:val="000000" w:themeColor="text1"/>
          <w:sz w:val="32"/>
          <w:szCs w:val="32"/>
        </w:rPr>
        <w:t>〕</w:t>
      </w:r>
      <w:r>
        <w:rPr>
          <w:rFonts w:ascii="仿宋" w:hAnsi="仿宋" w:eastAsia="仿宋"/>
          <w:color w:val="000000" w:themeColor="text1"/>
          <w:sz w:val="32"/>
          <w:szCs w:val="32"/>
        </w:rPr>
        <w:t>152</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6.</w:t>
      </w:r>
      <w:r>
        <w:rPr>
          <w:rFonts w:hint="eastAsia" w:ascii="仿宋" w:hAnsi="仿宋" w:eastAsia="仿宋"/>
          <w:color w:val="000000" w:themeColor="text1"/>
          <w:sz w:val="32"/>
          <w:szCs w:val="32"/>
        </w:rPr>
        <w:t>国务院办公厅《转发民政部等部门关于做好农村最低生活保障制度与扶贫开发政策有效衔接指导意见的通知》（国办发〔</w:t>
      </w:r>
      <w:r>
        <w:rPr>
          <w:rFonts w:ascii="仿宋" w:hAnsi="仿宋" w:eastAsia="仿宋"/>
          <w:color w:val="000000" w:themeColor="text1"/>
          <w:sz w:val="32"/>
          <w:szCs w:val="32"/>
        </w:rPr>
        <w:t>2016</w:t>
      </w:r>
      <w:r>
        <w:rPr>
          <w:rFonts w:hint="eastAsia" w:ascii="仿宋" w:hAnsi="仿宋" w:eastAsia="仿宋"/>
          <w:color w:val="000000" w:themeColor="text1"/>
          <w:sz w:val="32"/>
          <w:szCs w:val="32"/>
        </w:rPr>
        <w:t>〕</w:t>
      </w:r>
      <w:r>
        <w:rPr>
          <w:rFonts w:ascii="仿宋" w:hAnsi="仿宋" w:eastAsia="仿宋"/>
          <w:color w:val="000000" w:themeColor="text1"/>
          <w:sz w:val="32"/>
          <w:szCs w:val="32"/>
        </w:rPr>
        <w:t>70</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7.</w:t>
      </w:r>
      <w:r>
        <w:rPr>
          <w:rFonts w:hint="eastAsia" w:ascii="仿宋" w:hAnsi="仿宋" w:eastAsia="仿宋"/>
          <w:color w:val="000000" w:themeColor="text1"/>
          <w:sz w:val="32"/>
          <w:szCs w:val="32"/>
        </w:rPr>
        <w:t>中共河北省委办公厅、河北省人民政府办公厅《印发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关于深化农村低保精准认定精准核查机制改革指导意见</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的通知》（冀办字〔</w:t>
      </w:r>
      <w:r>
        <w:rPr>
          <w:rFonts w:ascii="仿宋" w:hAnsi="仿宋" w:eastAsia="仿宋"/>
          <w:color w:val="000000" w:themeColor="text1"/>
          <w:sz w:val="32"/>
          <w:szCs w:val="32"/>
        </w:rPr>
        <w:t>2017</w:t>
      </w:r>
      <w:r>
        <w:rPr>
          <w:rFonts w:hint="eastAsia" w:ascii="仿宋" w:hAnsi="仿宋" w:eastAsia="仿宋"/>
          <w:color w:val="000000" w:themeColor="text1"/>
          <w:sz w:val="32"/>
          <w:szCs w:val="32"/>
        </w:rPr>
        <w:t>〕</w:t>
      </w:r>
      <w:r>
        <w:rPr>
          <w:rFonts w:ascii="仿宋" w:hAnsi="仿宋" w:eastAsia="仿宋"/>
          <w:color w:val="000000" w:themeColor="text1"/>
          <w:sz w:val="32"/>
          <w:szCs w:val="32"/>
        </w:rPr>
        <w:t>28</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8.</w:t>
      </w:r>
      <w:r>
        <w:rPr>
          <w:rFonts w:hint="eastAsia" w:ascii="仿宋" w:hAnsi="仿宋" w:eastAsia="仿宋"/>
          <w:color w:val="000000" w:themeColor="text1"/>
          <w:sz w:val="32"/>
          <w:szCs w:val="32"/>
        </w:rPr>
        <w:t>河北省人民政府办公厅《转发省民政厅等部门关于做好农村最低生活保障制度与扶贫开发政策有效衔接实施方案的通知》（冀政办字〔</w:t>
      </w:r>
      <w:r>
        <w:rPr>
          <w:rFonts w:ascii="仿宋" w:hAnsi="仿宋" w:eastAsia="仿宋"/>
          <w:color w:val="000000" w:themeColor="text1"/>
          <w:sz w:val="32"/>
          <w:szCs w:val="32"/>
        </w:rPr>
        <w:t>2016</w:t>
      </w:r>
      <w:r>
        <w:rPr>
          <w:rFonts w:hint="eastAsia" w:ascii="仿宋" w:hAnsi="仿宋" w:eastAsia="仿宋"/>
          <w:color w:val="000000" w:themeColor="text1"/>
          <w:sz w:val="32"/>
          <w:szCs w:val="32"/>
        </w:rPr>
        <w:t>〕</w:t>
      </w:r>
      <w:r>
        <w:rPr>
          <w:rFonts w:ascii="仿宋" w:hAnsi="仿宋" w:eastAsia="仿宋"/>
          <w:color w:val="000000" w:themeColor="text1"/>
          <w:sz w:val="32"/>
          <w:szCs w:val="32"/>
        </w:rPr>
        <w:t>199</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9.</w:t>
      </w:r>
      <w:r>
        <w:rPr>
          <w:rFonts w:hint="eastAsia" w:ascii="仿宋" w:hAnsi="仿宋" w:eastAsia="仿宋"/>
          <w:color w:val="000000" w:themeColor="text1"/>
          <w:sz w:val="32"/>
          <w:szCs w:val="32"/>
        </w:rPr>
        <w:t>河北省民政厅《关于印发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全面推进阳光低保的指导意见</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的通知》（冀民〔</w:t>
      </w:r>
      <w:r>
        <w:rPr>
          <w:rFonts w:ascii="仿宋" w:hAnsi="仿宋" w:eastAsia="仿宋"/>
          <w:color w:val="000000" w:themeColor="text1"/>
          <w:sz w:val="32"/>
          <w:szCs w:val="32"/>
        </w:rPr>
        <w:t>2014</w:t>
      </w:r>
      <w:r>
        <w:rPr>
          <w:rFonts w:hint="eastAsia" w:ascii="仿宋" w:hAnsi="仿宋" w:eastAsia="仿宋"/>
          <w:color w:val="000000" w:themeColor="text1"/>
          <w:sz w:val="32"/>
          <w:szCs w:val="32"/>
        </w:rPr>
        <w:t>〕</w:t>
      </w:r>
      <w:r>
        <w:rPr>
          <w:rFonts w:ascii="仿宋" w:hAnsi="仿宋" w:eastAsia="仿宋"/>
          <w:color w:val="000000" w:themeColor="text1"/>
          <w:sz w:val="32"/>
          <w:szCs w:val="32"/>
        </w:rPr>
        <w:t xml:space="preserve"> 58</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10.</w:t>
      </w:r>
      <w:r>
        <w:rPr>
          <w:rFonts w:hint="eastAsia" w:ascii="仿宋" w:hAnsi="仿宋" w:eastAsia="仿宋"/>
          <w:color w:val="000000" w:themeColor="text1"/>
          <w:sz w:val="32"/>
          <w:szCs w:val="32"/>
        </w:rPr>
        <w:t>河北省民政厅《关于印发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河北省城乡居民最低生活保障家庭经济状况核算与评估办法（试行）</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的通知》（冀民〔</w:t>
      </w:r>
      <w:r>
        <w:rPr>
          <w:rFonts w:ascii="仿宋" w:hAnsi="仿宋" w:eastAsia="仿宋"/>
          <w:color w:val="000000" w:themeColor="text1"/>
          <w:sz w:val="32"/>
          <w:szCs w:val="32"/>
        </w:rPr>
        <w:t>2013</w:t>
      </w:r>
      <w:r>
        <w:rPr>
          <w:rFonts w:hint="eastAsia" w:ascii="仿宋" w:hAnsi="仿宋" w:eastAsia="仿宋"/>
          <w:color w:val="000000" w:themeColor="text1"/>
          <w:sz w:val="32"/>
          <w:szCs w:val="32"/>
        </w:rPr>
        <w:t>〕</w:t>
      </w:r>
      <w:r>
        <w:rPr>
          <w:rFonts w:ascii="仿宋" w:hAnsi="仿宋" w:eastAsia="仿宋"/>
          <w:color w:val="000000" w:themeColor="text1"/>
          <w:sz w:val="32"/>
          <w:szCs w:val="32"/>
        </w:rPr>
        <w:t>44</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11.</w:t>
      </w:r>
      <w:r>
        <w:rPr>
          <w:rFonts w:hint="eastAsia" w:ascii="仿宋" w:hAnsi="仿宋" w:eastAsia="仿宋"/>
          <w:color w:val="000000" w:themeColor="text1"/>
          <w:sz w:val="32"/>
          <w:szCs w:val="32"/>
        </w:rPr>
        <w:t>唐山市人民政府办公厅《关于印发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唐山市城乡居民最低生活保障审核审批管理规定</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的通知》（唐政办〔</w:t>
      </w:r>
      <w:r>
        <w:rPr>
          <w:rFonts w:ascii="仿宋" w:hAnsi="仿宋" w:eastAsia="仿宋"/>
          <w:color w:val="000000" w:themeColor="text1"/>
          <w:sz w:val="32"/>
          <w:szCs w:val="32"/>
        </w:rPr>
        <w:t>2012</w:t>
      </w:r>
      <w:r>
        <w:rPr>
          <w:rFonts w:hint="eastAsia" w:ascii="仿宋" w:hAnsi="仿宋" w:eastAsia="仿宋"/>
          <w:color w:val="000000" w:themeColor="text1"/>
          <w:sz w:val="32"/>
          <w:szCs w:val="32"/>
        </w:rPr>
        <w:t>〕</w:t>
      </w:r>
      <w:r>
        <w:rPr>
          <w:rFonts w:ascii="仿宋" w:hAnsi="仿宋" w:eastAsia="仿宋"/>
          <w:color w:val="000000" w:themeColor="text1"/>
          <w:sz w:val="32"/>
          <w:szCs w:val="32"/>
        </w:rPr>
        <w:t>1</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12.</w:t>
      </w:r>
      <w:r>
        <w:rPr>
          <w:rFonts w:hint="eastAsia" w:ascii="仿宋" w:hAnsi="仿宋" w:eastAsia="仿宋"/>
          <w:color w:val="000000" w:themeColor="text1"/>
          <w:sz w:val="32"/>
          <w:szCs w:val="32"/>
        </w:rPr>
        <w:t>中共唐山市委办公厅、唐山市人民政府办公厅《印发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关于深化全市农村低保精准认定精准核查机制改革的实施方案</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的通知》（唐办字〔</w:t>
      </w:r>
      <w:r>
        <w:rPr>
          <w:rFonts w:ascii="仿宋" w:hAnsi="仿宋" w:eastAsia="仿宋"/>
          <w:color w:val="000000" w:themeColor="text1"/>
          <w:sz w:val="32"/>
          <w:szCs w:val="32"/>
        </w:rPr>
        <w:t>2017</w:t>
      </w:r>
      <w:r>
        <w:rPr>
          <w:rFonts w:hint="eastAsia" w:ascii="仿宋" w:hAnsi="仿宋" w:eastAsia="仿宋"/>
          <w:color w:val="000000" w:themeColor="text1"/>
          <w:sz w:val="32"/>
          <w:szCs w:val="32"/>
        </w:rPr>
        <w:t>〕</w:t>
      </w:r>
      <w:r>
        <w:rPr>
          <w:rFonts w:ascii="仿宋" w:hAnsi="仿宋" w:eastAsia="仿宋"/>
          <w:color w:val="000000" w:themeColor="text1"/>
          <w:sz w:val="32"/>
          <w:szCs w:val="32"/>
        </w:rPr>
        <w:t>33</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13.</w:t>
      </w:r>
      <w:r>
        <w:rPr>
          <w:rFonts w:hint="eastAsia" w:ascii="仿宋" w:hAnsi="仿宋" w:eastAsia="仿宋"/>
          <w:color w:val="000000" w:themeColor="text1"/>
          <w:sz w:val="32"/>
          <w:szCs w:val="32"/>
        </w:rPr>
        <w:t>唐山市人民政府办公厅《关于印发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唐山市最低生活保障家庭经济状况核查实施细则</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的通知》（唐政办字〔</w:t>
      </w:r>
      <w:r>
        <w:rPr>
          <w:rFonts w:ascii="仿宋" w:hAnsi="仿宋" w:eastAsia="仿宋"/>
          <w:color w:val="000000" w:themeColor="text1"/>
          <w:sz w:val="32"/>
          <w:szCs w:val="32"/>
        </w:rPr>
        <w:t>2018</w:t>
      </w:r>
      <w:r>
        <w:rPr>
          <w:rFonts w:hint="eastAsia" w:ascii="仿宋" w:hAnsi="仿宋" w:eastAsia="仿宋"/>
          <w:color w:val="000000" w:themeColor="text1"/>
          <w:sz w:val="32"/>
          <w:szCs w:val="32"/>
        </w:rPr>
        <w:t>〕</w:t>
      </w:r>
      <w:r>
        <w:rPr>
          <w:rFonts w:ascii="仿宋" w:hAnsi="仿宋" w:eastAsia="仿宋"/>
          <w:color w:val="000000" w:themeColor="text1"/>
          <w:sz w:val="32"/>
          <w:szCs w:val="32"/>
        </w:rPr>
        <w:t>37</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14.</w:t>
      </w:r>
      <w:r>
        <w:rPr>
          <w:rFonts w:hint="eastAsia" w:ascii="仿宋" w:hAnsi="仿宋" w:eastAsia="仿宋"/>
          <w:color w:val="000000" w:themeColor="text1"/>
          <w:sz w:val="32"/>
          <w:szCs w:val="32"/>
        </w:rPr>
        <w:t>唐山市人民政府办公厅《关于印发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关于做好农村最低生活保障制度与扶贫开发政策有效衔接实施方案</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的通知》（唐政办字〔</w:t>
      </w:r>
      <w:r>
        <w:rPr>
          <w:rFonts w:ascii="仿宋" w:hAnsi="仿宋" w:eastAsia="仿宋"/>
          <w:color w:val="000000" w:themeColor="text1"/>
          <w:sz w:val="32"/>
          <w:szCs w:val="32"/>
        </w:rPr>
        <w:t>2018</w:t>
      </w:r>
      <w:r>
        <w:rPr>
          <w:rFonts w:hint="eastAsia" w:ascii="仿宋" w:hAnsi="仿宋" w:eastAsia="仿宋"/>
          <w:color w:val="000000" w:themeColor="text1"/>
          <w:sz w:val="32"/>
          <w:szCs w:val="32"/>
        </w:rPr>
        <w:t>〕</w:t>
      </w:r>
      <w:r>
        <w:rPr>
          <w:rFonts w:ascii="仿宋" w:hAnsi="仿宋" w:eastAsia="仿宋"/>
          <w:color w:val="000000" w:themeColor="text1"/>
          <w:sz w:val="32"/>
          <w:szCs w:val="32"/>
        </w:rPr>
        <w:t>67</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15.</w:t>
      </w:r>
      <w:r>
        <w:rPr>
          <w:rFonts w:hint="eastAsia" w:ascii="仿宋" w:hAnsi="仿宋" w:eastAsia="仿宋"/>
          <w:color w:val="000000" w:themeColor="text1"/>
          <w:sz w:val="32"/>
          <w:szCs w:val="32"/>
        </w:rPr>
        <w:t>唐山市社会事务局《关于印发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唐山市最低生活保障听证办法</w:t>
      </w:r>
      <w:r>
        <w:rPr>
          <w:rFonts w:ascii="仿宋" w:hAnsi="仿宋" w:eastAsia="仿宋"/>
          <w:color w:val="000000" w:themeColor="text1"/>
          <w:sz w:val="32"/>
          <w:szCs w:val="32"/>
        </w:rPr>
        <w:t>&gt;</w:t>
      </w:r>
      <w:r>
        <w:rPr>
          <w:rFonts w:hint="eastAsia" w:ascii="仿宋" w:hAnsi="仿宋" w:eastAsia="仿宋"/>
          <w:color w:val="000000" w:themeColor="text1"/>
          <w:sz w:val="32"/>
          <w:szCs w:val="32"/>
        </w:rPr>
        <w:t>和</w:t>
      </w:r>
      <w:r>
        <w:rPr>
          <w:rFonts w:ascii="仿宋" w:hAnsi="仿宋" w:eastAsia="仿宋"/>
          <w:color w:val="000000" w:themeColor="text1"/>
          <w:sz w:val="32"/>
          <w:szCs w:val="32"/>
        </w:rPr>
        <w:t>&lt;</w:t>
      </w:r>
      <w:r>
        <w:rPr>
          <w:rFonts w:hint="eastAsia" w:ascii="仿宋" w:hAnsi="仿宋" w:eastAsia="仿宋"/>
          <w:color w:val="000000" w:themeColor="text1"/>
          <w:sz w:val="32"/>
          <w:szCs w:val="32"/>
        </w:rPr>
        <w:t>唐山市最低生活保障公示办法</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的通知》（唐民通〔</w:t>
      </w:r>
      <w:r>
        <w:rPr>
          <w:rFonts w:ascii="仿宋" w:hAnsi="仿宋" w:eastAsia="仿宋"/>
          <w:color w:val="000000" w:themeColor="text1"/>
          <w:sz w:val="32"/>
          <w:szCs w:val="32"/>
        </w:rPr>
        <w:t>2017</w:t>
      </w:r>
      <w:r>
        <w:rPr>
          <w:rFonts w:hint="eastAsia" w:ascii="仿宋" w:hAnsi="仿宋" w:eastAsia="仿宋"/>
          <w:color w:val="000000" w:themeColor="text1"/>
          <w:sz w:val="32"/>
          <w:szCs w:val="32"/>
        </w:rPr>
        <w:t>〕</w:t>
      </w:r>
      <w:r>
        <w:rPr>
          <w:rFonts w:ascii="仿宋" w:hAnsi="仿宋" w:eastAsia="仿宋"/>
          <w:color w:val="000000" w:themeColor="text1"/>
          <w:sz w:val="32"/>
          <w:szCs w:val="32"/>
        </w:rPr>
        <w:t>87</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16.</w:t>
      </w:r>
      <w:r>
        <w:rPr>
          <w:rFonts w:hint="eastAsia" w:ascii="仿宋" w:hAnsi="仿宋" w:eastAsia="仿宋"/>
          <w:color w:val="000000" w:themeColor="text1"/>
          <w:sz w:val="32"/>
          <w:szCs w:val="32"/>
        </w:rPr>
        <w:t>唐山市社会事务局、唐山市财政局《关于对城乡低保家庭学生提高低保补助水平的通知》）（市民通字〔</w:t>
      </w:r>
      <w:r>
        <w:rPr>
          <w:rFonts w:ascii="仿宋" w:hAnsi="仿宋" w:eastAsia="仿宋"/>
          <w:color w:val="000000" w:themeColor="text1"/>
          <w:sz w:val="32"/>
          <w:szCs w:val="32"/>
        </w:rPr>
        <w:t>2007</w:t>
      </w:r>
      <w:r>
        <w:rPr>
          <w:rFonts w:hint="eastAsia" w:ascii="仿宋" w:hAnsi="仿宋" w:eastAsia="仿宋"/>
          <w:color w:val="000000" w:themeColor="text1"/>
          <w:sz w:val="32"/>
          <w:szCs w:val="32"/>
        </w:rPr>
        <w:t>〕</w:t>
      </w:r>
      <w:r>
        <w:rPr>
          <w:rFonts w:ascii="仿宋" w:hAnsi="仿宋" w:eastAsia="仿宋"/>
          <w:color w:val="000000" w:themeColor="text1"/>
          <w:sz w:val="32"/>
          <w:szCs w:val="32"/>
        </w:rPr>
        <w:t>29</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17.</w:t>
      </w:r>
      <w:r>
        <w:rPr>
          <w:rFonts w:hint="eastAsia" w:ascii="仿宋" w:hAnsi="仿宋" w:eastAsia="仿宋"/>
          <w:color w:val="000000" w:themeColor="text1"/>
          <w:sz w:val="32"/>
          <w:szCs w:val="32"/>
        </w:rPr>
        <w:t>河北省民政厅、河北省财政厅、河北省扶贫开发办公室《关于印发</w:t>
      </w:r>
      <w:r>
        <w:rPr>
          <w:rFonts w:ascii="仿宋" w:hAnsi="仿宋" w:eastAsia="仿宋"/>
          <w:color w:val="000000" w:themeColor="text1"/>
          <w:sz w:val="32"/>
          <w:szCs w:val="32"/>
        </w:rPr>
        <w:t>&lt;</w:t>
      </w:r>
      <w:r>
        <w:rPr>
          <w:rFonts w:hint="eastAsia" w:ascii="仿宋" w:hAnsi="仿宋" w:eastAsia="仿宋"/>
          <w:color w:val="000000" w:themeColor="text1"/>
          <w:sz w:val="32"/>
          <w:szCs w:val="32"/>
        </w:rPr>
        <w:t>关于推进农村特殊困难群体社会救助兜底保障工作的实施方案</w:t>
      </w:r>
      <w:r>
        <w:rPr>
          <w:rFonts w:ascii="仿宋" w:hAnsi="仿宋" w:eastAsia="仿宋"/>
          <w:color w:val="000000" w:themeColor="text1"/>
          <w:sz w:val="32"/>
          <w:szCs w:val="32"/>
        </w:rPr>
        <w:t>&gt;</w:t>
      </w:r>
      <w:r>
        <w:rPr>
          <w:rFonts w:hint="eastAsia" w:ascii="仿宋" w:hAnsi="仿宋" w:eastAsia="仿宋"/>
          <w:color w:val="000000" w:themeColor="text1"/>
          <w:sz w:val="32"/>
          <w:szCs w:val="32"/>
        </w:rPr>
        <w:t>的通知》（冀民〔</w:t>
      </w:r>
      <w:r>
        <w:rPr>
          <w:rFonts w:ascii="仿宋" w:hAnsi="仿宋" w:eastAsia="仿宋"/>
          <w:color w:val="000000" w:themeColor="text1"/>
          <w:sz w:val="32"/>
          <w:szCs w:val="32"/>
        </w:rPr>
        <w:t>2019</w:t>
      </w:r>
      <w:r>
        <w:rPr>
          <w:rFonts w:hint="eastAsia" w:ascii="仿宋" w:hAnsi="仿宋" w:eastAsia="仿宋"/>
          <w:color w:val="000000" w:themeColor="text1"/>
          <w:sz w:val="32"/>
          <w:szCs w:val="32"/>
        </w:rPr>
        <w:t>〕</w:t>
      </w:r>
      <w:r>
        <w:rPr>
          <w:rFonts w:ascii="仿宋" w:hAnsi="仿宋" w:eastAsia="仿宋"/>
          <w:color w:val="000000" w:themeColor="text1"/>
          <w:sz w:val="32"/>
          <w:szCs w:val="32"/>
        </w:rPr>
        <w:t>19</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18.唐山市民政局关于印发《唐山市最低生活保障家庭经济状况核查认定办法（试行）》的通知（唐民字〔2021〕44号）。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二、主管部门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高新技术产业开发区社会事务局</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对共同生活的家庭成员人均收入低于当地最低生活保障标准，且符合当地最低生活保障家庭财产状况规定的家庭，给予最低生活保障。</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60" w:lineRule="exact"/>
        <w:ind w:firstLine="640" w:firstLineChars="200"/>
        <w:rPr>
          <w:rFonts w:ascii="仿宋" w:hAnsi="仿宋" w:eastAsia="仿宋"/>
          <w:color w:val="000000" w:themeColor="text1"/>
          <w:sz w:val="32"/>
          <w:szCs w:val="32"/>
          <w:highlight w:val="none"/>
        </w:rPr>
      </w:pPr>
      <w:r>
        <w:rPr>
          <w:rFonts w:ascii="仿宋" w:hAnsi="仿宋" w:eastAsia="仿宋"/>
          <w:color w:val="000000" w:themeColor="text1"/>
          <w:sz w:val="32"/>
          <w:szCs w:val="32"/>
          <w:highlight w:val="none"/>
        </w:rPr>
        <w:t>20</w:t>
      </w:r>
      <w:r>
        <w:rPr>
          <w:rFonts w:hint="eastAsia" w:ascii="仿宋" w:hAnsi="仿宋" w:eastAsia="仿宋"/>
          <w:color w:val="000000" w:themeColor="text1"/>
          <w:sz w:val="32"/>
          <w:szCs w:val="32"/>
          <w:highlight w:val="none"/>
        </w:rPr>
        <w:t>2</w:t>
      </w:r>
      <w:r>
        <w:rPr>
          <w:rFonts w:hint="eastAsia" w:ascii="仿宋" w:hAnsi="仿宋" w:eastAsia="仿宋"/>
          <w:color w:val="000000" w:themeColor="text1"/>
          <w:sz w:val="32"/>
          <w:szCs w:val="32"/>
          <w:highlight w:val="none"/>
          <w:lang w:val="en-US" w:eastAsia="zh-CN"/>
        </w:rPr>
        <w:t>3</w:t>
      </w:r>
      <w:r>
        <w:rPr>
          <w:rFonts w:hint="eastAsia" w:ascii="仿宋" w:hAnsi="仿宋" w:eastAsia="仿宋"/>
          <w:color w:val="000000" w:themeColor="text1"/>
          <w:sz w:val="32"/>
          <w:szCs w:val="32"/>
          <w:highlight w:val="none"/>
        </w:rPr>
        <w:t>年，我区现行城市低保标准为每人每月</w:t>
      </w:r>
      <w:r>
        <w:rPr>
          <w:rFonts w:hint="eastAsia" w:ascii="仿宋" w:hAnsi="仿宋" w:eastAsia="仿宋"/>
          <w:color w:val="000000" w:themeColor="text1"/>
          <w:sz w:val="32"/>
          <w:szCs w:val="32"/>
          <w:highlight w:val="none"/>
          <w:lang w:val="en-US" w:eastAsia="zh-CN"/>
        </w:rPr>
        <w:t>878</w:t>
      </w:r>
      <w:r>
        <w:rPr>
          <w:rFonts w:hint="eastAsia" w:ascii="仿宋" w:hAnsi="仿宋" w:eastAsia="仿宋"/>
          <w:color w:val="000000" w:themeColor="text1"/>
          <w:sz w:val="32"/>
          <w:szCs w:val="32"/>
          <w:highlight w:val="none"/>
        </w:rPr>
        <w:t>元，农村低保标准为每人每</w:t>
      </w:r>
      <w:r>
        <w:rPr>
          <w:rFonts w:hint="eastAsia" w:ascii="仿宋" w:hAnsi="仿宋" w:eastAsia="仿宋"/>
          <w:color w:val="000000" w:themeColor="text1"/>
          <w:sz w:val="32"/>
          <w:szCs w:val="32"/>
          <w:highlight w:val="none"/>
          <w:lang w:eastAsia="zh-CN"/>
        </w:rPr>
        <w:t>月</w:t>
      </w:r>
      <w:r>
        <w:rPr>
          <w:rFonts w:hint="eastAsia" w:ascii="仿宋" w:hAnsi="仿宋" w:eastAsia="仿宋"/>
          <w:color w:val="000000" w:themeColor="text1"/>
          <w:sz w:val="32"/>
          <w:szCs w:val="32"/>
          <w:highlight w:val="none"/>
          <w:lang w:val="en-US" w:eastAsia="zh-CN"/>
        </w:rPr>
        <w:t>701</w:t>
      </w:r>
      <w:r>
        <w:rPr>
          <w:rFonts w:hint="eastAsia" w:ascii="仿宋" w:hAnsi="仿宋" w:eastAsia="仿宋"/>
          <w:color w:val="000000" w:themeColor="text1"/>
          <w:sz w:val="32"/>
          <w:szCs w:val="32"/>
          <w:highlight w:val="none"/>
        </w:rPr>
        <w:t>元，以后随标准变化随时调整。</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w:t>
      </w:r>
      <w:r>
        <w:rPr>
          <w:rFonts w:hint="eastAsia" w:ascii="仿宋" w:hAnsi="仿宋" w:eastAsia="仿宋"/>
          <w:color w:val="000000" w:themeColor="text1"/>
          <w:sz w:val="32"/>
          <w:szCs w:val="32"/>
        </w:rPr>
        <w:t>申请。具有高新区区域内户籍，凡共同生活的家庭成员人均收入低于低保标准，且家庭财产符合相关规定的，均可向所在地老庄子镇、街道办事处、庆北办事处、三女河办事处提出享受低保待遇的申请。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申请低保应当以家庭为单位，由户主或者其代理人以户主的名义向户籍所在乡镇、办事处提出书面申请。受申请人委托，村（居）委会可以代其向户籍所在地乡镇、办事处提交低保书面申请及其相关材料。乡镇、办事处应及时受理低保申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申请人有下列情况之一的，可以单独提出申请</w:t>
      </w:r>
      <w:r>
        <w:rPr>
          <w:rFonts w:ascii="仿宋" w:hAnsi="仿宋" w:eastAsia="仿宋"/>
          <w:color w:val="000000" w:themeColor="text1"/>
          <w:sz w:val="32"/>
          <w:szCs w:val="32"/>
        </w:rPr>
        <w:t>:</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（1）最低生活保障边缘家庭中持有中华人民共和国残疾人证的一级、二级重度残疾人和三级智力残疾人、三级精神残疾人。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（2）靠父母或者其他亲属供养的成年重度残疾人。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（3）最低生活保障边缘家庭中患有罕见病或当地有关部门认定的重特大疾病人员。</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（4）脱离家庭、在宗教场所居住三年以上（含三年）的生活困难的宗教教职人员。</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5</w:t>
      </w:r>
      <w:r>
        <w:rPr>
          <w:rFonts w:hint="eastAsia" w:ascii="仿宋" w:hAnsi="仿宋" w:eastAsia="仿宋"/>
          <w:color w:val="000000" w:themeColor="text1"/>
          <w:sz w:val="32"/>
          <w:szCs w:val="32"/>
        </w:rPr>
        <w:t>）县级以上民政部门规定的其他特殊人员。</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最低生活保障边缘家庭一般指不符合最低生活保障条件，家庭人均收入低于当地最低生活保障标准1.5倍，且财产状况符合相关规定的家庭。</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低保申请人应提交以下相关材料：</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1</w:t>
      </w:r>
      <w:r>
        <w:rPr>
          <w:rFonts w:hint="eastAsia" w:ascii="仿宋" w:hAnsi="仿宋" w:eastAsia="仿宋"/>
          <w:color w:val="000000" w:themeColor="text1"/>
          <w:sz w:val="32"/>
          <w:szCs w:val="32"/>
        </w:rPr>
        <w:t>）最低生活保障申请及授权书（归档①）；</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2</w:t>
      </w:r>
      <w:r>
        <w:rPr>
          <w:rFonts w:hint="eastAsia" w:ascii="仿宋" w:hAnsi="仿宋" w:eastAsia="仿宋"/>
          <w:color w:val="000000" w:themeColor="text1"/>
          <w:sz w:val="32"/>
          <w:szCs w:val="32"/>
        </w:rPr>
        <w:t>）</w:t>
      </w:r>
      <w:bookmarkStart w:id="0" w:name="_Hlk13054637"/>
      <w:r>
        <w:rPr>
          <w:rFonts w:hint="eastAsia" w:ascii="仿宋" w:hAnsi="仿宋" w:eastAsia="仿宋"/>
          <w:color w:val="000000" w:themeColor="text1"/>
          <w:sz w:val="32"/>
          <w:szCs w:val="32"/>
        </w:rPr>
        <w:t>申请家庭经济状况信息表（归档②）；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3</w:t>
      </w:r>
      <w:r>
        <w:rPr>
          <w:rFonts w:hint="eastAsia" w:ascii="仿宋" w:hAnsi="仿宋" w:eastAsia="仿宋"/>
          <w:color w:val="000000" w:themeColor="text1"/>
          <w:sz w:val="32"/>
          <w:szCs w:val="32"/>
        </w:rPr>
        <w:t>）低保申请人</w:t>
      </w:r>
      <w:bookmarkStart w:id="1" w:name="_Hlk13052354"/>
      <w:r>
        <w:rPr>
          <w:rFonts w:hint="eastAsia" w:ascii="仿宋" w:hAnsi="仿宋" w:eastAsia="仿宋"/>
          <w:color w:val="000000" w:themeColor="text1"/>
          <w:sz w:val="32"/>
          <w:szCs w:val="32"/>
        </w:rPr>
        <w:t>及其法定赡（扶、抚）养义务人的身份证</w:t>
      </w:r>
      <w:bookmarkEnd w:id="0"/>
      <w:r>
        <w:rPr>
          <w:rFonts w:hint="eastAsia" w:ascii="仿宋" w:hAnsi="仿宋" w:eastAsia="仿宋"/>
          <w:color w:val="000000" w:themeColor="text1"/>
          <w:sz w:val="32"/>
          <w:szCs w:val="32"/>
        </w:rPr>
        <w:t>、户口</w:t>
      </w:r>
      <w:bookmarkEnd w:id="1"/>
      <w:r>
        <w:rPr>
          <w:rFonts w:hint="eastAsia" w:ascii="仿宋" w:hAnsi="仿宋" w:eastAsia="仿宋"/>
          <w:color w:val="000000" w:themeColor="text1"/>
          <w:sz w:val="32"/>
          <w:szCs w:val="32"/>
        </w:rPr>
        <w:t>簿（归档③）；</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4</w:t>
      </w:r>
      <w:r>
        <w:rPr>
          <w:rFonts w:hint="eastAsia" w:ascii="仿宋" w:hAnsi="仿宋" w:eastAsia="仿宋"/>
          <w:color w:val="000000" w:themeColor="text1"/>
          <w:sz w:val="32"/>
          <w:szCs w:val="32"/>
        </w:rPr>
        <w:t>）残疾人提供残疾人证，患重特大疾病人员提供县级以上医疗机构诊断证明（归档④）；</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5</w:t>
      </w:r>
      <w:r>
        <w:rPr>
          <w:rFonts w:hint="eastAsia" w:ascii="仿宋" w:hAnsi="仿宋" w:eastAsia="仿宋"/>
          <w:color w:val="000000" w:themeColor="text1"/>
          <w:sz w:val="32"/>
          <w:szCs w:val="32"/>
        </w:rPr>
        <w:t>）家庭成员有学生的提供在校生证明（归档⑤）；</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6</w:t>
      </w:r>
      <w:r>
        <w:rPr>
          <w:rFonts w:hint="eastAsia" w:ascii="仿宋" w:hAnsi="仿宋" w:eastAsia="仿宋"/>
          <w:color w:val="000000" w:themeColor="text1"/>
          <w:sz w:val="32"/>
          <w:szCs w:val="32"/>
        </w:rPr>
        <w:t>）领取低保金银行卡复印件（归档</w:t>
      </w:r>
      <w:r>
        <w:rPr>
          <w:rFonts w:ascii="Cambria Math" w:hAnsi="Cambria Math" w:eastAsia="仿宋" w:cs="Cambria Math"/>
          <w:color w:val="000000" w:themeColor="text1"/>
          <w:sz w:val="32"/>
          <w:szCs w:val="32"/>
        </w:rPr>
        <w:t>⑬</w:t>
      </w:r>
      <w:r>
        <w:rPr>
          <w:rFonts w:hint="eastAsia" w:ascii="仿宋" w:hAnsi="仿宋" w:eastAsia="仿宋" w:cs="仿宋"/>
          <w:color w:val="000000" w:themeColor="text1"/>
          <w:sz w:val="32"/>
          <w:szCs w:val="32"/>
        </w:rPr>
        <w:t>）；</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w:t>
      </w:r>
      <w:r>
        <w:rPr>
          <w:rFonts w:ascii="仿宋" w:hAnsi="仿宋" w:eastAsia="仿宋"/>
          <w:color w:val="000000" w:themeColor="text1"/>
          <w:sz w:val="32"/>
          <w:szCs w:val="32"/>
        </w:rPr>
        <w:t>7</w:t>
      </w:r>
      <w:r>
        <w:rPr>
          <w:rFonts w:hint="eastAsia" w:ascii="仿宋" w:hAnsi="仿宋" w:eastAsia="仿宋"/>
          <w:color w:val="000000" w:themeColor="text1"/>
          <w:sz w:val="32"/>
          <w:szCs w:val="32"/>
        </w:rPr>
        <w:t>）其它可以证明本人家庭情况的材料。</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申请低保时，申请人与低保经办人员和村</w:t>
      </w:r>
      <w:r>
        <w:rPr>
          <w:rFonts w:ascii="仿宋" w:hAnsi="仿宋" w:eastAsia="仿宋"/>
          <w:color w:val="000000" w:themeColor="text1"/>
          <w:sz w:val="32"/>
          <w:szCs w:val="32"/>
        </w:rPr>
        <w:t>(</w:t>
      </w:r>
      <w:r>
        <w:rPr>
          <w:rFonts w:hint="eastAsia" w:ascii="仿宋" w:hAnsi="仿宋" w:eastAsia="仿宋"/>
          <w:color w:val="000000" w:themeColor="text1"/>
          <w:sz w:val="32"/>
          <w:szCs w:val="32"/>
        </w:rPr>
        <w:t>居</w:t>
      </w:r>
      <w:r>
        <w:rPr>
          <w:rFonts w:ascii="仿宋" w:hAnsi="仿宋" w:eastAsia="仿宋"/>
          <w:color w:val="000000" w:themeColor="text1"/>
          <w:sz w:val="32"/>
          <w:szCs w:val="32"/>
        </w:rPr>
        <w:t>)</w:t>
      </w:r>
      <w:r>
        <w:rPr>
          <w:rFonts w:hint="eastAsia" w:ascii="仿宋" w:hAnsi="仿宋" w:eastAsia="仿宋"/>
          <w:color w:val="000000" w:themeColor="text1"/>
          <w:sz w:val="32"/>
          <w:szCs w:val="32"/>
        </w:rPr>
        <w:t>民委员会成员有近亲属关系的，应当如实申明。</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w:t>
      </w:r>
      <w:r>
        <w:rPr>
          <w:rFonts w:hint="eastAsia" w:ascii="仿宋" w:hAnsi="仿宋" w:eastAsia="仿宋"/>
          <w:color w:val="000000" w:themeColor="text1"/>
          <w:sz w:val="32"/>
          <w:szCs w:val="32"/>
        </w:rPr>
        <w:t>受理。镇政府</w:t>
      </w:r>
      <w:r>
        <w:rPr>
          <w:rFonts w:ascii="仿宋" w:hAnsi="仿宋" w:eastAsia="仿宋"/>
          <w:color w:val="000000" w:themeColor="text1"/>
          <w:sz w:val="32"/>
          <w:szCs w:val="32"/>
        </w:rPr>
        <w:t>(</w:t>
      </w:r>
      <w:r>
        <w:rPr>
          <w:rFonts w:hint="eastAsia" w:ascii="仿宋" w:hAnsi="仿宋" w:eastAsia="仿宋"/>
          <w:color w:val="000000" w:themeColor="text1"/>
          <w:sz w:val="32"/>
          <w:szCs w:val="32"/>
        </w:rPr>
        <w:t>办事处</w:t>
      </w:r>
      <w:r>
        <w:rPr>
          <w:rFonts w:ascii="仿宋" w:hAnsi="仿宋" w:eastAsia="仿宋"/>
          <w:color w:val="000000" w:themeColor="text1"/>
          <w:sz w:val="32"/>
          <w:szCs w:val="32"/>
        </w:rPr>
        <w:t>)</w:t>
      </w:r>
      <w:r>
        <w:rPr>
          <w:rFonts w:hint="eastAsia" w:ascii="仿宋" w:hAnsi="仿宋" w:eastAsia="仿宋"/>
          <w:color w:val="000000" w:themeColor="text1"/>
          <w:sz w:val="32"/>
          <w:szCs w:val="32"/>
        </w:rPr>
        <w:t>应当对申请人或者村（居）委员会代为提交的材料进行审查，材料齐备的，予以受理，填写《最低生活保障审核审批表》（一式二份，归档⑥），并将低保申请人及其法定赡（扶、抚）养义务人的身份证复印（</w:t>
      </w:r>
      <w:r>
        <w:rPr>
          <w:rFonts w:ascii="仿宋" w:hAnsi="仿宋" w:eastAsia="仿宋"/>
          <w:color w:val="000000" w:themeColor="text1"/>
          <w:sz w:val="32"/>
          <w:szCs w:val="32"/>
        </w:rPr>
        <w:t>1</w:t>
      </w:r>
      <w:r>
        <w:rPr>
          <w:rFonts w:hint="eastAsia" w:ascii="仿宋" w:hAnsi="仿宋" w:eastAsia="仿宋"/>
          <w:color w:val="000000" w:themeColor="text1"/>
          <w:sz w:val="32"/>
          <w:szCs w:val="32"/>
        </w:rPr>
        <w:t>份）、户口簿复印（</w:t>
      </w:r>
      <w:r>
        <w:rPr>
          <w:rFonts w:ascii="仿宋" w:hAnsi="仿宋" w:eastAsia="仿宋"/>
          <w:color w:val="000000" w:themeColor="text1"/>
          <w:sz w:val="32"/>
          <w:szCs w:val="32"/>
        </w:rPr>
        <w:t>1</w:t>
      </w:r>
      <w:r>
        <w:rPr>
          <w:rFonts w:hint="eastAsia" w:ascii="仿宋" w:hAnsi="仿宋" w:eastAsia="仿宋"/>
          <w:color w:val="000000" w:themeColor="text1"/>
          <w:sz w:val="32"/>
          <w:szCs w:val="32"/>
        </w:rPr>
        <w:t>份）、残疾人证（</w:t>
      </w:r>
      <w:r>
        <w:rPr>
          <w:rFonts w:ascii="仿宋" w:hAnsi="仿宋" w:eastAsia="仿宋"/>
          <w:color w:val="000000" w:themeColor="text1"/>
          <w:sz w:val="32"/>
          <w:szCs w:val="32"/>
        </w:rPr>
        <w:t>1</w:t>
      </w:r>
      <w:r>
        <w:rPr>
          <w:rFonts w:hint="eastAsia" w:ascii="仿宋" w:hAnsi="仿宋" w:eastAsia="仿宋"/>
          <w:color w:val="000000" w:themeColor="text1"/>
          <w:sz w:val="32"/>
          <w:szCs w:val="32"/>
        </w:rPr>
        <w:t>份），身份证必须严格按照银行的要求复印，户口簿必须有首页；材料不齐备的，应当一次性告知申请人或者由村（居）委员会代为告知申请人提交所有规定材料。镇政府</w:t>
      </w:r>
      <w:r>
        <w:rPr>
          <w:rFonts w:ascii="仿宋" w:hAnsi="仿宋" w:eastAsia="仿宋"/>
          <w:color w:val="000000" w:themeColor="text1"/>
          <w:sz w:val="32"/>
          <w:szCs w:val="32"/>
        </w:rPr>
        <w:t>(</w:t>
      </w:r>
      <w:r>
        <w:rPr>
          <w:rFonts w:hint="eastAsia" w:ascii="仿宋" w:hAnsi="仿宋" w:eastAsia="仿宋"/>
          <w:color w:val="000000" w:themeColor="text1"/>
          <w:sz w:val="32"/>
          <w:szCs w:val="32"/>
        </w:rPr>
        <w:t>办事处</w:t>
      </w:r>
      <w:r>
        <w:rPr>
          <w:rFonts w:ascii="仿宋" w:hAnsi="仿宋" w:eastAsia="仿宋"/>
          <w:color w:val="000000" w:themeColor="text1"/>
          <w:sz w:val="32"/>
          <w:szCs w:val="32"/>
        </w:rPr>
        <w:t>)</w:t>
      </w:r>
      <w:r>
        <w:rPr>
          <w:rFonts w:hint="eastAsia" w:ascii="仿宋" w:hAnsi="仿宋" w:eastAsia="仿宋"/>
          <w:color w:val="000000" w:themeColor="text1"/>
          <w:sz w:val="32"/>
          <w:szCs w:val="32"/>
        </w:rPr>
        <w:t>应当及时受理低保申请，无正当理由，不得拒绝受理。</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镇政府（办事处）受理低保申请后，应当同低保申请人签订家庭经济状况核查《授权书》（一式三份）。</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w:t>
      </w:r>
      <w:r>
        <w:rPr>
          <w:rFonts w:hint="eastAsia" w:ascii="仿宋" w:hAnsi="仿宋" w:eastAsia="仿宋"/>
          <w:color w:val="000000" w:themeColor="text1"/>
          <w:sz w:val="32"/>
          <w:szCs w:val="32"/>
        </w:rPr>
        <w:t>调查。镇政府（办事处）社会救助经办人员应当自受理低保申请之日起</w:t>
      </w:r>
      <w:r>
        <w:rPr>
          <w:rFonts w:ascii="仿宋" w:hAnsi="仿宋" w:eastAsia="仿宋"/>
          <w:color w:val="000000" w:themeColor="text1"/>
          <w:sz w:val="32"/>
          <w:szCs w:val="32"/>
        </w:rPr>
        <w:t>10</w:t>
      </w:r>
      <w:r>
        <w:rPr>
          <w:rFonts w:hint="eastAsia" w:ascii="仿宋" w:hAnsi="仿宋" w:eastAsia="仿宋"/>
          <w:color w:val="000000" w:themeColor="text1"/>
          <w:sz w:val="32"/>
          <w:szCs w:val="32"/>
        </w:rPr>
        <w:t>个工作日内，申请人所在村（居）“两委成员”协助下，组织驻（包）村干部等工作人员组成不少于</w:t>
      </w:r>
      <w:r>
        <w:rPr>
          <w:rFonts w:ascii="仿宋" w:hAnsi="仿宋" w:eastAsia="仿宋"/>
          <w:color w:val="000000" w:themeColor="text1"/>
          <w:sz w:val="32"/>
          <w:szCs w:val="32"/>
        </w:rPr>
        <w:t>2</w:t>
      </w:r>
      <w:r>
        <w:rPr>
          <w:rFonts w:hint="eastAsia" w:ascii="仿宋" w:hAnsi="仿宋" w:eastAsia="仿宋"/>
          <w:color w:val="000000" w:themeColor="text1"/>
          <w:sz w:val="32"/>
          <w:szCs w:val="32"/>
        </w:rPr>
        <w:t>人的调查小组。对申请人的家庭经济状况和实际生活状况逐一进行入户调查核查，根据实际调查情况填写《入户调查表》（归档⑧）并由申请人（或其它家庭成员）签字按手印确认，其他人员不得代签。</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每月</w:t>
      </w:r>
      <w:r>
        <w:rPr>
          <w:rFonts w:ascii="仿宋" w:hAnsi="仿宋" w:eastAsia="仿宋"/>
          <w:color w:val="000000" w:themeColor="text1"/>
          <w:sz w:val="32"/>
          <w:szCs w:val="32"/>
        </w:rPr>
        <w:t>10</w:t>
      </w:r>
      <w:r>
        <w:rPr>
          <w:rFonts w:hint="eastAsia" w:ascii="仿宋" w:hAnsi="仿宋" w:eastAsia="仿宋"/>
          <w:color w:val="000000" w:themeColor="text1"/>
          <w:sz w:val="32"/>
          <w:szCs w:val="32"/>
        </w:rPr>
        <w:t>日前镇政府（办事处）将申请人员及法定赡（扶、抚）养人信息于录入“河北省社会救助信息管理系统”，同时将家庭经济状况核查《授权书》（一式三份）上报区社会事务局，由区社会事务局核查机构通过“河北省居民家庭经济状况信息核对管理系统”对低保申请家庭经济状况进行信息比对，并到相关银行业金融机构对新申请低保家庭银行存款等金融资产查询。</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相关比对、查询结果出来后，区社会事务局统一将查询结果反馈镇政府（办事处），镇政府（办事处）对照反馈数据和入户调查情况，填写《家庭经济状况核查表》（归档⑨），进行初步审核。对直接认定不符合低保条件的，将《申请最低生活保障不予批准告知书》（归档⑩）送达申请人；通过审核的，进入民主听证程序。</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4.</w:t>
      </w:r>
      <w:r>
        <w:rPr>
          <w:rFonts w:hint="eastAsia" w:ascii="仿宋" w:hAnsi="仿宋" w:eastAsia="仿宋"/>
          <w:color w:val="000000" w:themeColor="text1"/>
          <w:sz w:val="32"/>
          <w:szCs w:val="32"/>
        </w:rPr>
        <w:t>民主听证。家庭经济调查和审核结束后，镇政府（办事处）应以村（居）委会为单位对低保申请对象的户籍状况、家庭收入和财产状况调查结果的真实性及准确性组织民主听证。镇政府（办事处）应提前同村（居）沟通听证会具体事宜，在村（居）委会的协助下，提前</w:t>
      </w:r>
      <w:r>
        <w:rPr>
          <w:rFonts w:ascii="仿宋" w:hAnsi="仿宋" w:eastAsia="仿宋"/>
          <w:color w:val="000000" w:themeColor="text1"/>
          <w:sz w:val="32"/>
          <w:szCs w:val="32"/>
        </w:rPr>
        <w:t>7</w:t>
      </w:r>
      <w:r>
        <w:rPr>
          <w:rFonts w:hint="eastAsia" w:ascii="仿宋" w:hAnsi="仿宋" w:eastAsia="仿宋"/>
          <w:color w:val="000000" w:themeColor="text1"/>
          <w:sz w:val="32"/>
          <w:szCs w:val="32"/>
        </w:rPr>
        <w:t>天通知参加听证的相关人员，并在村（居）公开栏明显位置张贴听证会具体时间、地点及听证主要内容的通告。</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听证小组成员应在</w:t>
      </w:r>
      <w:r>
        <w:rPr>
          <w:rFonts w:ascii="仿宋" w:hAnsi="仿宋" w:eastAsia="仿宋"/>
          <w:color w:val="000000" w:themeColor="text1"/>
          <w:sz w:val="32"/>
          <w:szCs w:val="32"/>
        </w:rPr>
        <w:t>15</w:t>
      </w:r>
      <w:r>
        <w:rPr>
          <w:rFonts w:hint="eastAsia" w:ascii="仿宋" w:hAnsi="仿宋" w:eastAsia="仿宋"/>
          <w:color w:val="000000" w:themeColor="text1"/>
          <w:sz w:val="32"/>
          <w:szCs w:val="32"/>
        </w:rPr>
        <w:t>人以上，包括党员代表、村（居）“两委”成员代表、村（居）民代表、驻（包）村干部等人员组成，村（居）民代表人数不得少于听证小组总人数的三分之二。负责民政工作的镇政府（办事处）领导、低保经办机构和低保专干现场进行监督指导。所有村</w:t>
      </w:r>
      <w:r>
        <w:rPr>
          <w:rFonts w:ascii="仿宋" w:hAnsi="仿宋" w:eastAsia="仿宋"/>
          <w:color w:val="000000" w:themeColor="text1"/>
          <w:sz w:val="32"/>
          <w:szCs w:val="32"/>
        </w:rPr>
        <w:t>(</w:t>
      </w:r>
      <w:r>
        <w:rPr>
          <w:rFonts w:hint="eastAsia" w:ascii="仿宋" w:hAnsi="仿宋" w:eastAsia="仿宋"/>
          <w:color w:val="000000" w:themeColor="text1"/>
          <w:sz w:val="32"/>
          <w:szCs w:val="32"/>
        </w:rPr>
        <w:t>居</w:t>
      </w:r>
      <w:r>
        <w:rPr>
          <w:rFonts w:ascii="仿宋" w:hAnsi="仿宋" w:eastAsia="仿宋"/>
          <w:color w:val="000000" w:themeColor="text1"/>
          <w:sz w:val="32"/>
          <w:szCs w:val="32"/>
        </w:rPr>
        <w:t>)</w:t>
      </w:r>
      <w:r>
        <w:rPr>
          <w:rFonts w:hint="eastAsia" w:ascii="仿宋" w:hAnsi="仿宋" w:eastAsia="仿宋"/>
          <w:color w:val="000000" w:themeColor="text1"/>
          <w:sz w:val="32"/>
          <w:szCs w:val="32"/>
        </w:rPr>
        <w:t>民在不影响听证会正常秩序的情况下，均可全程旁听。</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听证测评应当场唱票、计票，并宣布测评结果。如当事人对听证结果不满意，可向所在镇政府（办事处）低保经办机构提出二次家庭收入和财产状况调查的申请，村（居）委会选择适当时间组织进行二次听证。</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旁听群众可对听证及投票结果提出质询，对旁听群众反响较大的，应重新进行家庭收入和财产状况认定，村（居）委会选择适当时间进行二次听证。</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听证结果超过半数认可低保申请对象的家庭收入、财产状况的真实性，且公示期间未接到投诉的即可进入审批程序。</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听证会要做好详细记录（听证会时间、地点，参加听证人员、监督人员，听证结果），经所有听证小组成员签字确认听证结果后存档（归档</w:t>
      </w:r>
      <w:r>
        <w:rPr>
          <w:rFonts w:ascii="Cambria Math" w:hAnsi="Cambria Math" w:eastAsia="仿宋" w:cs="Cambria Math"/>
          <w:color w:val="000000" w:themeColor="text1"/>
          <w:sz w:val="32"/>
          <w:szCs w:val="32"/>
        </w:rPr>
        <w:t>⑪</w:t>
      </w:r>
      <w:r>
        <w:rPr>
          <w:rFonts w:hint="eastAsia" w:ascii="仿宋" w:hAnsi="仿宋" w:eastAsia="仿宋" w:cs="仿宋"/>
          <w:color w:val="000000" w:themeColor="text1"/>
          <w:sz w:val="32"/>
          <w:szCs w:val="32"/>
        </w:rPr>
        <w:t>）。听证会结束后应对评议结果进行公示，公示期为</w:t>
      </w:r>
      <w:r>
        <w:rPr>
          <w:rFonts w:ascii="仿宋" w:hAnsi="仿宋" w:eastAsia="仿宋"/>
          <w:color w:val="000000" w:themeColor="text1"/>
          <w:sz w:val="32"/>
          <w:szCs w:val="32"/>
        </w:rPr>
        <w:t>7</w:t>
      </w:r>
      <w:r>
        <w:rPr>
          <w:rFonts w:hint="eastAsia" w:ascii="仿宋" w:hAnsi="仿宋" w:eastAsia="仿宋"/>
          <w:color w:val="000000" w:themeColor="text1"/>
          <w:sz w:val="32"/>
          <w:szCs w:val="32"/>
        </w:rPr>
        <w:t>天，镇政府（办事处）要对公示进行拍照留存</w:t>
      </w:r>
      <w:r>
        <w:rPr>
          <w:rFonts w:ascii="仿宋" w:hAnsi="仿宋" w:eastAsia="仿宋"/>
          <w:color w:val="000000" w:themeColor="text1"/>
          <w:sz w:val="32"/>
          <w:szCs w:val="32"/>
        </w:rPr>
        <w:t xml:space="preserve"> </w:t>
      </w:r>
      <w:r>
        <w:rPr>
          <w:rFonts w:hint="eastAsia" w:ascii="仿宋" w:hAnsi="仿宋" w:eastAsia="仿宋"/>
          <w:color w:val="000000" w:themeColor="text1"/>
          <w:sz w:val="32"/>
          <w:szCs w:val="32"/>
        </w:rPr>
        <w:t>（归档</w:t>
      </w:r>
      <w:r>
        <w:rPr>
          <w:rFonts w:ascii="Cambria Math" w:hAnsi="Cambria Math" w:eastAsia="仿宋" w:cs="Cambria Math"/>
          <w:color w:val="000000" w:themeColor="text1"/>
          <w:sz w:val="32"/>
          <w:szCs w:val="32"/>
        </w:rPr>
        <w:t>⑫</w:t>
      </w:r>
      <w:r>
        <w:rPr>
          <w:rFonts w:hint="eastAsia" w:ascii="仿宋" w:hAnsi="仿宋" w:eastAsia="仿宋" w:cs="仿宋"/>
          <w:color w:val="000000" w:themeColor="text1"/>
          <w:sz w:val="32"/>
          <w:szCs w:val="32"/>
        </w:rPr>
        <w:t>）。</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评议结果无论同意与否，都应如实上报镇政府（办事处）低保经办机构，不得自行作出不予受理或不符合低保条件的决定。</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5.</w:t>
      </w:r>
      <w:r>
        <w:rPr>
          <w:rFonts w:hint="eastAsia" w:ascii="仿宋" w:hAnsi="仿宋" w:eastAsia="仿宋"/>
          <w:color w:val="000000" w:themeColor="text1"/>
          <w:sz w:val="32"/>
          <w:szCs w:val="32"/>
        </w:rPr>
        <w:t>审批。镇政府（办事处）应建立集体研究审批制度。成立由分管民政工作负责人、驻（包）村干部和入户调查人员和低保专干组成的低保审批小组，以集体研究的方式，根据家庭经济状况、入户调查、民主评议等情况进行审批。批准享受低保待遇的，应当同时确定保障金额，保障金额按照核定的申请人家庭人均收入与低保标准的差额乘以共同生活的家庭成员人数计算。同时，通知低保申请人提供或办理银行卡，到镇政府（办事处）低保经办机构登记，低保经办机构应将银行卡复印并留存（归档</w:t>
      </w:r>
      <w:r>
        <w:rPr>
          <w:rFonts w:ascii="Cambria Math" w:hAnsi="Cambria Math" w:eastAsia="仿宋" w:cs="Cambria Math"/>
          <w:color w:val="000000" w:themeColor="text1"/>
          <w:sz w:val="32"/>
          <w:szCs w:val="32"/>
        </w:rPr>
        <w:t>⑬</w:t>
      </w:r>
      <w:r>
        <w:rPr>
          <w:rFonts w:hint="eastAsia" w:ascii="仿宋" w:hAnsi="仿宋" w:eastAsia="仿宋" w:cs="仿宋"/>
          <w:color w:val="000000" w:themeColor="text1"/>
          <w:sz w:val="32"/>
          <w:szCs w:val="32"/>
        </w:rPr>
        <w:t>）。镇政府（办事处）低保经办机构要在每月底前，将申请家庭相关信息及时录入“河北省社会救助信息管理系统”，完成网上审批程序。</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不符合条件、不予批准的，应当在作出审批决定</w:t>
      </w:r>
      <w:r>
        <w:rPr>
          <w:rFonts w:ascii="仿宋" w:hAnsi="仿宋" w:eastAsia="仿宋"/>
          <w:color w:val="000000" w:themeColor="text1"/>
          <w:sz w:val="32"/>
          <w:szCs w:val="32"/>
        </w:rPr>
        <w:t>3</w:t>
      </w:r>
      <w:r>
        <w:rPr>
          <w:rFonts w:hint="eastAsia" w:ascii="仿宋" w:hAnsi="仿宋" w:eastAsia="仿宋"/>
          <w:color w:val="000000" w:themeColor="text1"/>
          <w:sz w:val="32"/>
          <w:szCs w:val="32"/>
        </w:rPr>
        <w:t>日内，将《申请最低生活保障不予批准告知书》（归档⑩）送达申请人。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镇政府（办事处）对经批准享受低保待遇的家庭要在其居住地对家庭成员、收入情况、保障金额等进行长期公示并拍照留存（归档</w:t>
      </w:r>
      <w:r>
        <w:rPr>
          <w:rFonts w:ascii="Cambria Math" w:hAnsi="Cambria Math" w:eastAsia="仿宋" w:cs="Cambria Math"/>
          <w:color w:val="000000" w:themeColor="text1"/>
          <w:sz w:val="32"/>
          <w:szCs w:val="32"/>
        </w:rPr>
        <w:t>⑭</w:t>
      </w:r>
      <w:r>
        <w:rPr>
          <w:rFonts w:hint="eastAsia" w:ascii="仿宋" w:hAnsi="仿宋" w:eastAsia="仿宋" w:cs="仿宋"/>
          <w:color w:val="000000" w:themeColor="text1"/>
          <w:sz w:val="32"/>
          <w:szCs w:val="32"/>
        </w:rPr>
        <w:t>）。</w:t>
      </w:r>
    </w:p>
    <w:p>
      <w:pPr>
        <w:spacing w:line="560" w:lineRule="exact"/>
        <w:ind w:firstLine="645"/>
        <w:rPr>
          <w:rFonts w:ascii="仿宋" w:hAnsi="仿宋" w:eastAsia="仿宋"/>
          <w:color w:val="000000" w:themeColor="text1"/>
          <w:sz w:val="32"/>
          <w:szCs w:val="32"/>
        </w:rPr>
      </w:pPr>
      <w:r>
        <w:rPr>
          <w:rFonts w:hint="eastAsia" w:ascii="仿宋" w:hAnsi="仿宋" w:eastAsia="仿宋"/>
          <w:color w:val="000000" w:themeColor="text1"/>
          <w:sz w:val="32"/>
          <w:szCs w:val="32"/>
        </w:rPr>
        <w:t>6、备案及资金发放。每月5日前，镇政府（办事处）将低保审批数据上报区社会事务局民政处备案。同时，将当月低保资金发放明细表、汇总表（经办人员、主管领导、主要领导签字，加盖镇政府或街道办公章）一式三份报社会事务局民政处。</w:t>
      </w:r>
    </w:p>
    <w:p>
      <w:pPr>
        <w:spacing w:line="560" w:lineRule="exact"/>
        <w:ind w:firstLine="645"/>
        <w:rPr>
          <w:rFonts w:ascii="仿宋" w:hAnsi="仿宋" w:eastAsia="仿宋"/>
          <w:color w:val="000000" w:themeColor="text1"/>
          <w:sz w:val="32"/>
          <w:szCs w:val="32"/>
        </w:rPr>
      </w:pPr>
    </w:p>
    <w:p>
      <w:pPr>
        <w:spacing w:line="560" w:lineRule="exact"/>
        <w:ind w:firstLine="2080" w:firstLineChars="6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w:t>
      </w:r>
      <w:r>
        <w:rPr>
          <w:rFonts w:ascii="楷体_GB2312" w:hAnsi="仿宋" w:eastAsia="楷体_GB2312"/>
          <w:color w:val="000000" w:themeColor="text1"/>
          <w:sz w:val="32"/>
          <w:szCs w:val="32"/>
        </w:rPr>
        <w:t>特困人员救助供养资金</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1.农村五保供养工作条例（国务院令第 456号）；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2.国务院关于进一步健全特困人员救助供养制度的意见（国发〔2016〕14号）；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3.民政部关于贯彻落实《国务院关于进一步健全特困人员救助供养制度的意见》的通知（民发〔2016〕115号）；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4.民政部关于印发《特困人员认定办法》的通知（民发〔2016〕178号）；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5.河北省人民政府关于进一步健全特困人员救助供养制度的实施意见（冀政发〔2016〕31号）；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6.唐山市人民政府办公厅关于贯彻落实《河北省人民政府关于进一步健全特困人员救助供养制度的实施意见》的通知（唐政办字〔2016〕308号）；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7.唐山市社会事务局唐山市财政局《关于做好城市特困人员供养工作的通知》（唐民通〔2016〕52号）。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8.唐山市社会事务局《关于认真落实城乡特困人员救助工程通知》（唐民通〔2018〕21号）。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9.民政部关于印发《特困人员认定办法》的通知 （民发〔2021〕43号）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二、主管部门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高新技术产业开发区社会事务局</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三、补助对象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对无劳动能力、无生活来源且无法定赡养、抚养、扶养义务人，或者其法定赡养、抚养、扶养义务人无赡养、抚养、扶养能力的老年人、残疾人以及未成年人，按当地制定的特困人员救助供养标准（包括基本生活标准和照料护理标准）给予救助供养。纳入孤儿基本生活保障范围的，不再适用特困人员救助供养政策。纳入特困人员救助供养范围的残疾人，不再享受困难残疾人生活补贴和重度残疾人护理补贴。</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四、补助标准</w:t>
      </w:r>
    </w:p>
    <w:p>
      <w:pPr>
        <w:spacing w:line="560" w:lineRule="exact"/>
        <w:ind w:firstLine="640" w:firstLineChars="200"/>
        <w:rPr>
          <w:rFonts w:ascii="仿宋" w:hAnsi="仿宋" w:eastAsia="仿宋"/>
          <w:color w:val="000000" w:themeColor="text1"/>
          <w:sz w:val="32"/>
          <w:szCs w:val="32"/>
          <w:highlight w:val="none"/>
        </w:rPr>
      </w:pPr>
      <w:r>
        <w:rPr>
          <w:rFonts w:hint="eastAsia" w:ascii="仿宋" w:hAnsi="仿宋" w:eastAsia="仿宋"/>
          <w:color w:val="000000" w:themeColor="text1"/>
          <w:sz w:val="32"/>
          <w:szCs w:val="32"/>
          <w:highlight w:val="none"/>
        </w:rPr>
        <w:t>202</w:t>
      </w:r>
      <w:r>
        <w:rPr>
          <w:rFonts w:hint="eastAsia" w:ascii="仿宋" w:hAnsi="仿宋" w:eastAsia="仿宋"/>
          <w:color w:val="000000" w:themeColor="text1"/>
          <w:sz w:val="32"/>
          <w:szCs w:val="32"/>
          <w:highlight w:val="none"/>
          <w:lang w:val="en-US" w:eastAsia="zh-CN"/>
        </w:rPr>
        <w:t>3</w:t>
      </w:r>
      <w:r>
        <w:rPr>
          <w:rFonts w:hint="eastAsia" w:ascii="仿宋" w:hAnsi="仿宋" w:eastAsia="仿宋"/>
          <w:color w:val="000000" w:themeColor="text1"/>
          <w:sz w:val="32"/>
          <w:szCs w:val="32"/>
          <w:highlight w:val="none"/>
        </w:rPr>
        <w:t>年，农村特困供养人员基本生活费标准为每人每年10104元，城市特困人员基本生活标准为每人每年13860元（执行标准随着政策的变动而调整）。</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部分丧失生活自理能力的特困人员年照料护理标准为2280元；完全丧失自理能力的特困人员年照料护理标准为3420元（执行标准随着政策的变动而调整）。</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五、办理流程</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1.申请及受理。申请特困人员救助供养，应当由本人向户籍所在地老庄子镇、街道办事处、庆北办事处、三女河办事处提出书面申请，本人申请有困难的，可以委托村（居）委员会或者他人代为提出申请。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申请人需提供以下材料：</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（1）特困人员供养申请；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（2）身份证、户口簿、银行卡；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（3）申请人为残疾人的还需提供经残联复审的二代残疾证（如残疾证上无法显示是否复审，需开具残联复审证明）；</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（4）申请人需签订家庭经济状况核查授权书（同城乡最低生活保障对象认定，一式三份）。</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镇政府（办事处）应当对申请人或者其代理人提交的材料进行审查，材料齐备的，予以受理；材料不齐备的，应当一次性告知申请人或者其代理人补齐所有规定材料 。</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审核确认。镇政府（办事处）应当自受理申请之日起20个工作日内，通过入户调查（入户调查登记表归档）、邻里访问、信函索证、民主评议（听证小组成员应在15人以上，民主评议记录归档）、信息核对（核查结果归档）等方式，对申请人的经济状况、实际生活状况以及赡养、抚养、扶养状况等进行调查核实，并提出审核意见，申请人家庭经济状况认定参照低保对象财产核查认定标准。</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镇政府（办事处）应当将审核意见及时在申请人所在村（社区）公示，公示期为7天，公示内容包括姓名、家庭状况、收入情况、财产情况、保障金额等，公示照片归档。对公示有异议的，镇（办事处）应当重新组织调查核实，在20个工作日内提出审核意见，并重新公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公示期满无异议的，由镇政府（办事处）在10个工作日内作出审批决定，填写《特困供养对象审批表》，签订供养协议。审批结果由镇政府（办事处）在申请人所在村（居）长期公示。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对不符合救助供养条件的申请，镇政府（办事处）不予批准，并将理由书面告知申请人,在村（居）委会公布。</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镇政府（办事处）将特困供养对象审批情况及时录入河北省社会救助信息管理系统。</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生活自理能力评估。①由本人或村委会向镇（办事处）提出书面申请。②由镇（办事处）审核汇总后报区社会事务局民政处。③由民政处通知受委托的第三方进行评估，评估结果反馈局民政处。④局民政处通知镇（办事处）根据评估结果进行认定，确定护理标准，签订护理协议，并录入河北省社会救助信息管理系统。</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发放。每月5日前，镇（办事处）将特困供养数据上报局民政处。同时，将当月分散特困供养资金发放明细表、汇总表（经办人员、主管领导、主要领导签字，加盖公章报局民政处，新审批的《特困人员供养审批表》（一份）报局民政处。《特困供养证书》到局民政处、市民政局加盖公章、钢印章，由镇（办事处）负责发放到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5.终止救助供养。特困供养人员死亡或不再符合供养条件的（具体认证办法按照民政部规定执行），村（居）委会应在10日内填写变更表交至镇（办事处）进行初审，由镇（办事处）交至社会事务局审批后，录入河北省社会救助信息管理系统，终止救助供养。</w:t>
      </w:r>
    </w:p>
    <w:p>
      <w:pPr>
        <w:spacing w:line="560" w:lineRule="exact"/>
        <w:ind w:firstLine="640" w:firstLineChars="200"/>
        <w:rPr>
          <w:rFonts w:ascii="仿宋" w:hAnsi="仿宋" w:eastAsia="仿宋"/>
          <w:color w:val="000000" w:themeColor="text1"/>
          <w:sz w:val="32"/>
          <w:szCs w:val="32"/>
        </w:rPr>
      </w:pPr>
    </w:p>
    <w:p>
      <w:pPr>
        <w:spacing w:line="560" w:lineRule="exact"/>
        <w:ind w:firstLine="640" w:firstLineChars="200"/>
        <w:jc w:val="center"/>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3、</w:t>
      </w:r>
      <w:r>
        <w:rPr>
          <w:rFonts w:ascii="楷体_GB2312" w:hAnsi="仿宋" w:eastAsia="楷体_GB2312"/>
          <w:color w:val="000000" w:themeColor="text1"/>
          <w:sz w:val="32"/>
          <w:szCs w:val="32"/>
        </w:rPr>
        <w:t>孤儿和事实无人抚养儿童生活补贴资金</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1.《国务院办公厅关于加强孤儿保障工作的意见》（国办发</w:t>
      </w:r>
      <w:r>
        <w:rPr>
          <w:rFonts w:ascii="仿宋" w:hAnsi="仿宋" w:eastAsia="仿宋"/>
          <w:color w:val="000000" w:themeColor="text1"/>
          <w:kern w:val="0"/>
          <w:sz w:val="32"/>
          <w:szCs w:val="32"/>
        </w:rPr>
        <w:t>〔2010〕</w:t>
      </w:r>
      <w:r>
        <w:rPr>
          <w:rFonts w:ascii="仿宋" w:hAnsi="仿宋" w:eastAsia="仿宋"/>
          <w:color w:val="000000" w:themeColor="text1"/>
          <w:sz w:val="32"/>
          <w:szCs w:val="32"/>
        </w:rPr>
        <w:t>54号）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w:t>
      </w:r>
      <w:r>
        <w:rPr>
          <w:rFonts w:ascii="仿宋" w:hAnsi="仿宋" w:eastAsia="仿宋"/>
          <w:color w:val="000000" w:themeColor="text1"/>
          <w:sz w:val="32"/>
          <w:szCs w:val="32"/>
        </w:rPr>
        <w:t>民政部等十二部委《关于进一步加强事实无人抚养儿童保障工作的意见》（民发</w:t>
      </w:r>
      <w:r>
        <w:rPr>
          <w:rFonts w:ascii="仿宋" w:hAnsi="仿宋" w:eastAsia="仿宋"/>
          <w:color w:val="000000" w:themeColor="text1"/>
          <w:kern w:val="0"/>
          <w:sz w:val="32"/>
          <w:szCs w:val="32"/>
        </w:rPr>
        <w:t>〔2019〕62</w:t>
      </w:r>
      <w:r>
        <w:rPr>
          <w:rFonts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w:t>
      </w:r>
      <w:r>
        <w:rPr>
          <w:rFonts w:ascii="仿宋" w:hAnsi="仿宋" w:eastAsia="仿宋"/>
          <w:color w:val="000000" w:themeColor="text1"/>
          <w:sz w:val="32"/>
          <w:szCs w:val="32"/>
        </w:rPr>
        <w:t>河北省民政厅 河北省财政厅《关于进一步规范孤儿基本生活保障制度的通知》（冀民</w:t>
      </w:r>
      <w:r>
        <w:rPr>
          <w:rFonts w:ascii="仿宋" w:hAnsi="仿宋" w:eastAsia="仿宋"/>
          <w:color w:val="000000" w:themeColor="text1"/>
          <w:kern w:val="0"/>
          <w:sz w:val="32"/>
          <w:szCs w:val="32"/>
        </w:rPr>
        <w:t>〔2013〕67</w:t>
      </w:r>
      <w:r>
        <w:rPr>
          <w:rFonts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w:t>
      </w:r>
      <w:r>
        <w:rPr>
          <w:rFonts w:ascii="仿宋" w:hAnsi="仿宋" w:eastAsia="仿宋"/>
          <w:color w:val="000000" w:themeColor="text1"/>
          <w:sz w:val="32"/>
          <w:szCs w:val="32"/>
        </w:rPr>
        <w:t>河北省民政厅等十二部门《关于进一步加强孤儿和事实无人抚养儿童保障工作的实施意见》（冀民规</w:t>
      </w:r>
      <w:r>
        <w:rPr>
          <w:rFonts w:ascii="仿宋" w:hAnsi="仿宋" w:eastAsia="仿宋"/>
          <w:color w:val="000000" w:themeColor="text1"/>
          <w:kern w:val="0"/>
          <w:sz w:val="32"/>
          <w:szCs w:val="32"/>
        </w:rPr>
        <w:t>〔2019〕4</w:t>
      </w:r>
      <w:r>
        <w:rPr>
          <w:rFonts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5.</w:t>
      </w:r>
      <w:r>
        <w:rPr>
          <w:rFonts w:ascii="仿宋" w:hAnsi="仿宋" w:eastAsia="仿宋"/>
          <w:color w:val="000000" w:themeColor="text1"/>
          <w:sz w:val="32"/>
          <w:szCs w:val="32"/>
        </w:rPr>
        <w:t>河北省民政厅 河北省财政厅《关于调整孤儿基本生活最低养育标准和制定事实无人抚养儿童基本生活补贴标准的通知》（冀民</w:t>
      </w:r>
      <w:r>
        <w:rPr>
          <w:rFonts w:ascii="仿宋" w:hAnsi="仿宋" w:eastAsia="仿宋"/>
          <w:color w:val="000000" w:themeColor="text1"/>
          <w:kern w:val="0"/>
          <w:sz w:val="32"/>
          <w:szCs w:val="32"/>
        </w:rPr>
        <w:t>〔2019〕97</w:t>
      </w:r>
      <w:r>
        <w:rPr>
          <w:rFonts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6.</w:t>
      </w:r>
      <w:r>
        <w:rPr>
          <w:rFonts w:hint="eastAsia" w:ascii="仿宋" w:hAnsi="仿宋" w:eastAsia="仿宋"/>
          <w:color w:val="000000" w:themeColor="text1"/>
          <w:sz w:val="32"/>
          <w:szCs w:val="32"/>
        </w:rPr>
        <w:t>河北省民政厅 河北省公安厅 河北省财政厅《关于转发&lt;民政部、公安部、财政部关于进一步做好事实无人抚养儿童保障有关工作的通知&gt;的通知》（冀民</w:t>
      </w:r>
      <w:r>
        <w:rPr>
          <w:rFonts w:ascii="仿宋" w:hAnsi="仿宋" w:eastAsia="仿宋"/>
          <w:color w:val="000000" w:themeColor="text1"/>
          <w:kern w:val="0"/>
          <w:sz w:val="32"/>
          <w:szCs w:val="32"/>
        </w:rPr>
        <w:t>〔20</w:t>
      </w:r>
      <w:r>
        <w:rPr>
          <w:rFonts w:hint="eastAsia" w:ascii="仿宋" w:hAnsi="仿宋" w:eastAsia="仿宋"/>
          <w:color w:val="000000" w:themeColor="text1"/>
          <w:kern w:val="0"/>
          <w:sz w:val="32"/>
          <w:szCs w:val="32"/>
        </w:rPr>
        <w:t>21</w:t>
      </w:r>
      <w:r>
        <w:rPr>
          <w:rFonts w:ascii="仿宋" w:hAnsi="仿宋" w:eastAsia="仿宋"/>
          <w:color w:val="000000" w:themeColor="text1"/>
          <w:kern w:val="0"/>
          <w:sz w:val="32"/>
          <w:szCs w:val="32"/>
        </w:rPr>
        <w:t>〕</w:t>
      </w:r>
      <w:r>
        <w:rPr>
          <w:rFonts w:hint="eastAsia" w:ascii="仿宋" w:hAnsi="仿宋" w:eastAsia="仿宋"/>
          <w:color w:val="000000" w:themeColor="text1"/>
          <w:sz w:val="32"/>
          <w:szCs w:val="32"/>
        </w:rPr>
        <w:t>4号）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二、主管部门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w:t>
      </w:r>
      <w:r>
        <w:rPr>
          <w:rFonts w:ascii="仿宋" w:hAnsi="仿宋" w:eastAsia="仿宋"/>
          <w:color w:val="000000" w:themeColor="text1"/>
          <w:sz w:val="32"/>
          <w:szCs w:val="32"/>
        </w:rPr>
        <w:t>户籍、年龄未满18周岁的孤儿和事实无人抚养儿童。</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bCs/>
          <w:color w:val="000000" w:themeColor="text1"/>
          <w:sz w:val="32"/>
          <w:szCs w:val="32"/>
        </w:rPr>
        <w:t>（一）孤儿。</w:t>
      </w:r>
      <w:r>
        <w:rPr>
          <w:rFonts w:ascii="仿宋" w:hAnsi="仿宋" w:eastAsia="仿宋"/>
          <w:color w:val="000000" w:themeColor="text1"/>
          <w:sz w:val="32"/>
          <w:szCs w:val="32"/>
        </w:rPr>
        <w:t>失去父母、查找不到生父母的儿童。</w:t>
      </w:r>
    </w:p>
    <w:p>
      <w:pPr>
        <w:spacing w:line="560" w:lineRule="exact"/>
        <w:ind w:firstLine="640" w:firstLineChars="200"/>
        <w:rPr>
          <w:rFonts w:ascii="仿宋" w:hAnsi="仿宋" w:eastAsia="仿宋"/>
          <w:color w:val="000000" w:themeColor="text1"/>
          <w:sz w:val="32"/>
          <w:szCs w:val="32"/>
        </w:rPr>
      </w:pPr>
      <w:r>
        <w:rPr>
          <w:rFonts w:ascii="仿宋" w:hAnsi="仿宋" w:eastAsia="仿宋"/>
          <w:bCs/>
          <w:color w:val="000000" w:themeColor="text1"/>
          <w:sz w:val="32"/>
          <w:szCs w:val="32"/>
        </w:rPr>
        <w:t>（二）事实无人抚养儿童。</w:t>
      </w:r>
      <w:r>
        <w:rPr>
          <w:rFonts w:ascii="仿宋" w:hAnsi="仿宋" w:eastAsia="仿宋"/>
          <w:color w:val="000000" w:themeColor="text1"/>
          <w:sz w:val="32"/>
          <w:szCs w:val="32"/>
        </w:rPr>
        <w:t>父母双方均符合重残、重病、服刑在押、强制隔离戒毒、被执行其他限制人身自由措施、失联、被撤销监护资格、被遣送（驱逐）出境情形之一的儿童；或者父母一方死亡或失踪，另一方符合重残、重病、服刑在押、强制隔离戒毒、被执行其他限制人身自由措施、失联、被撤销监护资格、被遣送（驱逐）出境情形之一的儿童。</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四、补助标准</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202</w:t>
      </w:r>
      <w:r>
        <w:rPr>
          <w:rFonts w:hint="eastAsia" w:ascii="仿宋" w:hAnsi="仿宋" w:eastAsia="仿宋"/>
          <w:color w:val="000000" w:themeColor="text1"/>
          <w:sz w:val="32"/>
          <w:szCs w:val="32"/>
          <w:lang w:val="en-US" w:eastAsia="zh-CN"/>
        </w:rPr>
        <w:t>3</w:t>
      </w:r>
      <w:r>
        <w:rPr>
          <w:rFonts w:hint="eastAsia" w:ascii="仿宋" w:hAnsi="仿宋" w:eastAsia="仿宋"/>
          <w:color w:val="000000" w:themeColor="text1"/>
          <w:sz w:val="32"/>
          <w:szCs w:val="32"/>
        </w:rPr>
        <w:t>年高新区</w:t>
      </w:r>
      <w:r>
        <w:rPr>
          <w:rFonts w:ascii="仿宋" w:hAnsi="仿宋" w:eastAsia="仿宋"/>
          <w:color w:val="000000" w:themeColor="text1"/>
          <w:sz w:val="32"/>
          <w:szCs w:val="32"/>
        </w:rPr>
        <w:t>散居孤儿和事实无人抚养儿童每人每月</w:t>
      </w:r>
      <w:r>
        <w:rPr>
          <w:rFonts w:hint="eastAsia" w:ascii="仿宋" w:hAnsi="仿宋" w:eastAsia="仿宋"/>
          <w:color w:val="000000" w:themeColor="text1"/>
          <w:sz w:val="32"/>
          <w:szCs w:val="32"/>
          <w:lang w:val="en-US" w:eastAsia="zh-CN"/>
        </w:rPr>
        <w:t>1300</w:t>
      </w:r>
      <w:r>
        <w:rPr>
          <w:rFonts w:ascii="仿宋" w:hAnsi="仿宋" w:eastAsia="仿宋"/>
          <w:color w:val="000000" w:themeColor="text1"/>
          <w:sz w:val="32"/>
          <w:szCs w:val="32"/>
        </w:rPr>
        <w:t>元。</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五、办理流程</w:t>
      </w:r>
    </w:p>
    <w:p>
      <w:pPr>
        <w:widowControl/>
        <w:spacing w:line="560" w:lineRule="exact"/>
        <w:ind w:firstLine="640" w:firstLineChars="200"/>
        <w:rPr>
          <w:rFonts w:ascii="仿宋" w:hAnsi="仿宋" w:eastAsia="仿宋"/>
          <w:bCs/>
          <w:color w:val="000000" w:themeColor="text1"/>
          <w:sz w:val="32"/>
          <w:szCs w:val="32"/>
        </w:rPr>
      </w:pPr>
      <w:r>
        <w:rPr>
          <w:rFonts w:hint="eastAsia" w:ascii="仿宋" w:hAnsi="仿宋" w:eastAsia="仿宋"/>
          <w:bCs/>
          <w:color w:val="000000" w:themeColor="text1"/>
          <w:sz w:val="32"/>
          <w:szCs w:val="32"/>
        </w:rPr>
        <w:t>（一）散居孤儿认定程序</w:t>
      </w:r>
    </w:p>
    <w:p>
      <w:pPr>
        <w:spacing w:line="560" w:lineRule="exact"/>
        <w:ind w:firstLine="640" w:firstLineChars="200"/>
        <w:rPr>
          <w:rFonts w:ascii="仿宋" w:hAnsi="仿宋" w:eastAsia="仿宋"/>
          <w:color w:val="000000" w:themeColor="text1"/>
          <w:sz w:val="32"/>
          <w:szCs w:val="32"/>
        </w:rPr>
      </w:pPr>
      <w:r>
        <w:rPr>
          <w:rFonts w:ascii="仿宋" w:hAnsi="仿宋" w:eastAsia="仿宋"/>
          <w:bCs/>
          <w:color w:val="000000" w:themeColor="text1"/>
          <w:sz w:val="32"/>
          <w:szCs w:val="32"/>
        </w:rPr>
        <w:t>申请。</w:t>
      </w:r>
      <w:r>
        <w:rPr>
          <w:rFonts w:ascii="仿宋" w:hAnsi="仿宋" w:eastAsia="仿宋"/>
          <w:color w:val="000000" w:themeColor="text1"/>
          <w:sz w:val="32"/>
          <w:szCs w:val="32"/>
        </w:rPr>
        <w:t>有申请意愿的</w:t>
      </w:r>
      <w:r>
        <w:rPr>
          <w:rFonts w:hint="eastAsia" w:ascii="仿宋" w:hAnsi="仿宋" w:eastAsia="仿宋"/>
          <w:bCs/>
          <w:color w:val="000000" w:themeColor="text1"/>
          <w:sz w:val="32"/>
          <w:szCs w:val="32"/>
        </w:rPr>
        <w:t>高新区户籍</w:t>
      </w:r>
      <w:r>
        <w:rPr>
          <w:rFonts w:ascii="仿宋" w:hAnsi="仿宋" w:eastAsia="仿宋"/>
          <w:color w:val="000000" w:themeColor="text1"/>
          <w:sz w:val="32"/>
          <w:szCs w:val="32"/>
        </w:rPr>
        <w:t>孤儿监护人或受监护人委托的近亲属向</w:t>
      </w:r>
      <w:r>
        <w:rPr>
          <w:rFonts w:hint="eastAsia" w:ascii="仿宋" w:hAnsi="仿宋" w:eastAsia="仿宋"/>
          <w:color w:val="000000" w:themeColor="text1"/>
          <w:sz w:val="32"/>
          <w:szCs w:val="32"/>
        </w:rPr>
        <w:t>户籍所在</w:t>
      </w:r>
      <w:r>
        <w:rPr>
          <w:rFonts w:ascii="仿宋" w:hAnsi="仿宋" w:eastAsia="仿宋"/>
          <w:color w:val="000000" w:themeColor="text1"/>
          <w:sz w:val="32"/>
          <w:szCs w:val="32"/>
        </w:rPr>
        <w:t>村（居）民委员会提出申请。有申请困难的，可委托儿童主任代为申请。提供材料包括：</w:t>
      </w:r>
    </w:p>
    <w:p>
      <w:pPr>
        <w:spacing w:line="560" w:lineRule="exact"/>
        <w:ind w:left="640"/>
        <w:rPr>
          <w:rFonts w:ascii="仿宋" w:hAnsi="仿宋" w:eastAsia="仿宋"/>
          <w:color w:val="000000" w:themeColor="text1"/>
          <w:sz w:val="32"/>
          <w:szCs w:val="32"/>
        </w:rPr>
      </w:pPr>
      <w:r>
        <w:rPr>
          <w:rFonts w:hint="eastAsia" w:ascii="仿宋" w:hAnsi="仿宋" w:eastAsia="仿宋"/>
          <w:color w:val="000000" w:themeColor="text1"/>
          <w:sz w:val="32"/>
          <w:szCs w:val="32"/>
        </w:rPr>
        <w:t>（1）</w:t>
      </w:r>
      <w:r>
        <w:rPr>
          <w:rFonts w:ascii="仿宋" w:hAnsi="仿宋" w:eastAsia="仿宋"/>
          <w:color w:val="000000" w:themeColor="text1"/>
          <w:sz w:val="32"/>
          <w:szCs w:val="32"/>
        </w:rPr>
        <w:t>填写《散居孤儿基本生活补贴申请表》</w:t>
      </w:r>
    </w:p>
    <w:p>
      <w:pPr>
        <w:spacing w:line="560" w:lineRule="exact"/>
        <w:ind w:left="640"/>
        <w:rPr>
          <w:rFonts w:ascii="仿宋" w:hAnsi="仿宋" w:eastAsia="仿宋"/>
          <w:color w:val="000000" w:themeColor="text1"/>
          <w:sz w:val="32"/>
          <w:szCs w:val="32"/>
        </w:rPr>
      </w:pPr>
      <w:r>
        <w:rPr>
          <w:rFonts w:hint="eastAsia" w:ascii="仿宋" w:hAnsi="仿宋" w:eastAsia="仿宋"/>
          <w:color w:val="000000" w:themeColor="text1"/>
          <w:sz w:val="32"/>
          <w:szCs w:val="32"/>
        </w:rPr>
        <w:t>（2）</w:t>
      </w:r>
      <w:r>
        <w:rPr>
          <w:rFonts w:ascii="仿宋" w:hAnsi="仿宋" w:eastAsia="仿宋"/>
          <w:color w:val="000000" w:themeColor="text1"/>
          <w:sz w:val="32"/>
          <w:szCs w:val="32"/>
        </w:rPr>
        <w:t>孤儿及其监护人身份证、户口簿原件及复印件。</w:t>
      </w:r>
    </w:p>
    <w:p>
      <w:pPr>
        <w:spacing w:line="560" w:lineRule="exact"/>
        <w:ind w:left="640"/>
        <w:rPr>
          <w:rFonts w:ascii="仿宋" w:hAnsi="仿宋" w:eastAsia="仿宋"/>
          <w:color w:val="000000" w:themeColor="text1"/>
          <w:sz w:val="32"/>
          <w:szCs w:val="32"/>
        </w:rPr>
      </w:pPr>
      <w:r>
        <w:rPr>
          <w:rFonts w:hint="eastAsia" w:ascii="仿宋" w:hAnsi="仿宋" w:eastAsia="仿宋"/>
          <w:color w:val="000000" w:themeColor="text1"/>
          <w:sz w:val="32"/>
          <w:szCs w:val="32"/>
        </w:rPr>
        <w:t>（3）</w:t>
      </w:r>
      <w:r>
        <w:rPr>
          <w:rFonts w:ascii="仿宋" w:hAnsi="仿宋" w:eastAsia="仿宋"/>
          <w:color w:val="000000" w:themeColor="text1"/>
          <w:sz w:val="32"/>
          <w:szCs w:val="32"/>
        </w:rPr>
        <w:t>孤儿父母有关情况必要证明材料原件及复印件。</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w:t>
      </w:r>
      <w:r>
        <w:rPr>
          <w:rFonts w:ascii="仿宋" w:hAnsi="仿宋" w:eastAsia="仿宋"/>
          <w:color w:val="000000" w:themeColor="text1"/>
          <w:sz w:val="32"/>
          <w:szCs w:val="32"/>
        </w:rPr>
        <w:t>孤儿监护人签字的银行账户复印件。</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bCs/>
          <w:color w:val="000000" w:themeColor="text1"/>
          <w:sz w:val="32"/>
          <w:szCs w:val="32"/>
        </w:rPr>
        <w:t>查验。</w:t>
      </w:r>
      <w:r>
        <w:rPr>
          <w:rFonts w:ascii="仿宋" w:hAnsi="仿宋" w:eastAsia="仿宋"/>
          <w:color w:val="000000" w:themeColor="text1"/>
          <w:sz w:val="32"/>
          <w:szCs w:val="32"/>
        </w:rPr>
        <w:t>村（居）民委员会对申请材料进行初步审核，并在申请后5个工作日内提出初审意见并提交镇人民政府（街道办事处）。镇人民政府（街道办事处）受理申请后，可通过入户调查、邻里访问、信函索证、信息核查等方式对其提供材料真实性进行查证，并在受理申请之日起15个工作日内做出查验结论。对于符合条件的，上报</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，对不符合条件的，原渠道退回其申请材料，并书面告知其理由。为保护孤儿隐私，不宜设置公示环节。</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有条件的镇人民政府（街道办事处）可通过信息比对方式查验，并取消所需证明材料。</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bCs/>
          <w:color w:val="000000" w:themeColor="text1"/>
          <w:sz w:val="32"/>
          <w:szCs w:val="32"/>
        </w:rPr>
        <w:t>确认。</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在受理申报材料之日起15个工作日内，通过部门信息比对方式对申请人信息进行复核。符合条件的，从确认的次月起纳入保障范围，同时将有关信息录入“全国儿童福利信息管理系统”，不符合条件的，原渠道退回其申请材料，并书面告知其理由。</w:t>
      </w:r>
    </w:p>
    <w:p>
      <w:pPr>
        <w:widowControl/>
        <w:spacing w:line="560" w:lineRule="exact"/>
        <w:ind w:left="643"/>
        <w:rPr>
          <w:rFonts w:ascii="仿宋" w:hAnsi="仿宋" w:eastAsia="仿宋"/>
          <w:bCs/>
          <w:color w:val="000000" w:themeColor="text1"/>
          <w:sz w:val="32"/>
          <w:szCs w:val="32"/>
        </w:rPr>
      </w:pPr>
      <w:r>
        <w:rPr>
          <w:rFonts w:hint="eastAsia" w:ascii="仿宋" w:hAnsi="仿宋" w:eastAsia="仿宋"/>
          <w:bCs/>
          <w:color w:val="000000" w:themeColor="text1"/>
          <w:sz w:val="32"/>
          <w:szCs w:val="32"/>
        </w:rPr>
        <w:t>（二）事实无人抚养儿童认定程序</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参照散居孤儿认定程序执行，填写《事实无人抚养儿童基本生活补贴申请表》。</w:t>
      </w:r>
    </w:p>
    <w:p>
      <w:pPr>
        <w:widowControl/>
        <w:spacing w:line="560" w:lineRule="exact"/>
        <w:ind w:firstLine="640" w:firstLineChars="200"/>
        <w:rPr>
          <w:rFonts w:ascii="仿宋" w:hAnsi="仿宋" w:eastAsia="仿宋"/>
          <w:bCs/>
          <w:color w:val="000000" w:themeColor="text1"/>
          <w:sz w:val="32"/>
          <w:szCs w:val="32"/>
        </w:rPr>
      </w:pPr>
      <w:r>
        <w:rPr>
          <w:rFonts w:hint="eastAsia" w:ascii="仿宋" w:hAnsi="仿宋" w:eastAsia="仿宋"/>
          <w:bCs/>
          <w:color w:val="000000" w:themeColor="text1"/>
          <w:sz w:val="32"/>
          <w:szCs w:val="32"/>
        </w:rPr>
        <w:t>（三）认证及终止程序</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认证。散居孤儿和事实无人抚养儿童规定保障情形发生变化的，其监护人应第一时间报告村（居）民委员会，村（居）民委员会应及时上报镇人民政府（街道办事处）。每年1月和7月，镇人民政府（街道办事处）对辖区内孤儿和事实无人抚养儿童开展认证工作。并将认证情况出具认证结论报</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在“全国儿童福利信息管理系统”进行信息处理，并做好相关保障政策的调整。</w:t>
      </w:r>
    </w:p>
    <w:p>
      <w:pPr>
        <w:widowControl/>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2.终止。镇人民政府（街道办事处）、</w:t>
      </w:r>
      <w:r>
        <w:rPr>
          <w:rFonts w:hint="eastAsia" w:ascii="仿宋" w:hAnsi="仿宋" w:eastAsia="仿宋"/>
          <w:color w:val="000000" w:themeColor="text1"/>
          <w:sz w:val="32"/>
          <w:szCs w:val="32"/>
        </w:rPr>
        <w:t>社会事务局将</w:t>
      </w:r>
      <w:r>
        <w:rPr>
          <w:rFonts w:ascii="仿宋" w:hAnsi="仿宋" w:eastAsia="仿宋"/>
          <w:color w:val="000000" w:themeColor="text1"/>
          <w:sz w:val="32"/>
          <w:szCs w:val="32"/>
        </w:rPr>
        <w:t>加强动态管理，对有以下情形之一情况的，从情形发生的次月起终止保障资格。</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w:t>
      </w:r>
      <w:r>
        <w:rPr>
          <w:rFonts w:ascii="仿宋" w:hAnsi="仿宋" w:eastAsia="仿宋"/>
          <w:color w:val="000000" w:themeColor="text1"/>
          <w:sz w:val="32"/>
          <w:szCs w:val="32"/>
        </w:rPr>
        <w:t>死亡的；</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w:t>
      </w:r>
      <w:r>
        <w:rPr>
          <w:rFonts w:ascii="仿宋" w:hAnsi="仿宋" w:eastAsia="仿宋"/>
          <w:color w:val="000000" w:themeColor="text1"/>
          <w:sz w:val="32"/>
          <w:szCs w:val="32"/>
        </w:rPr>
        <w:t>年满18周岁的；</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w:t>
      </w:r>
      <w:r>
        <w:rPr>
          <w:rFonts w:ascii="仿宋" w:hAnsi="仿宋" w:eastAsia="仿宋"/>
          <w:color w:val="000000" w:themeColor="text1"/>
          <w:sz w:val="32"/>
          <w:szCs w:val="32"/>
        </w:rPr>
        <w:t>被依法收养的；</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w:t>
      </w:r>
      <w:r>
        <w:rPr>
          <w:rFonts w:ascii="仿宋" w:hAnsi="仿宋" w:eastAsia="仿宋"/>
          <w:color w:val="000000" w:themeColor="text1"/>
          <w:sz w:val="32"/>
          <w:szCs w:val="32"/>
        </w:rPr>
        <w:t>户籍迁出本省的；</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（5）</w:t>
      </w:r>
      <w:r>
        <w:rPr>
          <w:rFonts w:ascii="仿宋" w:hAnsi="仿宋" w:eastAsia="仿宋"/>
          <w:color w:val="000000" w:themeColor="text1"/>
          <w:sz w:val="32"/>
          <w:szCs w:val="32"/>
        </w:rPr>
        <w:t>父母或父母一方能够履行监护职责的；</w:t>
      </w:r>
    </w:p>
    <w:p>
      <w:pPr>
        <w:widowControl/>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（6）</w:t>
      </w:r>
      <w:r>
        <w:rPr>
          <w:rFonts w:ascii="仿宋" w:hAnsi="仿宋" w:eastAsia="仿宋"/>
          <w:color w:val="000000" w:themeColor="text1"/>
          <w:sz w:val="32"/>
          <w:szCs w:val="32"/>
        </w:rPr>
        <w:t>经</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调查核实，认定不再符合保障资格的其他情形。</w:t>
      </w:r>
    </w:p>
    <w:p>
      <w:pPr>
        <w:widowControl/>
        <w:spacing w:line="560" w:lineRule="exact"/>
        <w:ind w:firstLine="640" w:firstLineChars="200"/>
        <w:rPr>
          <w:rFonts w:ascii="仿宋" w:hAnsi="仿宋" w:eastAsia="仿宋"/>
          <w:bCs/>
          <w:color w:val="000000" w:themeColor="text1"/>
          <w:sz w:val="32"/>
          <w:szCs w:val="32"/>
        </w:rPr>
      </w:pPr>
      <w:r>
        <w:rPr>
          <w:rFonts w:hint="eastAsia" w:ascii="仿宋" w:hAnsi="仿宋" w:eastAsia="仿宋"/>
          <w:bCs/>
          <w:color w:val="000000" w:themeColor="text1"/>
          <w:sz w:val="32"/>
          <w:szCs w:val="32"/>
        </w:rPr>
        <w:t>（四）资金发放</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通过审批后次月起发放基本生活费。</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为散居孤儿办理银行个人账户或银行卡，并负责将存折或银行卡发放到户或其监护人，</w:t>
      </w:r>
      <w:r>
        <w:rPr>
          <w:rFonts w:hint="eastAsia" w:ascii="仿宋" w:hAnsi="仿宋" w:eastAsia="仿宋"/>
          <w:color w:val="000000" w:themeColor="text1"/>
          <w:sz w:val="32"/>
          <w:szCs w:val="32"/>
        </w:rPr>
        <w:t>社会事务局</w:t>
      </w:r>
      <w:r>
        <w:rPr>
          <w:rFonts w:ascii="仿宋" w:hAnsi="仿宋" w:eastAsia="仿宋"/>
          <w:color w:val="000000" w:themeColor="text1"/>
          <w:sz w:val="32"/>
          <w:szCs w:val="32"/>
        </w:rPr>
        <w:t>定期足额将生活补贴拨付到孤儿的银行账户或银行卡上。</w:t>
      </w:r>
    </w:p>
    <w:p>
      <w:pPr>
        <w:spacing w:line="560" w:lineRule="exact"/>
        <w:ind w:firstLine="640" w:firstLineChars="200"/>
        <w:rPr>
          <w:rFonts w:ascii="仿宋" w:hAnsi="仿宋" w:eastAsia="仿宋"/>
          <w:color w:val="000000" w:themeColor="text1"/>
          <w:sz w:val="32"/>
          <w:szCs w:val="32"/>
        </w:rPr>
      </w:pPr>
    </w:p>
    <w:p>
      <w:pPr>
        <w:spacing w:line="560" w:lineRule="exact"/>
        <w:ind w:firstLine="640" w:firstLineChars="200"/>
        <w:jc w:val="center"/>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 xml:space="preserve">   4、</w:t>
      </w:r>
      <w:r>
        <w:rPr>
          <w:rFonts w:ascii="楷体_GB2312" w:hAnsi="仿宋" w:eastAsia="楷体_GB2312"/>
          <w:color w:val="000000" w:themeColor="text1"/>
          <w:sz w:val="32"/>
          <w:szCs w:val="32"/>
        </w:rPr>
        <w:t>困难残疾人生活补贴和重度残疾人护理补贴资金</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1.国务院《关于全面建立困难残疾人生活补贴和重度残疾人护理补贴制度的意见》（国发</w:t>
      </w:r>
      <w:r>
        <w:rPr>
          <w:rFonts w:hint="eastAsia" w:ascii="仿宋" w:hAnsi="仿宋" w:eastAsia="仿宋"/>
          <w:color w:val="000000" w:themeColor="text1"/>
          <w:sz w:val="32"/>
          <w:szCs w:val="32"/>
        </w:rPr>
        <w:t>〔</w:t>
      </w:r>
      <w:r>
        <w:rPr>
          <w:rFonts w:ascii="仿宋" w:hAnsi="仿宋" w:eastAsia="仿宋"/>
          <w:color w:val="000000" w:themeColor="text1"/>
          <w:sz w:val="32"/>
          <w:szCs w:val="32"/>
        </w:rPr>
        <w:t>2015〕52号）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2.河北省人民政府《关于全面建立困难残疾人生活补贴和重度残疾人护理补贴制度的实施意见》（冀政字〔2015〕74号）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3.河北省民政厅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河北省财政厅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河北省残疾人联合会《关于完善重度残疾人护理补贴制度的通知》（冀民〔2016〕81号）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4.河北省财政厅 河北省民政厅 河北省残疾人联合会《关于调整困难残疾人生活补贴和重度残疾人护理补贴标准的通知》（冀财社〔2018〕4号）</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高新区社会事务局</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bCs/>
          <w:color w:val="000000" w:themeColor="text1"/>
          <w:sz w:val="32"/>
          <w:szCs w:val="32"/>
        </w:rPr>
        <w:t>困难残疾人生活补贴：</w:t>
      </w:r>
      <w:r>
        <w:rPr>
          <w:rFonts w:hint="eastAsia" w:ascii="仿宋" w:hAnsi="仿宋" w:eastAsia="仿宋"/>
          <w:color w:val="000000" w:themeColor="text1"/>
          <w:sz w:val="32"/>
          <w:szCs w:val="32"/>
        </w:rPr>
        <w:t>具有高新区户籍，最低生活保障家庭中持有第二代及以上《中华人民共和国残疾人证》的残疾人。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bCs/>
          <w:color w:val="000000" w:themeColor="text1"/>
          <w:sz w:val="32"/>
          <w:szCs w:val="32"/>
        </w:rPr>
        <w:t>重度残疾人护理补贴：</w:t>
      </w:r>
      <w:r>
        <w:rPr>
          <w:rFonts w:hint="eastAsia" w:ascii="仿宋" w:hAnsi="仿宋" w:eastAsia="仿宋"/>
          <w:color w:val="000000" w:themeColor="text1"/>
          <w:sz w:val="32"/>
          <w:szCs w:val="32"/>
        </w:rPr>
        <w:t>具有高新区户籍，持有第二代及以上《中华人民共和国残疾人证》，残疾等级被评定为一级、二级且需要长期照护的残疾人。</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60" w:lineRule="exact"/>
        <w:ind w:firstLine="640" w:firstLineChars="200"/>
        <w:rPr>
          <w:rFonts w:ascii="仿宋" w:hAnsi="仿宋" w:eastAsia="仿宋"/>
          <w:color w:val="000000" w:themeColor="text1"/>
          <w:sz w:val="32"/>
          <w:szCs w:val="32"/>
          <w:highlight w:val="none"/>
        </w:rPr>
      </w:pPr>
      <w:r>
        <w:rPr>
          <w:rFonts w:ascii="仿宋" w:hAnsi="仿宋" w:eastAsia="仿宋"/>
          <w:bCs/>
          <w:color w:val="000000" w:themeColor="text1"/>
          <w:sz w:val="32"/>
          <w:szCs w:val="32"/>
          <w:highlight w:val="none"/>
        </w:rPr>
        <w:t>省定标准：</w:t>
      </w:r>
      <w:r>
        <w:rPr>
          <w:rFonts w:ascii="仿宋" w:hAnsi="仿宋" w:eastAsia="仿宋"/>
          <w:color w:val="000000" w:themeColor="text1"/>
          <w:sz w:val="32"/>
          <w:szCs w:val="32"/>
          <w:highlight w:val="none"/>
        </w:rPr>
        <w:t>困难残疾人生活补贴</w:t>
      </w:r>
      <w:r>
        <w:rPr>
          <w:rFonts w:ascii="仿宋" w:hAnsi="仿宋" w:eastAsia="仿宋"/>
          <w:color w:val="000000" w:themeColor="text1"/>
          <w:kern w:val="0"/>
          <w:sz w:val="32"/>
          <w:szCs w:val="32"/>
          <w:highlight w:val="none"/>
        </w:rPr>
        <w:t>每人每月</w:t>
      </w:r>
      <w:r>
        <w:rPr>
          <w:rFonts w:hint="eastAsia" w:ascii="仿宋" w:hAnsi="仿宋" w:eastAsia="仿宋"/>
          <w:color w:val="000000" w:themeColor="text1"/>
          <w:kern w:val="0"/>
          <w:sz w:val="32"/>
          <w:szCs w:val="32"/>
          <w:highlight w:val="none"/>
          <w:lang w:val="en-US" w:eastAsia="zh-CN"/>
        </w:rPr>
        <w:t>86</w:t>
      </w:r>
      <w:r>
        <w:rPr>
          <w:rFonts w:ascii="仿宋" w:hAnsi="仿宋" w:eastAsia="仿宋"/>
          <w:color w:val="000000" w:themeColor="text1"/>
          <w:kern w:val="0"/>
          <w:sz w:val="32"/>
          <w:szCs w:val="32"/>
          <w:highlight w:val="none"/>
        </w:rPr>
        <w:t>元</w:t>
      </w:r>
      <w:r>
        <w:rPr>
          <w:rFonts w:ascii="仿宋" w:hAnsi="仿宋" w:eastAsia="仿宋"/>
          <w:color w:val="000000" w:themeColor="text1"/>
          <w:sz w:val="32"/>
          <w:szCs w:val="32"/>
          <w:highlight w:val="none"/>
        </w:rPr>
        <w:t>；重度残疾人护理补贴</w:t>
      </w:r>
      <w:r>
        <w:rPr>
          <w:rFonts w:ascii="仿宋" w:hAnsi="仿宋" w:eastAsia="仿宋"/>
          <w:color w:val="000000" w:themeColor="text1"/>
          <w:kern w:val="0"/>
          <w:sz w:val="32"/>
          <w:szCs w:val="32"/>
          <w:highlight w:val="none"/>
        </w:rPr>
        <w:t>每人每月</w:t>
      </w:r>
      <w:r>
        <w:rPr>
          <w:rFonts w:hint="eastAsia" w:ascii="仿宋" w:hAnsi="仿宋" w:eastAsia="仿宋"/>
          <w:color w:val="000000" w:themeColor="text1"/>
          <w:kern w:val="0"/>
          <w:sz w:val="32"/>
          <w:szCs w:val="32"/>
          <w:highlight w:val="none"/>
          <w:lang w:val="en-US" w:eastAsia="zh-CN"/>
        </w:rPr>
        <w:t>80</w:t>
      </w:r>
      <w:r>
        <w:rPr>
          <w:rFonts w:ascii="仿宋" w:hAnsi="仿宋" w:eastAsia="仿宋"/>
          <w:color w:val="000000" w:themeColor="text1"/>
          <w:kern w:val="0"/>
          <w:sz w:val="32"/>
          <w:szCs w:val="32"/>
          <w:highlight w:val="none"/>
        </w:rPr>
        <w:t>元</w:t>
      </w:r>
      <w:r>
        <w:rPr>
          <w:rFonts w:ascii="仿宋" w:hAnsi="仿宋" w:eastAsia="仿宋"/>
          <w:color w:val="000000" w:themeColor="text1"/>
          <w:sz w:val="32"/>
          <w:szCs w:val="32"/>
          <w:highlight w:val="none"/>
        </w:rPr>
        <w:t>。</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1.</w:t>
      </w:r>
      <w:r>
        <w:rPr>
          <w:rFonts w:ascii="仿宋" w:hAnsi="仿宋" w:eastAsia="仿宋"/>
          <w:color w:val="000000" w:themeColor="text1"/>
          <w:sz w:val="32"/>
          <w:szCs w:val="32"/>
        </w:rPr>
        <w:t>申请。本人或监护人向户籍所在地的村（居）委会提供残疾人证、身份证、户口簿等原件及复印件，最低生活保障家庭成员需有民政部门出具的证明材料，3张近期免冠1寸彩色证件照，填写《河北省困难残疾人生活补贴申请审批表》或《河北省重度残疾人护理补贴申请审批表》（一式三份）。</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2.审核。</w:t>
      </w:r>
      <w:r>
        <w:rPr>
          <w:rFonts w:ascii="仿宋" w:hAnsi="仿宋" w:eastAsia="仿宋"/>
          <w:color w:val="000000" w:themeColor="text1"/>
          <w:sz w:val="32"/>
          <w:szCs w:val="32"/>
        </w:rPr>
        <w:t>村（居）委会在接到申请后7个工作日内完成对申请人实际情况的核实。符合条件的，在村务公开栏或社区居民委员会公开栏公示7个工作日。公示无异议的，在《审批表》上签署意见，连同申请人提供的相关材料复印件报</w:t>
      </w:r>
      <w:r>
        <w:rPr>
          <w:rFonts w:hint="eastAsia" w:ascii="仿宋" w:hAnsi="仿宋" w:eastAsia="仿宋"/>
          <w:color w:val="000000" w:themeColor="text1"/>
          <w:sz w:val="32"/>
          <w:szCs w:val="32"/>
        </w:rPr>
        <w:t>镇政府（办事处）</w:t>
      </w:r>
      <w:r>
        <w:rPr>
          <w:rFonts w:ascii="仿宋" w:hAnsi="仿宋" w:eastAsia="仿宋"/>
          <w:color w:val="000000" w:themeColor="text1"/>
          <w:sz w:val="32"/>
          <w:szCs w:val="32"/>
        </w:rPr>
        <w:t>审核。不符合条件的，书面通知申请人并告知原因。</w:t>
      </w:r>
    </w:p>
    <w:p>
      <w:pPr>
        <w:spacing w:line="56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3.审批。</w:t>
      </w:r>
      <w:r>
        <w:rPr>
          <w:rFonts w:hint="eastAsia" w:ascii="仿宋" w:hAnsi="仿宋" w:eastAsia="仿宋"/>
          <w:color w:val="000000" w:themeColor="text1"/>
          <w:kern w:val="0"/>
          <w:sz w:val="32"/>
          <w:szCs w:val="32"/>
        </w:rPr>
        <w:t>镇政府（办事处）</w:t>
      </w:r>
      <w:r>
        <w:rPr>
          <w:rFonts w:ascii="仿宋" w:hAnsi="仿宋" w:eastAsia="仿宋"/>
          <w:color w:val="000000" w:themeColor="text1"/>
          <w:sz w:val="32"/>
          <w:szCs w:val="32"/>
        </w:rPr>
        <w:t>依托社会救助、社会服务“一门受理，协同办理”机制，受理残疾人两项补贴申请，并对有关材料进行审核。有疑问的要进行入户调查，调查审核工作应在收到申报材料15个工作日内完成。符合条件的在《审批表》上签署意见，连同相关材料一并报</w:t>
      </w:r>
      <w:r>
        <w:rPr>
          <w:rFonts w:hint="eastAsia" w:ascii="仿宋" w:hAnsi="仿宋" w:eastAsia="仿宋"/>
          <w:color w:val="000000" w:themeColor="text1"/>
          <w:sz w:val="32"/>
          <w:szCs w:val="32"/>
        </w:rPr>
        <w:t>区</w:t>
      </w:r>
      <w:r>
        <w:rPr>
          <w:rFonts w:ascii="仿宋" w:hAnsi="仿宋" w:eastAsia="仿宋"/>
          <w:color w:val="000000" w:themeColor="text1"/>
          <w:sz w:val="32"/>
          <w:szCs w:val="32"/>
        </w:rPr>
        <w:t>残联。</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w:t>
      </w:r>
      <w:r>
        <w:rPr>
          <w:rFonts w:ascii="仿宋" w:hAnsi="仿宋" w:eastAsia="仿宋"/>
          <w:color w:val="000000" w:themeColor="text1"/>
          <w:sz w:val="32"/>
          <w:szCs w:val="32"/>
        </w:rPr>
        <w:t>残联在收到申报材料15个工作日内，借助残疾人证信息管理系统，完成对申报对象材料的复审工作，符合条件的在《审批表》上签署审核意见，不符合条件的，书面通知</w:t>
      </w:r>
      <w:r>
        <w:rPr>
          <w:rFonts w:hint="eastAsia" w:ascii="仿宋" w:hAnsi="仿宋" w:eastAsia="仿宋"/>
          <w:color w:val="000000" w:themeColor="text1"/>
          <w:sz w:val="32"/>
          <w:szCs w:val="32"/>
        </w:rPr>
        <w:t>镇政府（办事处）</w:t>
      </w:r>
      <w:r>
        <w:rPr>
          <w:rFonts w:ascii="仿宋" w:hAnsi="仿宋" w:eastAsia="仿宋"/>
          <w:color w:val="000000" w:themeColor="text1"/>
          <w:sz w:val="32"/>
          <w:szCs w:val="32"/>
        </w:rPr>
        <w:t>并告知原因。</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w:t>
      </w:r>
      <w:r>
        <w:rPr>
          <w:rFonts w:ascii="仿宋" w:hAnsi="仿宋" w:eastAsia="仿宋"/>
          <w:color w:val="000000" w:themeColor="text1"/>
          <w:sz w:val="32"/>
          <w:szCs w:val="32"/>
        </w:rPr>
        <w:t>民政部门依托居民家庭经济状况核对机制对残疾人家庭经济状况审核，审核无误符合条件的，签署审批意见，并在</w:t>
      </w:r>
      <w:r>
        <w:rPr>
          <w:rFonts w:hint="eastAsia" w:ascii="仿宋" w:hAnsi="仿宋" w:eastAsia="仿宋"/>
          <w:color w:val="000000" w:themeColor="text1"/>
          <w:sz w:val="32"/>
          <w:szCs w:val="32"/>
        </w:rPr>
        <w:t>高新区</w:t>
      </w:r>
      <w:r>
        <w:rPr>
          <w:rFonts w:ascii="仿宋" w:hAnsi="仿宋" w:eastAsia="仿宋"/>
          <w:color w:val="000000" w:themeColor="text1"/>
          <w:sz w:val="32"/>
          <w:szCs w:val="32"/>
        </w:rPr>
        <w:t>民政部门和残联登记备案。</w:t>
      </w:r>
    </w:p>
    <w:p>
      <w:pPr>
        <w:spacing w:line="560" w:lineRule="exact"/>
        <w:ind w:firstLine="640" w:firstLineChars="200"/>
        <w:rPr>
          <w:rFonts w:ascii="仿宋" w:hAnsi="仿宋" w:eastAsia="仿宋"/>
          <w:bCs/>
          <w:color w:val="000000" w:themeColor="text1"/>
          <w:sz w:val="32"/>
          <w:szCs w:val="32"/>
        </w:rPr>
      </w:pPr>
      <w:r>
        <w:rPr>
          <w:rFonts w:ascii="仿宋" w:hAnsi="仿宋" w:eastAsia="仿宋"/>
          <w:color w:val="000000" w:themeColor="text1"/>
          <w:kern w:val="0"/>
          <w:sz w:val="32"/>
          <w:szCs w:val="32"/>
        </w:rPr>
        <w:t>4.发放。</w:t>
      </w:r>
      <w:r>
        <w:rPr>
          <w:rFonts w:ascii="仿宋" w:hAnsi="仿宋" w:eastAsia="仿宋"/>
          <w:color w:val="000000" w:themeColor="text1"/>
          <w:sz w:val="32"/>
          <w:szCs w:val="32"/>
        </w:rPr>
        <w:t>补贴资格审定合格的残疾人自递交申请当月计发残疾人两项补贴资金。残疾人两项补贴资金发放时间为每月10日前。特殊情况下，残疾人两项补</w:t>
      </w:r>
      <w:r>
        <w:rPr>
          <w:rFonts w:ascii="仿宋" w:hAnsi="仿宋" w:eastAsia="仿宋"/>
          <w:bCs/>
          <w:color w:val="000000" w:themeColor="text1"/>
          <w:sz w:val="32"/>
          <w:szCs w:val="32"/>
        </w:rPr>
        <w:t>贴可以按季度发放，发放时间为每季度第一个月的10日前。</w:t>
      </w:r>
    </w:p>
    <w:p>
      <w:pPr>
        <w:spacing w:line="560" w:lineRule="exact"/>
        <w:ind w:firstLine="640" w:firstLineChars="200"/>
        <w:rPr>
          <w:rFonts w:ascii="仿宋" w:hAnsi="仿宋" w:eastAsia="仿宋"/>
          <w:b/>
          <w:color w:val="000000" w:themeColor="text1"/>
          <w:sz w:val="32"/>
          <w:szCs w:val="32"/>
        </w:rPr>
      </w:pPr>
      <w:r>
        <w:rPr>
          <w:rFonts w:ascii="仿宋" w:hAnsi="仿宋" w:eastAsia="仿宋"/>
          <w:bCs/>
          <w:color w:val="000000" w:themeColor="text1"/>
          <w:sz w:val="32"/>
          <w:szCs w:val="32"/>
        </w:rPr>
        <w:t>备注：通过“跨省通办”申请残疾人两项补</w:t>
      </w:r>
      <w:r>
        <w:rPr>
          <w:rFonts w:ascii="仿宋" w:hAnsi="仿宋" w:eastAsia="仿宋"/>
          <w:color w:val="000000" w:themeColor="text1"/>
          <w:sz w:val="32"/>
          <w:szCs w:val="32"/>
        </w:rPr>
        <w:t>贴的办理流程</w:t>
      </w:r>
      <w:r>
        <w:rPr>
          <w:rFonts w:ascii="仿宋" w:hAnsi="仿宋" w:eastAsia="仿宋"/>
          <w:bCs/>
          <w:color w:val="000000" w:themeColor="text1"/>
          <w:sz w:val="32"/>
          <w:szCs w:val="32"/>
        </w:rPr>
        <w:t>按照《河北省民政厅 河北省残疾人联合会关于做好残疾人两项补贴资格认定申请“跨省通办”工作的通知》（冀民</w:t>
      </w:r>
      <w:r>
        <w:rPr>
          <w:rFonts w:hint="eastAsia" w:ascii="仿宋" w:hAnsi="仿宋" w:eastAsia="仿宋"/>
          <w:bCs/>
          <w:color w:val="000000" w:themeColor="text1"/>
          <w:sz w:val="32"/>
          <w:szCs w:val="32"/>
        </w:rPr>
        <w:t>〔</w:t>
      </w:r>
      <w:r>
        <w:rPr>
          <w:rFonts w:ascii="仿宋" w:hAnsi="仿宋" w:eastAsia="仿宋"/>
          <w:bCs/>
          <w:color w:val="000000" w:themeColor="text1"/>
          <w:sz w:val="32"/>
          <w:szCs w:val="32"/>
        </w:rPr>
        <w:t>2021〕36号）规定执行。</w:t>
      </w:r>
    </w:p>
    <w:p>
      <w:pPr>
        <w:spacing w:line="560" w:lineRule="exact"/>
        <w:ind w:firstLine="2720" w:firstLineChars="850"/>
        <w:rPr>
          <w:rFonts w:ascii="楷体_GB2312" w:hAnsi="仿宋" w:eastAsia="楷体_GB2312"/>
          <w:color w:val="000000" w:themeColor="text1"/>
          <w:sz w:val="32"/>
          <w:szCs w:val="32"/>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二、计划生育补助资金</w:t>
      </w:r>
    </w:p>
    <w:p>
      <w:pPr>
        <w:spacing w:line="560" w:lineRule="exact"/>
        <w:ind w:firstLine="1280" w:firstLineChars="4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6.</w:t>
      </w:r>
      <w:r>
        <w:rPr>
          <w:rFonts w:ascii="楷体_GB2312" w:hAnsi="仿宋" w:eastAsia="楷体_GB2312"/>
          <w:color w:val="000000" w:themeColor="text1"/>
          <w:sz w:val="32"/>
          <w:szCs w:val="32"/>
        </w:rPr>
        <w:t>农村部分计划生育家庭奖励扶助补助资金</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一、政策依据</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1.中共中央 国务院关于实施全面两孩政策改革完善计划生育服务管理的决定（中发〔2015〕40号）</w:t>
      </w:r>
    </w:p>
    <w:p>
      <w:pPr>
        <w:ind w:firstLine="640" w:firstLineChars="200"/>
        <w:rPr>
          <w:rFonts w:ascii="仿宋" w:hAnsi="仿宋" w:eastAsia="仿宋" w:cs="仿宋_GB2312"/>
          <w:b/>
          <w:color w:val="000000" w:themeColor="text1"/>
          <w:sz w:val="32"/>
          <w:szCs w:val="32"/>
        </w:rPr>
      </w:pPr>
      <w:r>
        <w:rPr>
          <w:rFonts w:hint="eastAsia" w:ascii="仿宋" w:hAnsi="仿宋" w:eastAsia="仿宋" w:cs="仿宋_GB2312"/>
          <w:color w:val="000000" w:themeColor="text1"/>
          <w:sz w:val="32"/>
          <w:szCs w:val="32"/>
        </w:rPr>
        <w:t>2.国务院办公厅《关于印发医疗卫生领域中央与地方财政事权和支出责任划分改革方案的通知》（国办发〔2018〕67号）</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二、主管部门</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高新区社会事务局</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三、补助对象</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（1）本人及配偶均为农业户口或界定为农村居民户口；</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（2）没有违反计划生育法律法规和政策规定生育；</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（3）现存一个子女或两个女孩或子女死亡现无子女；</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（4）年满60周岁，独生子女意外死亡现无子女家庭且符合国家规定的前三个条件，年满50周岁的提前纳入。</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四、补助标准</w:t>
      </w:r>
    </w:p>
    <w:p>
      <w:pPr>
        <w:ind w:firstLine="640" w:firstLineChars="200"/>
        <w:rPr>
          <w:rFonts w:ascii="仿宋" w:hAnsi="仿宋" w:eastAsia="仿宋" w:cs="仿宋_GB2312"/>
          <w:bCs/>
          <w:color w:val="000000" w:themeColor="text1"/>
          <w:sz w:val="32"/>
          <w:szCs w:val="32"/>
          <w:highlight w:val="none"/>
        </w:rPr>
      </w:pPr>
      <w:r>
        <w:rPr>
          <w:rFonts w:hint="eastAsia" w:ascii="仿宋" w:hAnsi="仿宋" w:eastAsia="仿宋" w:cs="仿宋_GB2312"/>
          <w:bCs/>
          <w:color w:val="000000" w:themeColor="text1"/>
          <w:sz w:val="32"/>
          <w:szCs w:val="32"/>
          <w:highlight w:val="none"/>
        </w:rPr>
        <w:t>每人80元/月，年人均960元。</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五、办理流程</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kern w:val="0"/>
          <w:sz w:val="32"/>
          <w:szCs w:val="32"/>
        </w:rPr>
        <w:t>1.</w:t>
      </w:r>
      <w:r>
        <w:rPr>
          <w:rFonts w:hint="eastAsia" w:ascii="仿宋" w:hAnsi="仿宋" w:eastAsia="仿宋" w:cs="仿宋_GB2312"/>
          <w:color w:val="000000" w:themeColor="text1"/>
          <w:sz w:val="32"/>
          <w:szCs w:val="32"/>
        </w:rPr>
        <w:t>申请。</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（1）户籍证明，身份证明，婚姻状况证明，单位或村委会出具的子女状况证明，近期免冠一寸照片。属于下列情形的需提供相关证明材料：</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1992年4月1日《收养法》实施前形成收养事实的，要具备以下条件：收养后户口在一起；有村委会、村计生协会证明。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1992年4月1日至1999年3月31日收养子女的，需提供收养人送养人订立的书面协议或民政部门颁发的收养证；</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1999年4月1日以后收养子女的，需提供民政部门颁发的收养证。与子女解除收养关系的，需提供民政部门出具的解除收养关系的证明。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（2）子女死亡且曾办理过户籍登记的，需提供公安部门出具的注销户籍的证明，子女死亡但未曾办理户籍登记的，需提供公安部门或者医院或者村民委员会出具的经乡级计划生育机构核实的死亡证明。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（3）离婚的，需提供离婚证或者离婚判决书，离婚协议书。丧偶的，须提供公安部门或者医院或者村民委员会出具的死亡证明。</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kern w:val="0"/>
          <w:sz w:val="32"/>
          <w:szCs w:val="32"/>
        </w:rPr>
        <w:t>2.</w:t>
      </w:r>
      <w:r>
        <w:rPr>
          <w:rFonts w:hint="eastAsia" w:ascii="仿宋" w:hAnsi="仿宋" w:eastAsia="仿宋" w:cs="仿宋_GB2312"/>
          <w:color w:val="000000" w:themeColor="text1"/>
          <w:sz w:val="32"/>
          <w:szCs w:val="32"/>
        </w:rPr>
        <w:t>审核。</w:t>
      </w:r>
      <w:r>
        <w:rPr>
          <w:rFonts w:hint="eastAsia" w:ascii="仿宋" w:hAnsi="仿宋" w:eastAsia="仿宋" w:cs="仿宋_GB2312"/>
          <w:bCs/>
          <w:color w:val="000000" w:themeColor="text1"/>
          <w:sz w:val="32"/>
          <w:szCs w:val="32"/>
        </w:rPr>
        <w:t xml:space="preserve">本人提出申请；村民委员会审议并张榜公示；乡镇人民政府初审并公示；县级卫生健康部门审核，确认并张榜公示；市级、省级卫生健康部门抽查、复核。 </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3.审批。审核通过视同审批完成。</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4.发放。按年度发放，由金融代理机构年底前发放完毕。</w:t>
      </w:r>
    </w:p>
    <w:p>
      <w:pPr>
        <w:ind w:firstLine="640" w:firstLineChars="200"/>
        <w:rPr>
          <w:rFonts w:ascii="仿宋" w:hAnsi="仿宋" w:eastAsia="仿宋" w:cs="仿宋_GB2312"/>
          <w:color w:val="000000" w:themeColor="text1"/>
          <w:sz w:val="32"/>
          <w:szCs w:val="32"/>
        </w:rPr>
      </w:pPr>
    </w:p>
    <w:p>
      <w:pPr>
        <w:spacing w:line="560" w:lineRule="exact"/>
        <w:ind w:firstLine="1760" w:firstLineChars="5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7、</w:t>
      </w:r>
      <w:r>
        <w:rPr>
          <w:rFonts w:ascii="楷体_GB2312" w:hAnsi="仿宋" w:eastAsia="楷体_GB2312"/>
          <w:color w:val="000000" w:themeColor="text1"/>
          <w:sz w:val="32"/>
          <w:szCs w:val="32"/>
        </w:rPr>
        <w:t>计划生育家庭特别扶助补助资金</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一、政策依据</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1.中共中央 国务院关于实施全面两孩政策改革完善计划生育服务管理的决定(中发〔2015〕40号)</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2.国务院办公厅《关于印发医疗卫生领域中央与地方财政事权和支出责任划分改革方案的通知》（国办发〔2018〕67号）</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二、主管部门</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高新区社会事务局</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三、补助对象</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城镇和农村独生子女死亡或伤、病残后未再生育或收养子女家庭的夫妻。同时符合以下条件：</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1.1933年1月1日以后出生；</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2.女方年满49周岁；因丧偶或离婚的单亲家庭，男方或女方须年满49周岁；</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3.只生育一个子女或合法收养一个子女；</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4.现无存活子女或独生子女被依法鉴定为残疾（伤、病残达到三级以上）</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四、补助标准</w:t>
      </w:r>
    </w:p>
    <w:p>
      <w:pPr>
        <w:ind w:firstLine="640" w:firstLineChars="200"/>
        <w:rPr>
          <w:rFonts w:ascii="仿宋" w:hAnsi="仿宋" w:eastAsia="仿宋" w:cs="仿宋_GB2312"/>
          <w:bCs/>
          <w:color w:val="000000" w:themeColor="text1"/>
          <w:sz w:val="32"/>
          <w:szCs w:val="32"/>
          <w:highlight w:val="none"/>
        </w:rPr>
      </w:pPr>
      <w:r>
        <w:rPr>
          <w:rFonts w:hint="eastAsia" w:ascii="仿宋" w:hAnsi="仿宋" w:eastAsia="仿宋" w:cs="仿宋_GB2312"/>
          <w:bCs/>
          <w:color w:val="000000" w:themeColor="text1"/>
          <w:sz w:val="32"/>
          <w:szCs w:val="32"/>
          <w:highlight w:val="none"/>
        </w:rPr>
        <w:t>独生子女伤残家庭</w:t>
      </w:r>
      <w:r>
        <w:rPr>
          <w:rFonts w:hint="eastAsia" w:ascii="仿宋" w:hAnsi="仿宋" w:eastAsia="仿宋" w:cs="仿宋_GB2312"/>
          <w:bCs/>
          <w:color w:val="000000" w:themeColor="text1"/>
          <w:sz w:val="32"/>
          <w:szCs w:val="32"/>
          <w:highlight w:val="none"/>
          <w:lang w:val="en-US" w:eastAsia="zh-CN"/>
        </w:rPr>
        <w:t>460</w:t>
      </w:r>
      <w:r>
        <w:rPr>
          <w:rFonts w:hint="eastAsia" w:ascii="仿宋" w:hAnsi="仿宋" w:eastAsia="仿宋" w:cs="仿宋_GB2312"/>
          <w:bCs/>
          <w:color w:val="000000" w:themeColor="text1"/>
          <w:sz w:val="32"/>
          <w:szCs w:val="32"/>
          <w:highlight w:val="none"/>
        </w:rPr>
        <w:t>元/月、独生子女死亡家庭</w:t>
      </w:r>
      <w:r>
        <w:rPr>
          <w:rFonts w:hint="eastAsia" w:ascii="仿宋" w:hAnsi="仿宋" w:eastAsia="仿宋" w:cs="仿宋_GB2312"/>
          <w:bCs/>
          <w:color w:val="000000" w:themeColor="text1"/>
          <w:sz w:val="32"/>
          <w:szCs w:val="32"/>
          <w:highlight w:val="none"/>
          <w:lang w:val="en-US" w:eastAsia="zh-CN"/>
        </w:rPr>
        <w:t>590</w:t>
      </w:r>
      <w:r>
        <w:rPr>
          <w:rFonts w:hint="eastAsia" w:ascii="仿宋" w:hAnsi="仿宋" w:eastAsia="仿宋" w:cs="仿宋_GB2312"/>
          <w:bCs/>
          <w:color w:val="000000" w:themeColor="text1"/>
          <w:sz w:val="32"/>
          <w:szCs w:val="32"/>
          <w:highlight w:val="none"/>
        </w:rPr>
        <w:t>元/月、计划生育手术并发症一级</w:t>
      </w:r>
      <w:r>
        <w:rPr>
          <w:rFonts w:hint="eastAsia" w:ascii="仿宋" w:hAnsi="仿宋" w:eastAsia="仿宋" w:cs="仿宋_GB2312"/>
          <w:bCs/>
          <w:color w:val="000000" w:themeColor="text1"/>
          <w:sz w:val="32"/>
          <w:szCs w:val="32"/>
          <w:highlight w:val="none"/>
          <w:lang w:val="en-US" w:eastAsia="zh-CN"/>
        </w:rPr>
        <w:t>520</w:t>
      </w:r>
      <w:r>
        <w:rPr>
          <w:rFonts w:hint="eastAsia" w:ascii="仿宋" w:hAnsi="仿宋" w:eastAsia="仿宋" w:cs="仿宋_GB2312"/>
          <w:bCs/>
          <w:color w:val="000000" w:themeColor="text1"/>
          <w:sz w:val="32"/>
          <w:szCs w:val="32"/>
          <w:highlight w:val="none"/>
        </w:rPr>
        <w:t>元/月、二级3</w:t>
      </w:r>
      <w:r>
        <w:rPr>
          <w:rFonts w:hint="eastAsia" w:ascii="仿宋" w:hAnsi="仿宋" w:eastAsia="仿宋" w:cs="仿宋_GB2312"/>
          <w:bCs/>
          <w:color w:val="000000" w:themeColor="text1"/>
          <w:sz w:val="32"/>
          <w:szCs w:val="32"/>
          <w:highlight w:val="none"/>
          <w:lang w:val="en-US" w:eastAsia="zh-CN"/>
        </w:rPr>
        <w:t>90</w:t>
      </w:r>
      <w:r>
        <w:rPr>
          <w:rFonts w:hint="eastAsia" w:ascii="仿宋" w:hAnsi="仿宋" w:eastAsia="仿宋" w:cs="仿宋_GB2312"/>
          <w:bCs/>
          <w:color w:val="000000" w:themeColor="text1"/>
          <w:sz w:val="32"/>
          <w:szCs w:val="32"/>
          <w:highlight w:val="none"/>
        </w:rPr>
        <w:t>元/月、三级2</w:t>
      </w:r>
      <w:r>
        <w:rPr>
          <w:rFonts w:hint="eastAsia" w:ascii="仿宋" w:hAnsi="仿宋" w:eastAsia="仿宋" w:cs="仿宋_GB2312"/>
          <w:bCs/>
          <w:color w:val="000000" w:themeColor="text1"/>
          <w:sz w:val="32"/>
          <w:szCs w:val="32"/>
          <w:highlight w:val="none"/>
          <w:lang w:val="en-US" w:eastAsia="zh-CN"/>
        </w:rPr>
        <w:t>60</w:t>
      </w:r>
      <w:r>
        <w:rPr>
          <w:rFonts w:hint="eastAsia" w:ascii="仿宋" w:hAnsi="仿宋" w:eastAsia="仿宋" w:cs="仿宋_GB2312"/>
          <w:bCs/>
          <w:color w:val="000000" w:themeColor="text1"/>
          <w:sz w:val="32"/>
          <w:szCs w:val="32"/>
          <w:highlight w:val="none"/>
        </w:rPr>
        <w:t>元/月。</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五、办理流程</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1.申请。</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户籍证明，身份证明，婚姻状况证明，单位或村委会出具的子女状况证明，近期免冠一寸照片。独生子女伤残的，需提供《中华人民共和国残疾人证》，等级为三级以上。属于下列情形的，需提供相关证明材料:</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1992年4月1日《收养法》实施前形成收养事实的，要具备以下条件：收养后户口在一起；有村委会、村计生协会证明;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1992年4月1日至1999年3月31日收养子女的，需提供收养人送养人订立的书面协议或民政部门颁发的收养证；</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1999年4月1日以后收养子女的，需提供民政部门颁发的收养证。</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与子女解除收养关系的，需提供民政部门出具的解除收养关系的证明。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（2）子女死亡且曾办理过户籍登记的，需提供公安部门出具的注销户籍的证明，子女死亡但未曾办理户籍登记的，需提供公安部门或者医院或者村民委员会出具的经乡级计划生育机构核实的死亡证明。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（3）离婚的，需提供离婚证或者离婚判决书，离婚协议书。丧偶的，须提供公安部门或者医院或者村民委员会出具的死亡证明。</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 xml:space="preserve">2.审核。本人提出申请；村（居）民委员会审议；乡镇人民政府初审；县级卫生健康部门审核确认；市级、省级卫生健康部门抽查、复核。  </w:t>
      </w:r>
    </w:p>
    <w:p>
      <w:pPr>
        <w:ind w:firstLine="640" w:firstLineChars="200"/>
        <w:rPr>
          <w:rFonts w:ascii="仿宋" w:hAnsi="仿宋" w:eastAsia="仿宋" w:cs="仿宋_GB2312"/>
          <w:bCs/>
          <w:color w:val="000000" w:themeColor="text1"/>
          <w:sz w:val="32"/>
          <w:szCs w:val="32"/>
        </w:rPr>
      </w:pPr>
      <w:r>
        <w:rPr>
          <w:rFonts w:hint="eastAsia" w:ascii="仿宋" w:hAnsi="仿宋" w:eastAsia="仿宋" w:cs="仿宋_GB2312"/>
          <w:bCs/>
          <w:color w:val="000000" w:themeColor="text1"/>
          <w:sz w:val="32"/>
          <w:szCs w:val="32"/>
        </w:rPr>
        <w:t>3.审批。审核通过视同审批完成。</w:t>
      </w:r>
    </w:p>
    <w:p>
      <w:pPr>
        <w:ind w:firstLine="640" w:firstLineChars="200"/>
        <w:rPr>
          <w:rFonts w:ascii="仿宋" w:hAnsi="仿宋" w:eastAsia="仿宋"/>
          <w:color w:val="000000" w:themeColor="text1"/>
          <w:sz w:val="32"/>
          <w:szCs w:val="32"/>
        </w:rPr>
      </w:pPr>
      <w:r>
        <w:rPr>
          <w:rFonts w:hint="eastAsia" w:ascii="仿宋" w:hAnsi="仿宋" w:eastAsia="仿宋" w:cs="仿宋_GB2312"/>
          <w:bCs/>
          <w:color w:val="000000" w:themeColor="text1"/>
          <w:sz w:val="32"/>
          <w:szCs w:val="32"/>
        </w:rPr>
        <w:t>4.发放。按年度发放，由金融代理机构年底前发放完毕。</w:t>
      </w:r>
    </w:p>
    <w:p>
      <w:pPr>
        <w:jc w:val="center"/>
        <w:rPr>
          <w:rFonts w:ascii="仿宋" w:hAnsi="仿宋" w:eastAsia="仿宋"/>
          <w:color w:val="000000" w:themeColor="text1"/>
          <w:sz w:val="32"/>
          <w:szCs w:val="32"/>
        </w:rPr>
      </w:pPr>
    </w:p>
    <w:p>
      <w:pPr>
        <w:spacing w:line="560" w:lineRule="exact"/>
        <w:ind w:firstLine="1280" w:firstLineChars="4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8、</w:t>
      </w:r>
      <w:r>
        <w:rPr>
          <w:rFonts w:ascii="楷体_GB2312" w:hAnsi="仿宋" w:eastAsia="楷体_GB2312"/>
          <w:color w:val="000000" w:themeColor="text1"/>
          <w:sz w:val="32"/>
          <w:szCs w:val="32"/>
        </w:rPr>
        <w:t>计划生育家庭特别扶助补助提高资金</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一、政策依据</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1.《财政部 国家卫生健康委员会关于调整计划生育家庭特别扶助制度扶助标准的通知》【财社（2018）22号】</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2.《关于调整计划生育家庭特别扶助制度扶助标准的通知》【唐卫发（2018)73号】</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二、主管部门</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高新区社会事务局</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三、补助对象</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城镇和农村独生子女死亡或伤、病残后未再生育或收养子女家庭的夫妻。同时符合以下条件：</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1.1933年1月1日以后出生；</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2.女方年满49周岁；因丧偶或离婚的单亲家庭，男方或女方须年满49周岁；</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3.只生育一个子女或合法收养一个子女；</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4.现无存活子女或独生子女被依法鉴定为残疾（伤、病残达到三级以上）</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四、提高补助标准</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独生子女伤残家庭特别扶助金标准每人每月提高到</w:t>
      </w:r>
      <w:r>
        <w:rPr>
          <w:rFonts w:hint="eastAsia" w:ascii="仿宋" w:hAnsi="仿宋" w:eastAsia="仿宋" w:cs="仿宋_GB2312"/>
          <w:color w:val="000000" w:themeColor="text1"/>
          <w:sz w:val="32"/>
          <w:szCs w:val="32"/>
          <w:lang w:val="en-US" w:eastAsia="zh-CN"/>
        </w:rPr>
        <w:t>760</w:t>
      </w:r>
      <w:r>
        <w:rPr>
          <w:rFonts w:hint="eastAsia" w:ascii="仿宋" w:hAnsi="仿宋" w:eastAsia="仿宋" w:cs="仿宋_GB2312"/>
          <w:color w:val="000000" w:themeColor="text1"/>
          <w:sz w:val="32"/>
          <w:szCs w:val="32"/>
        </w:rPr>
        <w:t>元、独生子女死亡家庭特别扶助金标准每人每月提高到1</w:t>
      </w:r>
      <w:r>
        <w:rPr>
          <w:rFonts w:hint="eastAsia" w:ascii="仿宋" w:hAnsi="仿宋" w:eastAsia="仿宋" w:cs="仿宋_GB2312"/>
          <w:color w:val="000000" w:themeColor="text1"/>
          <w:sz w:val="32"/>
          <w:szCs w:val="32"/>
          <w:lang w:val="en-US" w:eastAsia="zh-CN"/>
        </w:rPr>
        <w:t>150</w:t>
      </w:r>
      <w:r>
        <w:rPr>
          <w:rFonts w:hint="eastAsia" w:ascii="仿宋" w:hAnsi="仿宋" w:eastAsia="仿宋" w:cs="仿宋_GB2312"/>
          <w:color w:val="000000" w:themeColor="text1"/>
          <w:sz w:val="32"/>
          <w:szCs w:val="32"/>
        </w:rPr>
        <w:t>元。</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五、办理流程</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1.申请。</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户籍证明，身份证明，婚姻状况证明，单位或村委会出具的子女状况证明，近期免冠一寸照片。独生子女伤残的，需提供《中华人民共和国残疾人证》，等级为三级以上。属于下列情形的，需提供相关证明材料:</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1992年4月1日《收养法》实施前形成收养事实的，要具备以下条件：收养后户口在一起；有村委会、村计生协会证明;</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1992年4月1日至1999年3月31日收养子女的，需提供收养人送养人订立的书面协议或民政部门颁发的收养证；</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1999年4月1日以后收养子女的，需提供民政部门颁发的收养证。</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与子女解除收养关系的，需提供民政部门出具的解除收养关系的证明。</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（2）子女死亡且曾办理过户籍登记的，需提供公安部门出具的注销户籍的证明，子女死亡但未曾办理户籍登记的，需提供公安部门或者医院或者村民委员会出具的经乡级计划生育机构核实的死亡证明。</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（3）离婚的，需提供离婚证或者离婚判决书，离婚协议书。丧偶的，须提供公安部门或者医院或者村民委员会出具的死亡证明。</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 xml:space="preserve">2.审核。本人提出申请；村（居）民委员会审议；乡镇人民政府初审；县级卫生健康部门审核确认；市级、省级卫生健康部门抽查、复核。  </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3.审批。审核通过视同审批完成。</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4.发放。按年度发放，由金融代理机构年底前发放完毕。</w:t>
      </w:r>
    </w:p>
    <w:p>
      <w:pPr>
        <w:ind w:firstLine="640" w:firstLineChars="200"/>
        <w:rPr>
          <w:rFonts w:ascii="仿宋" w:hAnsi="仿宋" w:eastAsia="仿宋" w:cs="仿宋_GB2312"/>
          <w:color w:val="000000" w:themeColor="text1"/>
          <w:sz w:val="32"/>
          <w:szCs w:val="32"/>
        </w:rPr>
      </w:pPr>
    </w:p>
    <w:p>
      <w:pPr>
        <w:ind w:firstLine="640" w:firstLineChars="200"/>
        <w:rPr>
          <w:rFonts w:ascii="仿宋" w:hAnsi="仿宋" w:eastAsia="仿宋" w:cs="仿宋_GB2312"/>
          <w:color w:val="000000" w:themeColor="text1"/>
          <w:sz w:val="32"/>
          <w:szCs w:val="32"/>
        </w:rPr>
      </w:pPr>
    </w:p>
    <w:p>
      <w:pPr>
        <w:ind w:firstLine="640" w:firstLineChars="200"/>
        <w:rPr>
          <w:rFonts w:ascii="仿宋" w:hAnsi="仿宋" w:eastAsia="仿宋" w:cs="仿宋_GB2312"/>
          <w:color w:val="000000" w:themeColor="text1"/>
          <w:sz w:val="32"/>
          <w:szCs w:val="32"/>
        </w:rPr>
      </w:pPr>
    </w:p>
    <w:p>
      <w:pPr>
        <w:ind w:firstLine="640" w:firstLineChars="200"/>
        <w:rPr>
          <w:rFonts w:ascii="仿宋" w:hAnsi="仿宋" w:eastAsia="仿宋" w:cs="仿宋_GB2312"/>
          <w:color w:val="000000" w:themeColor="text1"/>
          <w:sz w:val="32"/>
          <w:szCs w:val="32"/>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三、优抚对象抚恤和生活补助资金</w:t>
      </w:r>
    </w:p>
    <w:p>
      <w:pPr>
        <w:spacing w:line="560" w:lineRule="exact"/>
        <w:ind w:firstLine="1280" w:firstLineChars="4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9、</w:t>
      </w:r>
      <w:r>
        <w:rPr>
          <w:rFonts w:ascii="楷体_GB2312" w:hAnsi="仿宋" w:eastAsia="楷体_GB2312"/>
          <w:color w:val="000000" w:themeColor="text1"/>
          <w:sz w:val="32"/>
          <w:szCs w:val="32"/>
        </w:rPr>
        <w:t>残疾军人定期抚恤</w:t>
      </w:r>
      <w:r>
        <w:rPr>
          <w:rFonts w:hint="eastAsia" w:ascii="楷体_GB2312" w:hAnsi="仿宋" w:eastAsia="楷体_GB2312"/>
          <w:color w:val="000000" w:themeColor="text1"/>
          <w:sz w:val="32"/>
          <w:szCs w:val="32"/>
        </w:rPr>
        <w:t>、医疗补助</w:t>
      </w:r>
      <w:r>
        <w:rPr>
          <w:rFonts w:ascii="楷体_GB2312" w:hAnsi="仿宋" w:eastAsia="楷体_GB2312"/>
          <w:color w:val="000000" w:themeColor="text1"/>
          <w:sz w:val="32"/>
          <w:szCs w:val="32"/>
        </w:rPr>
        <w:t>资金</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1.《军人抚恤优待条例》（2004年8月1日中华人民共和国国务院中华人民共和国中央军事委员会令第413号公布，根据2019年3月2日中华人民共和国国务院令第709号《国务院关于修改部分行政法规的决定》第二次修订）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2.河北省实施《军人抚恤优待条例》办法（2009年1月16日河北省人民政府令</w:t>
      </w:r>
      <w:r>
        <w:rPr>
          <w:rFonts w:hint="eastAsia" w:ascii="仿宋" w:hAnsi="仿宋" w:eastAsia="仿宋"/>
          <w:color w:val="000000" w:themeColor="text1"/>
          <w:sz w:val="32"/>
          <w:szCs w:val="32"/>
        </w:rPr>
        <w:t>〔</w:t>
      </w:r>
      <w:r>
        <w:rPr>
          <w:rFonts w:ascii="仿宋" w:hAnsi="仿宋" w:eastAsia="仿宋"/>
          <w:color w:val="000000" w:themeColor="text1"/>
          <w:sz w:val="32"/>
          <w:szCs w:val="32"/>
        </w:rPr>
        <w:t>2009〕第2号公布，根据2014年11月25日《河北省人民政府关于修改〈河北省实施《军人抚恤优待条例》办法〉的决定》第二次修订）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w:t>
      </w:r>
      <w:r>
        <w:rPr>
          <w:rFonts w:hint="eastAsia" w:ascii="仿宋" w:hAnsi="仿宋" w:eastAsia="仿宋"/>
          <w:color w:val="000000" w:themeColor="text1"/>
          <w:sz w:val="32"/>
          <w:szCs w:val="32"/>
        </w:rPr>
        <w:t>—</w:t>
      </w:r>
      <w:r>
        <w:rPr>
          <w:rFonts w:ascii="仿宋" w:hAnsi="仿宋" w:eastAsia="仿宋"/>
          <w:color w:val="000000" w:themeColor="text1"/>
          <w:sz w:val="32"/>
          <w:szCs w:val="32"/>
        </w:rPr>
        <w:t>10级残疾军人</w:t>
      </w:r>
      <w:r>
        <w:rPr>
          <w:rFonts w:hint="eastAsia" w:ascii="仿宋" w:hAnsi="仿宋" w:eastAsia="仿宋"/>
          <w:color w:val="000000" w:themeColor="text1"/>
          <w:sz w:val="32"/>
          <w:szCs w:val="32"/>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ascii="仿宋" w:hAnsi="仿宋" w:eastAsia="仿宋"/>
          <w:color w:val="000000" w:themeColor="text1"/>
          <w:sz w:val="32"/>
          <w:szCs w:val="32"/>
          <w:highlight w:val="none"/>
        </w:rPr>
      </w:pPr>
      <w:r>
        <w:rPr>
          <w:rFonts w:ascii="仿宋" w:hAnsi="仿宋" w:eastAsia="仿宋"/>
          <w:color w:val="000000" w:themeColor="text1"/>
          <w:sz w:val="32"/>
          <w:szCs w:val="32"/>
          <w:highlight w:val="none"/>
        </w:rPr>
        <w:t>根据残疾性质、等级不同</w:t>
      </w:r>
      <w:r>
        <w:rPr>
          <w:rFonts w:hint="eastAsia" w:ascii="仿宋" w:hAnsi="仿宋" w:eastAsia="仿宋"/>
          <w:color w:val="000000" w:themeColor="text1"/>
          <w:sz w:val="32"/>
          <w:szCs w:val="32"/>
          <w:highlight w:val="none"/>
          <w:lang w:val="en-US" w:eastAsia="zh-CN"/>
        </w:rPr>
        <w:t>12470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hint="eastAsia" w:ascii="仿宋" w:hAnsi="仿宋" w:eastAsia="仿宋"/>
          <w:color w:val="000000" w:themeColor="text1"/>
          <w:sz w:val="32"/>
          <w:szCs w:val="32"/>
          <w:highlight w:val="none"/>
        </w:rPr>
        <w:t>—</w:t>
      </w:r>
      <w:r>
        <w:rPr>
          <w:rFonts w:hint="eastAsia" w:ascii="仿宋" w:hAnsi="仿宋" w:eastAsia="仿宋"/>
          <w:color w:val="000000" w:themeColor="text1"/>
          <w:sz w:val="32"/>
          <w:szCs w:val="32"/>
          <w:highlight w:val="none"/>
          <w:lang w:val="en-US" w:eastAsia="zh-CN"/>
        </w:rPr>
        <w:t>125610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ascii="仿宋" w:hAnsi="仿宋" w:eastAsia="仿宋"/>
          <w:color w:val="000000" w:themeColor="text1"/>
          <w:sz w:val="32"/>
          <w:szCs w:val="32"/>
          <w:highlight w:val="none"/>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1.个人申请。申请人（精神病患者由其利害关系人帮助申请，下同）申请评定残疾等级，应当向所在单位提出书面申请。申请人所在单位应及时审查评定残疾等级申请，出具书面意见并加盖单位公章，连同相关材料一并报送户籍地县级人民政府退役军人事务部门审查。没有工作单位的或者以原致残部位申请评定残疾等级的，可以直接向户籍地县级人民政府退役军人事务部门提出申请。申请人申请评定残疾等级，应当提供以下真实确切材料：书面申请，身份证或者居民户口簿复印件，退役军人证（退役军人登记表），本人近期二寸免冠彩色照片、因战因公致残档案记载或者原始医疗证明。</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2.初审。</w:t>
      </w:r>
      <w:r>
        <w:rPr>
          <w:rFonts w:ascii="仿宋" w:hAnsi="仿宋" w:eastAsia="仿宋"/>
          <w:color w:val="000000" w:themeColor="text1"/>
          <w:sz w:val="32"/>
          <w:szCs w:val="32"/>
        </w:rPr>
        <w:t>县级人民政府退役军人事务部门对报送的有关材料进行核对，对材料不全或者材料不符合法定形式的应当告知申请人补充材料。县级人民政府退役军人事务部门经审查认为申请人符合因战因公负伤条件的，在报经设区的市级人民政府以上退役军人事务部门审核同意后，应当填写《残疾等级评定审批表》，并在受理之日起20个工作日内，签发《受理通知书》，通知本人到设区的市级人民政府以上退役军人事务部门指定的医疗卫生机构，对属于因战因公导致的残疾情况进行鉴定，由医疗卫生专家小组根据《军人残疾等级评定标准》，出具残疾等级医学鉴定意见。职业病的残疾情况鉴定由省级人民政府退役军人事务部门指定的承担职业病诊断的医疗卫生机构作出；精神病的残疾情况鉴定由省级人民政府退役军人事务部门指定的二级以上精神病专科医院作出。县级人民政府退役军人事务部门依据医疗卫生专家小组出具的残疾等级医学鉴定意见对申请人拟定残疾等级，在《残疾等级评定审批表》上签署意见，加盖印章，连同其他申请材料，于收到医疗卫生专家小组签署意见之日起20个工作日内，一并报送设区的市级人民政府退役军人事务部门。经审查认为不符合因战因公负伤条件的，或者经医疗卫生专家小组鉴定达不到补评或者调整残疾等级标准的，应当根据《军人抚恤优待条例》相关规定逐级上报省级人民政府退役军人事务部门。经审查认为不符合因战因公负伤条件的，或者经医疗卫生专家小组鉴定达不到新评或者调整残疾等级标准的，应当填写《残疾等级评定结果告知书》，连同申请人提供的材料，退还申请人或者所在单位。</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3.复审。</w:t>
      </w:r>
      <w:r>
        <w:rPr>
          <w:rFonts w:ascii="仿宋" w:hAnsi="仿宋" w:eastAsia="仿宋"/>
          <w:color w:val="000000" w:themeColor="text1"/>
          <w:sz w:val="32"/>
          <w:szCs w:val="32"/>
        </w:rPr>
        <w:t>设区的市级人民政府退役军人事务部门对报送的材料审查后，在《残疾等级评定审批表》上签署意见，并加盖印章。对符合条件的，于收到材料之日起20个工作日内，将上述材料报送省级人民政府退役军人事务部门。对不符合条件的，逐级退还申请人或者其所在单位。</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4.公示。</w:t>
      </w:r>
      <w:r>
        <w:rPr>
          <w:rFonts w:ascii="仿宋" w:hAnsi="仿宋" w:eastAsia="仿宋"/>
          <w:color w:val="000000" w:themeColor="text1"/>
          <w:sz w:val="32"/>
          <w:szCs w:val="32"/>
        </w:rPr>
        <w:t>省级人民政府退役军人事务部门对报送的材料初审后，认为符合条件的，逐级通知县级人民政府退役军人事务部门对申请人的评残情况进行公示。公示内容应当包括致残的时间、地点、原因、残疾情况（涉及隐私或者不宜公开的不公示）、拟定的残疾等级以及县级退役军人事务部门联系方式。公示应当在申请人工作单位所在地或者居住地进行，时间不少于7个工作日。县级人民政府退役军人事务部门应当对公示中反馈的意见进行核实并签署意见，逐级上报省级人民政府退役军人事务部门，对调整等级的应当将本人持有的伤残人员证一并上报。</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5.认定。省级人民政府退役军人事务部门应当对公示的意见进行审核，在《残疾等级评定审批表》上签署审批意见，加盖印章。对符合条件的，办理伤残人员证（调整等级的，在证件变更栏处填写新等级），于公示结束之日起60个工作日内逐级发给申请人或者其所在单位。对不符合条件的，填写《残疾等级评定结果告知书》，连同申请人提供的材料，于收到材料之日或者公示结束之日起60个工作日内逐级退还申请人或者其所在单位。</w:t>
      </w:r>
    </w:p>
    <w:p>
      <w:pPr>
        <w:spacing w:line="580" w:lineRule="exact"/>
        <w:ind w:firstLine="640" w:firstLineChars="200"/>
        <w:rPr>
          <w:rFonts w:ascii="仿宋" w:hAnsi="仿宋" w:eastAsia="仿宋"/>
          <w:color w:val="000000" w:themeColor="text1"/>
          <w:sz w:val="36"/>
          <w:szCs w:val="36"/>
        </w:rPr>
      </w:pPr>
      <w:r>
        <w:rPr>
          <w:rFonts w:ascii="仿宋" w:hAnsi="仿宋" w:eastAsia="仿宋"/>
          <w:color w:val="000000" w:themeColor="text1"/>
          <w:sz w:val="32"/>
          <w:szCs w:val="32"/>
        </w:rPr>
        <w:t>6.建档发放。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jc w:val="center"/>
        <w:rPr>
          <w:rFonts w:ascii="仿宋" w:hAnsi="仿宋" w:eastAsia="仿宋"/>
          <w:color w:val="000000" w:themeColor="text1"/>
          <w:sz w:val="36"/>
          <w:szCs w:val="36"/>
        </w:rPr>
      </w:pPr>
    </w:p>
    <w:p>
      <w:pPr>
        <w:spacing w:line="560" w:lineRule="exact"/>
        <w:ind w:firstLine="800" w:firstLineChars="2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10、</w:t>
      </w:r>
      <w:r>
        <w:rPr>
          <w:rFonts w:ascii="楷体_GB2312" w:hAnsi="仿宋" w:eastAsia="楷体_GB2312"/>
          <w:color w:val="000000" w:themeColor="text1"/>
          <w:sz w:val="32"/>
          <w:szCs w:val="32"/>
        </w:rPr>
        <w:t>烈士遗属、因公牺牲军人遗属、病故军人遗属</w:t>
      </w:r>
    </w:p>
    <w:p>
      <w:pPr>
        <w:spacing w:line="560" w:lineRule="exact"/>
        <w:ind w:firstLine="2560" w:firstLineChars="800"/>
        <w:rPr>
          <w:rFonts w:ascii="楷体_GB2312" w:hAnsi="仿宋" w:eastAsia="楷体_GB2312"/>
          <w:color w:val="000000" w:themeColor="text1"/>
          <w:sz w:val="32"/>
          <w:szCs w:val="32"/>
        </w:rPr>
      </w:pPr>
      <w:r>
        <w:rPr>
          <w:rFonts w:ascii="楷体_GB2312" w:hAnsi="仿宋" w:eastAsia="楷体_GB2312"/>
          <w:color w:val="000000" w:themeColor="text1"/>
          <w:sz w:val="32"/>
          <w:szCs w:val="32"/>
        </w:rPr>
        <w:t>定期抚恤</w:t>
      </w:r>
      <w:r>
        <w:rPr>
          <w:rFonts w:hint="eastAsia" w:ascii="楷体_GB2312" w:hAnsi="仿宋" w:eastAsia="楷体_GB2312"/>
          <w:color w:val="000000" w:themeColor="text1"/>
          <w:sz w:val="32"/>
          <w:szCs w:val="32"/>
        </w:rPr>
        <w:t>，医疗补助</w:t>
      </w:r>
      <w:r>
        <w:rPr>
          <w:rFonts w:ascii="楷体_GB2312" w:hAnsi="仿宋" w:eastAsia="楷体_GB2312"/>
          <w:color w:val="000000" w:themeColor="text1"/>
          <w:sz w:val="32"/>
          <w:szCs w:val="32"/>
        </w:rPr>
        <w:t>资金</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1.《军人抚恤优待条例》（2004年8月1日中华人民共和国国务院中华人民共和国中央军事委员会令第413号公布，根据2019年3月2日中华人民共和国国务院令第709号《国务院关于修改部分行政法规的决定》第二次修订）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2.河北省实施《军人抚恤优待条例》办法（2009年1月16日河北省人民政府令</w:t>
      </w:r>
      <w:r>
        <w:rPr>
          <w:rFonts w:hint="eastAsia" w:ascii="仿宋" w:hAnsi="仿宋" w:eastAsia="仿宋"/>
          <w:color w:val="000000" w:themeColor="text1"/>
          <w:sz w:val="32"/>
          <w:szCs w:val="32"/>
        </w:rPr>
        <w:t>〔</w:t>
      </w:r>
      <w:r>
        <w:rPr>
          <w:rFonts w:ascii="仿宋" w:hAnsi="仿宋" w:eastAsia="仿宋"/>
          <w:color w:val="000000" w:themeColor="text1"/>
          <w:sz w:val="32"/>
          <w:szCs w:val="32"/>
        </w:rPr>
        <w:t>2009〕第2号公布，根据2014年11月25日《河北省人民政府关于修改〈河北省实施《军人抚恤优待条例》办法〉的决定》第二次修订）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烈士、因公牺牲军人、病故军人的父母(抚养人)、配偶无劳动能力、无生活费来源，或者收入水平低于当地居民平均生活水平的；子女未满18周岁或者已满18周岁但因上学或者残疾无生活费来源的；兄弟姐妹未满18周岁或者已满18周岁但因上学无生活费来源且由该军人生前供养的。</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ascii="仿宋" w:hAnsi="仿宋" w:eastAsia="仿宋"/>
          <w:color w:val="000000" w:themeColor="text1"/>
          <w:sz w:val="32"/>
          <w:szCs w:val="32"/>
          <w:highlight w:val="none"/>
        </w:rPr>
      </w:pPr>
      <w:r>
        <w:rPr>
          <w:rFonts w:ascii="仿宋" w:hAnsi="仿宋" w:eastAsia="仿宋"/>
          <w:color w:val="000000" w:themeColor="text1"/>
          <w:kern w:val="0"/>
          <w:sz w:val="32"/>
          <w:szCs w:val="32"/>
          <w:highlight w:val="none"/>
        </w:rPr>
        <w:t>烈士遗属</w:t>
      </w:r>
      <w:r>
        <w:rPr>
          <w:rFonts w:hint="eastAsia" w:ascii="仿宋" w:hAnsi="仿宋" w:eastAsia="仿宋"/>
          <w:color w:val="000000" w:themeColor="text1"/>
          <w:kern w:val="0"/>
          <w:sz w:val="32"/>
          <w:szCs w:val="32"/>
          <w:highlight w:val="none"/>
          <w:lang w:val="en-US" w:eastAsia="zh-CN"/>
        </w:rPr>
        <w:t>40210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ascii="仿宋" w:hAnsi="仿宋" w:eastAsia="仿宋"/>
          <w:color w:val="000000" w:themeColor="text1"/>
          <w:kern w:val="0"/>
          <w:sz w:val="32"/>
          <w:szCs w:val="32"/>
          <w:highlight w:val="none"/>
        </w:rPr>
        <w:t>，因公牺牲军人遗属</w:t>
      </w:r>
      <w:r>
        <w:rPr>
          <w:rFonts w:hint="eastAsia" w:ascii="仿宋" w:hAnsi="仿宋" w:eastAsia="仿宋"/>
          <w:color w:val="000000" w:themeColor="text1"/>
          <w:kern w:val="0"/>
          <w:sz w:val="32"/>
          <w:szCs w:val="32"/>
          <w:highlight w:val="none"/>
          <w:lang w:val="en-US" w:eastAsia="zh-CN"/>
        </w:rPr>
        <w:t>34010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ascii="仿宋" w:hAnsi="仿宋" w:eastAsia="仿宋"/>
          <w:color w:val="000000" w:themeColor="text1"/>
          <w:kern w:val="0"/>
          <w:sz w:val="32"/>
          <w:szCs w:val="32"/>
          <w:highlight w:val="none"/>
        </w:rPr>
        <w:t>，病故军人遗属</w:t>
      </w:r>
      <w:r>
        <w:rPr>
          <w:rFonts w:hint="eastAsia" w:ascii="仿宋" w:hAnsi="仿宋" w:eastAsia="仿宋"/>
          <w:color w:val="000000" w:themeColor="text1"/>
          <w:kern w:val="0"/>
          <w:sz w:val="32"/>
          <w:szCs w:val="32"/>
          <w:highlight w:val="none"/>
          <w:lang w:val="en-US" w:eastAsia="zh-CN"/>
        </w:rPr>
        <w:t>31460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hint="eastAsia" w:ascii="仿宋" w:hAnsi="仿宋" w:eastAsia="仿宋"/>
          <w:color w:val="000000" w:themeColor="text1"/>
          <w:sz w:val="32"/>
          <w:szCs w:val="32"/>
          <w:highlight w:val="none"/>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1.个人申请</w:t>
      </w:r>
      <w:r>
        <w:rPr>
          <w:rFonts w:ascii="仿宋" w:hAnsi="仿宋" w:eastAsia="仿宋"/>
          <w:color w:val="000000" w:themeColor="text1"/>
          <w:sz w:val="32"/>
          <w:szCs w:val="32"/>
        </w:rPr>
        <w:t>。符合条件人员需携带本人身份证、户口簿、烈士证明书、因公牺牲证明书、病故军人证明书等相关材料，向户籍所在地村（居）委会提出申请并办理登记手续，填写有关登记审核表。</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w:t>
      </w:r>
      <w:r>
        <w:rPr>
          <w:rFonts w:ascii="仿宋" w:hAnsi="仿宋" w:eastAsia="仿宋"/>
          <w:color w:val="000000" w:themeColor="text1"/>
          <w:sz w:val="32"/>
          <w:szCs w:val="32"/>
        </w:rPr>
        <w:t>初审把关。对相关人员的申报材料，由村（居）委会初审、乡（镇、街道）复核，并做好登记工作。对符合条件的签署意见后，建有关登记审核表、人员花名册和个人相关资料复印件等材料县级退役军人事务部门；对经复核不符合条件的，应书面说明理由并告知本人。</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3.会审认定</w:t>
      </w:r>
      <w:r>
        <w:rPr>
          <w:rFonts w:ascii="仿宋" w:hAnsi="仿宋" w:eastAsia="仿宋"/>
          <w:color w:val="000000" w:themeColor="text1"/>
          <w:sz w:val="32"/>
          <w:szCs w:val="32"/>
        </w:rPr>
        <w:t>。县（市、区）退役军人事务局对乡（镇、街道）上报的材料，组织专门人员认真核实其身份，逐一审定。对符合条件的，由申请人所在村（居）委会进行张榜公示。对公示期间及以后有异议的，县（市、区）退役军人事务局要组织专人调查核实。经查不符合条件的，应书面通知本人并说明理由。</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4.建档发放</w:t>
      </w:r>
      <w:r>
        <w:rPr>
          <w:rFonts w:ascii="仿宋" w:hAnsi="仿宋" w:eastAsia="仿宋"/>
          <w:color w:val="000000" w:themeColor="text1"/>
          <w:sz w:val="32"/>
          <w:szCs w:val="32"/>
        </w:rPr>
        <w:t>。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jc w:val="center"/>
        <w:rPr>
          <w:rFonts w:ascii="仿宋" w:hAnsi="仿宋" w:eastAsia="仿宋"/>
          <w:color w:val="000000" w:themeColor="text1"/>
          <w:sz w:val="36"/>
          <w:szCs w:val="36"/>
        </w:rPr>
      </w:pPr>
    </w:p>
    <w:p>
      <w:pPr>
        <w:spacing w:line="560" w:lineRule="exact"/>
        <w:ind w:firstLine="1440" w:firstLineChars="4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11、</w:t>
      </w:r>
      <w:r>
        <w:rPr>
          <w:rFonts w:ascii="楷体_GB2312" w:hAnsi="仿宋" w:eastAsia="楷体_GB2312"/>
          <w:color w:val="000000" w:themeColor="text1"/>
          <w:sz w:val="32"/>
          <w:szCs w:val="32"/>
        </w:rPr>
        <w:t>在乡复员军人生活补助</w:t>
      </w:r>
      <w:r>
        <w:rPr>
          <w:rFonts w:hint="eastAsia" w:ascii="楷体_GB2312" w:hAnsi="仿宋" w:eastAsia="楷体_GB2312"/>
          <w:color w:val="000000" w:themeColor="text1"/>
          <w:sz w:val="32"/>
          <w:szCs w:val="32"/>
        </w:rPr>
        <w:t>、医疗补助</w:t>
      </w:r>
      <w:r>
        <w:rPr>
          <w:rFonts w:ascii="楷体_GB2312" w:hAnsi="仿宋" w:eastAsia="楷体_GB2312"/>
          <w:color w:val="000000" w:themeColor="text1"/>
          <w:sz w:val="32"/>
          <w:szCs w:val="32"/>
        </w:rPr>
        <w:t>资金</w:t>
      </w:r>
    </w:p>
    <w:p>
      <w:pPr>
        <w:spacing w:line="580" w:lineRule="exact"/>
        <w:ind w:firstLine="640" w:firstLineChars="200"/>
        <w:rPr>
          <w:rFonts w:ascii="仿宋" w:hAnsi="仿宋" w:eastAsia="仿宋"/>
          <w:b/>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1.《军人抚恤优待条例》（2004年8月1日中华人民共和国国务院中华人民共和国中央军事委员会令第413号公布，根据2019年3月2日中华人民共和国国务院令第709号《国务院关于修改部分行政法规的决定》第二次修订）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2.河北省实施《军人抚恤优待条例》办法（2009年1月16日河北省人民政府令</w:t>
      </w:r>
      <w:r>
        <w:rPr>
          <w:rFonts w:hint="eastAsia" w:ascii="仿宋" w:hAnsi="仿宋" w:eastAsia="仿宋"/>
          <w:color w:val="000000" w:themeColor="text1"/>
          <w:sz w:val="32"/>
          <w:szCs w:val="32"/>
        </w:rPr>
        <w:t>〔</w:t>
      </w:r>
      <w:r>
        <w:rPr>
          <w:rFonts w:ascii="仿宋" w:hAnsi="仿宋" w:eastAsia="仿宋"/>
          <w:color w:val="000000" w:themeColor="text1"/>
          <w:sz w:val="32"/>
          <w:szCs w:val="32"/>
        </w:rPr>
        <w:t>2009〕第2号公布，根据2014年11月25日《河北省人民政府关于修改〈河北省实施《军人抚恤优待条例》办法〉的决定》第二次修订）</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1954年10月31日之前入伍，后经批准从部队复员的人员</w:t>
      </w:r>
      <w:r>
        <w:rPr>
          <w:rFonts w:hint="eastAsia" w:ascii="仿宋" w:hAnsi="仿宋" w:eastAsia="仿宋"/>
          <w:color w:val="000000" w:themeColor="text1"/>
          <w:sz w:val="32"/>
          <w:szCs w:val="32"/>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hint="eastAsia" w:ascii="仿宋" w:hAnsi="仿宋" w:eastAsia="仿宋"/>
          <w:color w:val="000000" w:themeColor="text1"/>
          <w:sz w:val="32"/>
          <w:szCs w:val="32"/>
          <w:highlight w:val="none"/>
          <w:lang w:eastAsia="zh-CN"/>
        </w:rPr>
      </w:pPr>
      <w:r>
        <w:rPr>
          <w:rFonts w:ascii="仿宋" w:hAnsi="仿宋" w:eastAsia="仿宋"/>
          <w:color w:val="000000" w:themeColor="text1"/>
          <w:sz w:val="32"/>
          <w:szCs w:val="32"/>
          <w:highlight w:val="none"/>
        </w:rPr>
        <w:t>抗日战争时期在乡复员军人</w:t>
      </w:r>
      <w:r>
        <w:rPr>
          <w:rFonts w:hint="eastAsia" w:ascii="仿宋" w:hAnsi="仿宋" w:eastAsia="仿宋"/>
          <w:color w:val="000000" w:themeColor="text1"/>
          <w:sz w:val="32"/>
          <w:szCs w:val="32"/>
          <w:highlight w:val="none"/>
          <w:lang w:val="en-US" w:eastAsia="zh-CN"/>
        </w:rPr>
        <w:t>25980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ascii="仿宋" w:hAnsi="仿宋" w:eastAsia="仿宋"/>
          <w:color w:val="000000" w:themeColor="text1"/>
          <w:sz w:val="32"/>
          <w:szCs w:val="32"/>
          <w:highlight w:val="none"/>
        </w:rPr>
        <w:t>，解放战争时期</w:t>
      </w:r>
      <w:r>
        <w:rPr>
          <w:rFonts w:hint="eastAsia" w:ascii="仿宋" w:hAnsi="仿宋" w:eastAsia="仿宋"/>
          <w:color w:val="000000" w:themeColor="text1"/>
          <w:sz w:val="32"/>
          <w:szCs w:val="32"/>
          <w:highlight w:val="none"/>
          <w:lang w:eastAsia="zh-CN"/>
        </w:rPr>
        <w:t>和建国后</w:t>
      </w:r>
      <w:r>
        <w:rPr>
          <w:rFonts w:ascii="仿宋" w:hAnsi="仿宋" w:eastAsia="仿宋"/>
          <w:color w:val="000000" w:themeColor="text1"/>
          <w:sz w:val="32"/>
          <w:szCs w:val="32"/>
          <w:highlight w:val="none"/>
        </w:rPr>
        <w:t>在乡复员军人</w:t>
      </w:r>
      <w:r>
        <w:rPr>
          <w:rFonts w:hint="eastAsia" w:ascii="仿宋" w:hAnsi="仿宋" w:eastAsia="仿宋"/>
          <w:color w:val="000000" w:themeColor="text1"/>
          <w:sz w:val="32"/>
          <w:szCs w:val="32"/>
          <w:highlight w:val="none"/>
          <w:lang w:val="en-US" w:eastAsia="zh-CN"/>
        </w:rPr>
        <w:t>25440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1.个人申报</w:t>
      </w:r>
      <w:r>
        <w:rPr>
          <w:rFonts w:ascii="仿宋" w:hAnsi="仿宋" w:eastAsia="仿宋"/>
          <w:color w:val="000000" w:themeColor="text1"/>
          <w:sz w:val="32"/>
          <w:szCs w:val="32"/>
        </w:rPr>
        <w:t>。符合条件人员需携带本人身份证、户口簿、退伍证等相关材料，向户籍所在地村（居）委会提出申请并办理登记手续，填写有关登记审核表。</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2.初审把关</w:t>
      </w:r>
      <w:r>
        <w:rPr>
          <w:rFonts w:ascii="仿宋" w:hAnsi="仿宋" w:eastAsia="仿宋"/>
          <w:color w:val="000000" w:themeColor="text1"/>
          <w:sz w:val="32"/>
          <w:szCs w:val="32"/>
        </w:rPr>
        <w:t>。对相关人员的申报材料，由村（居）委会初审、乡（镇、街道）复核，并做好登记工作。对符合条件的签署意见后，建有关登记审核表、人员花名册和个人相关资料复印件等材料县级退役军人事务部门；对经复核不符合条件的，应书面说明理由并告知本人。</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3.会审认定</w:t>
      </w:r>
      <w:r>
        <w:rPr>
          <w:rFonts w:ascii="仿宋" w:hAnsi="仿宋" w:eastAsia="仿宋"/>
          <w:color w:val="000000" w:themeColor="text1"/>
          <w:sz w:val="32"/>
          <w:szCs w:val="32"/>
        </w:rPr>
        <w:t>。县（市、区）退役军人事务局对乡（镇、街道）上报的材料，组织专门人员认真核实其身份，逐一审定其入伍年限等条件。对符合条件的，由申请人所在村（居）委会进行张榜公示。对公示期间及以后有异议的，县（市、区）退役军人事务局要组织专人调查核实。经查不符合条件的，应书面通知本人并说明理由。</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4.建档发放</w:t>
      </w:r>
      <w:r>
        <w:rPr>
          <w:rFonts w:ascii="仿宋" w:hAnsi="仿宋" w:eastAsia="仿宋"/>
          <w:color w:val="000000" w:themeColor="text1"/>
          <w:sz w:val="32"/>
          <w:szCs w:val="32"/>
        </w:rPr>
        <w:t>。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rPr>
          <w:rFonts w:ascii="仿宋" w:hAnsi="仿宋" w:eastAsia="仿宋"/>
          <w:color w:val="000000" w:themeColor="text1"/>
          <w:sz w:val="36"/>
          <w:szCs w:val="36"/>
        </w:rPr>
      </w:pPr>
    </w:p>
    <w:p>
      <w:pPr>
        <w:spacing w:line="560" w:lineRule="exact"/>
        <w:ind w:firstLine="1280" w:firstLineChars="4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12、</w:t>
      </w:r>
      <w:r>
        <w:rPr>
          <w:rFonts w:ascii="楷体_GB2312" w:hAnsi="仿宋" w:eastAsia="楷体_GB2312"/>
          <w:color w:val="000000" w:themeColor="text1"/>
          <w:sz w:val="32"/>
          <w:szCs w:val="32"/>
        </w:rPr>
        <w:t>带病回乡退伍军人生活补助</w:t>
      </w:r>
      <w:r>
        <w:rPr>
          <w:rFonts w:hint="eastAsia" w:ascii="楷体_GB2312" w:hAnsi="仿宋" w:eastAsia="楷体_GB2312"/>
          <w:color w:val="000000" w:themeColor="text1"/>
          <w:sz w:val="32"/>
          <w:szCs w:val="32"/>
        </w:rPr>
        <w:t>、医疗补助</w:t>
      </w:r>
      <w:r>
        <w:rPr>
          <w:rFonts w:ascii="楷体_GB2312" w:hAnsi="仿宋" w:eastAsia="楷体_GB2312"/>
          <w:color w:val="000000" w:themeColor="text1"/>
          <w:sz w:val="32"/>
          <w:szCs w:val="32"/>
        </w:rPr>
        <w:t>资金</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1.民政部《关于进一步规范带病回乡退伍军人认定有关问题的通知》（民函</w:t>
      </w:r>
      <w:r>
        <w:rPr>
          <w:rFonts w:ascii="仿宋" w:hAnsi="仿宋" w:eastAsia="仿宋"/>
          <w:color w:val="000000" w:themeColor="text1"/>
          <w:kern w:val="0"/>
          <w:sz w:val="32"/>
          <w:szCs w:val="32"/>
        </w:rPr>
        <w:t>〔2012〕</w:t>
      </w:r>
      <w:r>
        <w:rPr>
          <w:rFonts w:ascii="仿宋" w:hAnsi="仿宋" w:eastAsia="仿宋"/>
          <w:color w:val="000000" w:themeColor="text1"/>
          <w:sz w:val="32"/>
          <w:szCs w:val="32"/>
        </w:rPr>
        <w:t>255号）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2.河北省民政厅</w:t>
      </w:r>
      <w:r>
        <w:rPr>
          <w:rFonts w:ascii="仿宋" w:hAnsi="仿宋" w:eastAsia="仿宋"/>
          <w:color w:val="000000" w:themeColor="text1"/>
          <w:sz w:val="32"/>
          <w:szCs w:val="32"/>
        </w:rPr>
        <w:t>《关于进一步规范带病回乡退伍军人认定有关问题的通知》（冀民</w:t>
      </w:r>
      <w:r>
        <w:rPr>
          <w:rFonts w:ascii="仿宋" w:hAnsi="仿宋" w:eastAsia="仿宋"/>
          <w:color w:val="000000" w:themeColor="text1"/>
          <w:kern w:val="0"/>
          <w:sz w:val="32"/>
          <w:szCs w:val="32"/>
        </w:rPr>
        <w:t>〔2012〕</w:t>
      </w:r>
      <w:r>
        <w:rPr>
          <w:rFonts w:ascii="仿宋" w:hAnsi="仿宋" w:eastAsia="仿宋"/>
          <w:color w:val="000000" w:themeColor="text1"/>
          <w:sz w:val="32"/>
          <w:szCs w:val="32"/>
        </w:rPr>
        <w:t>91号）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仅限于服现役期间患病的退伍义务兵和初级士官</w:t>
      </w:r>
      <w:r>
        <w:rPr>
          <w:rFonts w:hint="eastAsia" w:ascii="仿宋" w:hAnsi="仿宋" w:eastAsia="仿宋"/>
          <w:color w:val="000000" w:themeColor="text1"/>
          <w:sz w:val="32"/>
          <w:szCs w:val="32"/>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ascii="仿宋" w:hAnsi="仿宋" w:eastAsia="仿宋"/>
          <w:color w:val="000000" w:themeColor="text1"/>
          <w:sz w:val="32"/>
          <w:szCs w:val="32"/>
          <w:highlight w:val="none"/>
        </w:rPr>
      </w:pPr>
      <w:r>
        <w:rPr>
          <w:rFonts w:hint="eastAsia" w:ascii="仿宋" w:hAnsi="仿宋" w:eastAsia="仿宋"/>
          <w:bCs/>
          <w:color w:val="000000" w:themeColor="text1"/>
          <w:sz w:val="32"/>
          <w:szCs w:val="32"/>
          <w:highlight w:val="none"/>
          <w:lang w:val="en-US" w:eastAsia="zh-CN"/>
        </w:rPr>
        <w:t>11370</w:t>
      </w:r>
      <w:r>
        <w:rPr>
          <w:rFonts w:ascii="仿宋" w:hAnsi="仿宋" w:eastAsia="仿宋"/>
          <w:bCs/>
          <w:color w:val="000000" w:themeColor="text1"/>
          <w:sz w:val="32"/>
          <w:szCs w:val="32"/>
          <w:highlight w:val="none"/>
        </w:rPr>
        <w:t>元/</w:t>
      </w:r>
      <w:r>
        <w:rPr>
          <w:rFonts w:hint="eastAsia" w:ascii="仿宋" w:hAnsi="仿宋" w:eastAsia="仿宋"/>
          <w:bCs/>
          <w:color w:val="000000" w:themeColor="text1"/>
          <w:sz w:val="32"/>
          <w:szCs w:val="32"/>
          <w:highlight w:val="none"/>
          <w:lang w:eastAsia="zh-CN"/>
        </w:rPr>
        <w:t>年</w:t>
      </w:r>
      <w:r>
        <w:rPr>
          <w:rFonts w:hint="eastAsia" w:ascii="仿宋" w:hAnsi="仿宋" w:eastAsia="仿宋"/>
          <w:bCs/>
          <w:color w:val="000000" w:themeColor="text1"/>
          <w:sz w:val="32"/>
          <w:szCs w:val="32"/>
          <w:highlight w:val="none"/>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1.</w:t>
      </w:r>
      <w:r>
        <w:rPr>
          <w:rFonts w:ascii="仿宋" w:hAnsi="仿宋" w:eastAsia="仿宋"/>
          <w:color w:val="000000" w:themeColor="text1"/>
          <w:sz w:val="32"/>
          <w:szCs w:val="32"/>
        </w:rPr>
        <w:t>个人申报。当事人向本人户籍所在地的县（市、区）退役军人事务局提出申请，并提交以下材料：户口本、退伍军人证、军队医院证明、盖有军队医院病历管理部门印章的慢性病就诊病历复印件及相关医疗检查报告、诊断结论等。</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2.初审认定。县（市、区）退役军人事务局字收到申请人申请20个工作日内对上述材料进行审查。经审查符合条件的，安排体检并将有关材料报设区市退役军人事务局审批</w:t>
      </w:r>
      <w:r>
        <w:rPr>
          <w:rFonts w:ascii="仿宋" w:hAnsi="仿宋" w:eastAsia="仿宋"/>
          <w:color w:val="000000" w:themeColor="text1"/>
          <w:sz w:val="32"/>
          <w:szCs w:val="32"/>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3.体检</w:t>
      </w:r>
      <w:r>
        <w:rPr>
          <w:rFonts w:ascii="仿宋" w:hAnsi="仿宋" w:eastAsia="仿宋"/>
          <w:color w:val="000000" w:themeColor="text1"/>
          <w:sz w:val="32"/>
          <w:szCs w:val="32"/>
        </w:rPr>
        <w:t>。申请人根据</w:t>
      </w:r>
      <w:r>
        <w:rPr>
          <w:rFonts w:ascii="仿宋" w:hAnsi="仿宋" w:eastAsia="仿宋"/>
          <w:color w:val="000000" w:themeColor="text1"/>
          <w:kern w:val="0"/>
          <w:sz w:val="32"/>
          <w:szCs w:val="32"/>
        </w:rPr>
        <w:t>设区市退役军人事务局安排，到指定医院对其服役期间军队医院证明的所患慢性疾病进行检查。</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kern w:val="0"/>
          <w:sz w:val="32"/>
          <w:szCs w:val="32"/>
        </w:rPr>
        <w:t>4.复审认定设区市退役军人事务局要在10个工作日内建立医疗卫生专家小组，并依据医疗卫生专家小组意见在20日内做出是否符合享受带病回乡退伍军人待遇的结论，并通知县（市、区）退役军人事务局。认为符合条件的，签署批准其享受带病回乡退伍军人待遇的意见。</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5.</w:t>
      </w:r>
      <w:r>
        <w:rPr>
          <w:rFonts w:ascii="仿宋" w:hAnsi="仿宋" w:eastAsia="仿宋"/>
          <w:color w:val="000000" w:themeColor="text1"/>
          <w:kern w:val="0"/>
          <w:sz w:val="32"/>
          <w:szCs w:val="32"/>
        </w:rPr>
        <w:t>建档发放</w:t>
      </w:r>
      <w:r>
        <w:rPr>
          <w:rFonts w:ascii="仿宋" w:hAnsi="仿宋" w:eastAsia="仿宋"/>
          <w:color w:val="000000" w:themeColor="text1"/>
          <w:sz w:val="32"/>
          <w:szCs w:val="32"/>
        </w:rPr>
        <w:t>。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rPr>
          <w:rFonts w:ascii="仿宋" w:hAnsi="仿宋" w:eastAsia="仿宋"/>
          <w:color w:val="000000" w:themeColor="text1"/>
          <w:sz w:val="36"/>
          <w:szCs w:val="36"/>
        </w:rPr>
      </w:pPr>
    </w:p>
    <w:p>
      <w:pPr>
        <w:spacing w:line="560" w:lineRule="exact"/>
        <w:ind w:firstLine="1280" w:firstLineChars="4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13、</w:t>
      </w:r>
      <w:r>
        <w:rPr>
          <w:rFonts w:ascii="楷体_GB2312" w:hAnsi="仿宋" w:eastAsia="楷体_GB2312"/>
          <w:color w:val="000000" w:themeColor="text1"/>
          <w:sz w:val="32"/>
          <w:szCs w:val="32"/>
        </w:rPr>
        <w:t>部分烈士子女发放定期生活补助资金</w:t>
      </w:r>
    </w:p>
    <w:p>
      <w:pPr>
        <w:spacing w:line="580" w:lineRule="exact"/>
        <w:ind w:firstLine="640" w:firstLineChars="200"/>
        <w:rPr>
          <w:rFonts w:ascii="仿宋" w:hAnsi="仿宋" w:eastAsia="仿宋"/>
          <w:b/>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1.民政部 财政部《关于给部分烈士子女发放定期生活补助的通知》（民发</w:t>
      </w:r>
      <w:r>
        <w:rPr>
          <w:rFonts w:ascii="仿宋" w:hAnsi="仿宋" w:eastAsia="仿宋"/>
          <w:color w:val="000000" w:themeColor="text1"/>
          <w:kern w:val="0"/>
          <w:sz w:val="32"/>
          <w:szCs w:val="32"/>
        </w:rPr>
        <w:t>〔2012〕</w:t>
      </w:r>
      <w:r>
        <w:rPr>
          <w:rFonts w:ascii="仿宋" w:hAnsi="仿宋" w:eastAsia="仿宋"/>
          <w:color w:val="000000" w:themeColor="text1"/>
          <w:sz w:val="32"/>
          <w:szCs w:val="32"/>
        </w:rPr>
        <w:t>27号）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2.民政部办公厅 财政部办公厅《关于落实给部分烈士子女发放定期生活补助政策的实施意见》（民办发〔2012〕3号）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3.河北省民政厅 河北省财政厅《关于落实给部分烈士子女发放定期生活补助政策实施意见的通知》（冀民</w:t>
      </w:r>
      <w:r>
        <w:rPr>
          <w:rFonts w:ascii="仿宋" w:hAnsi="仿宋" w:eastAsia="仿宋"/>
          <w:color w:val="000000" w:themeColor="text1"/>
          <w:kern w:val="0"/>
          <w:sz w:val="32"/>
          <w:szCs w:val="32"/>
        </w:rPr>
        <w:t>〔2012〕14</w:t>
      </w:r>
      <w:r>
        <w:rPr>
          <w:rFonts w:ascii="仿宋" w:hAnsi="仿宋" w:eastAsia="仿宋"/>
          <w:color w:val="000000" w:themeColor="text1"/>
          <w:sz w:val="32"/>
          <w:szCs w:val="32"/>
        </w:rPr>
        <w:t>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政策实施对象的人员范围为，居住在农村和城镇无工作单位、18周岁以前没有享受过定期抚恤金待遇且年满60周岁的烈士子女和</w:t>
      </w:r>
      <w:r>
        <w:rPr>
          <w:rFonts w:hint="eastAsia" w:ascii="仿宋" w:hAnsi="仿宋" w:eastAsia="仿宋"/>
          <w:color w:val="000000" w:themeColor="text1"/>
          <w:sz w:val="32"/>
          <w:szCs w:val="32"/>
        </w:rPr>
        <w:t>建国</w:t>
      </w:r>
      <w:r>
        <w:rPr>
          <w:rFonts w:ascii="仿宋" w:hAnsi="仿宋" w:eastAsia="仿宋"/>
          <w:color w:val="000000" w:themeColor="text1"/>
          <w:sz w:val="32"/>
          <w:szCs w:val="32"/>
        </w:rPr>
        <w:t>前错杀后被平反人员子女。</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ascii="仿宋" w:hAnsi="仿宋" w:eastAsia="仿宋"/>
          <w:color w:val="000000" w:themeColor="text1"/>
          <w:sz w:val="32"/>
          <w:szCs w:val="32"/>
          <w:highlight w:val="none"/>
        </w:rPr>
      </w:pPr>
      <w:r>
        <w:rPr>
          <w:rFonts w:hint="eastAsia" w:ascii="仿宋" w:hAnsi="仿宋" w:eastAsia="仿宋"/>
          <w:color w:val="000000" w:themeColor="text1"/>
          <w:sz w:val="32"/>
          <w:szCs w:val="32"/>
          <w:highlight w:val="none"/>
          <w:lang w:val="en-US" w:eastAsia="zh-CN"/>
        </w:rPr>
        <w:t>9960</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hint="eastAsia" w:ascii="仿宋" w:hAnsi="仿宋" w:eastAsia="仿宋"/>
          <w:color w:val="000000" w:themeColor="text1"/>
          <w:sz w:val="32"/>
          <w:szCs w:val="32"/>
          <w:highlight w:val="none"/>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个人申报。符合条件人员需携带本人身份证、户口簿、烈士证明书、错杀后被平反人员证明材料、本人与烈士或错杀后被平反人员关系证明等相关材料，向户籍所在地村（居）委会提出申请并办理登记手续，填写有关登记审核表。</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初审把关。对相关人员的申报材料，由村（居）委会初审、乡（镇、街道）复核，并做好登记工作。对符合条件的签署意见后，建有关登记审核表、人员花名册和个人相关资料复印件等材料县级退役军人事务部门；对经复核不符合条件的，应书面说明理由并告知本人。</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会审认定。县（市、区）退役军人事务局对乡（镇、街道）上报的材料，组织专门人员认真核实其身份，逐一审定其年龄等条件。对符合条件的，由申请人所在村（居）委会进行张榜公示。对公示期间及以后有异议的，县（市、区）退役军人事务局要组织专人调查核实。经查不符合条件的，应书面通知本人并说明理由。</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4.建档发放。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rPr>
          <w:rFonts w:ascii="仿宋" w:hAnsi="仿宋" w:eastAsia="仿宋"/>
          <w:color w:val="000000" w:themeColor="text1"/>
          <w:sz w:val="36"/>
          <w:szCs w:val="36"/>
        </w:rPr>
      </w:pPr>
    </w:p>
    <w:p>
      <w:pPr>
        <w:spacing w:line="560" w:lineRule="exact"/>
        <w:ind w:firstLine="1120" w:firstLineChars="3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14、</w:t>
      </w:r>
      <w:r>
        <w:rPr>
          <w:rFonts w:ascii="楷体_GB2312" w:hAnsi="仿宋" w:eastAsia="楷体_GB2312"/>
          <w:color w:val="000000" w:themeColor="text1"/>
          <w:sz w:val="32"/>
          <w:szCs w:val="32"/>
        </w:rPr>
        <w:t>部分农村籍退役士兵发放老年生活补助资金</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1.民政部 财政部《关于给部分农村籍退役士兵发放老年生活补助的通知》（民发</w:t>
      </w:r>
      <w:r>
        <w:rPr>
          <w:rFonts w:ascii="仿宋" w:hAnsi="仿宋" w:eastAsia="仿宋"/>
          <w:color w:val="000000" w:themeColor="text1"/>
          <w:kern w:val="0"/>
          <w:sz w:val="32"/>
          <w:szCs w:val="32"/>
        </w:rPr>
        <w:t>〔2011〕</w:t>
      </w:r>
      <w:r>
        <w:rPr>
          <w:rFonts w:ascii="仿宋" w:hAnsi="仿宋" w:eastAsia="仿宋"/>
          <w:color w:val="000000" w:themeColor="text1"/>
          <w:sz w:val="32"/>
          <w:szCs w:val="32"/>
        </w:rPr>
        <w:t>110号）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2.河北省民政厅《关于落实给部分农村籍退役士兵发放老年生活补助政策措施的通知》（冀民</w:t>
      </w:r>
      <w:r>
        <w:rPr>
          <w:rFonts w:ascii="仿宋" w:hAnsi="仿宋" w:eastAsia="仿宋"/>
          <w:color w:val="000000" w:themeColor="text1"/>
          <w:kern w:val="0"/>
          <w:sz w:val="32"/>
          <w:szCs w:val="32"/>
        </w:rPr>
        <w:t>〔2011〕</w:t>
      </w:r>
      <w:r>
        <w:rPr>
          <w:rFonts w:ascii="仿宋" w:hAnsi="仿宋" w:eastAsia="仿宋"/>
          <w:color w:val="000000" w:themeColor="text1"/>
          <w:sz w:val="32"/>
          <w:szCs w:val="32"/>
        </w:rPr>
        <w:t>76号）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3.河北省民政厅 河北省财政厅《关于给部分农村籍退役士兵发放老年生活补助的通知》（冀民</w:t>
      </w:r>
      <w:r>
        <w:rPr>
          <w:rFonts w:ascii="仿宋" w:hAnsi="仿宋" w:eastAsia="仿宋"/>
          <w:color w:val="000000" w:themeColor="text1"/>
          <w:kern w:val="0"/>
          <w:sz w:val="32"/>
          <w:szCs w:val="32"/>
        </w:rPr>
        <w:t>〔2011〕</w:t>
      </w:r>
      <w:r>
        <w:rPr>
          <w:rFonts w:ascii="仿宋" w:hAnsi="仿宋" w:eastAsia="仿宋"/>
          <w:color w:val="000000" w:themeColor="text1"/>
          <w:sz w:val="32"/>
          <w:szCs w:val="32"/>
        </w:rPr>
        <w:t>77号）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政策实施对象的人员范围为，1954年11月1日试行义务兵役制后至《退役士兵安置条例》实施前入伍，年龄在60周岁以上（含60岁）、未享受到国家定期抚恤补助的农村籍退役士兵。</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农村籍退役士兵的界定为，退役时落户农村户籍目前仍为农村户籍、退役时落户农村户籍后转为非农户籍的人员。上述人员中不包括已享受退休金或城镇职工养老保险金待遇的人员。</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pacing w:line="580" w:lineRule="exact"/>
        <w:ind w:firstLine="640" w:firstLineChars="200"/>
        <w:rPr>
          <w:rFonts w:ascii="仿宋" w:hAnsi="仿宋" w:eastAsia="仿宋"/>
          <w:color w:val="000000" w:themeColor="text1"/>
          <w:sz w:val="32"/>
          <w:szCs w:val="32"/>
          <w:highlight w:val="none"/>
        </w:rPr>
      </w:pPr>
      <w:r>
        <w:rPr>
          <w:rFonts w:ascii="仿宋" w:hAnsi="仿宋" w:eastAsia="仿宋"/>
          <w:color w:val="000000" w:themeColor="text1"/>
          <w:sz w:val="32"/>
          <w:szCs w:val="32"/>
          <w:highlight w:val="none"/>
        </w:rPr>
        <w:t>每服1年义务兵役补助</w:t>
      </w:r>
      <w:r>
        <w:rPr>
          <w:rFonts w:hint="eastAsia" w:ascii="仿宋" w:hAnsi="仿宋" w:eastAsia="仿宋"/>
          <w:color w:val="000000" w:themeColor="text1"/>
          <w:sz w:val="32"/>
          <w:szCs w:val="32"/>
          <w:highlight w:val="none"/>
          <w:lang w:val="en-US" w:eastAsia="zh-CN"/>
        </w:rPr>
        <w:t>688</w:t>
      </w:r>
      <w:r>
        <w:rPr>
          <w:rFonts w:ascii="仿宋" w:hAnsi="仿宋" w:eastAsia="仿宋"/>
          <w:color w:val="000000" w:themeColor="text1"/>
          <w:sz w:val="32"/>
          <w:szCs w:val="32"/>
          <w:highlight w:val="none"/>
        </w:rPr>
        <w:t>元/</w:t>
      </w:r>
      <w:r>
        <w:rPr>
          <w:rFonts w:hint="eastAsia" w:ascii="仿宋" w:hAnsi="仿宋" w:eastAsia="仿宋"/>
          <w:color w:val="000000" w:themeColor="text1"/>
          <w:sz w:val="32"/>
          <w:szCs w:val="32"/>
          <w:highlight w:val="none"/>
          <w:lang w:eastAsia="zh-CN"/>
        </w:rPr>
        <w:t>年</w:t>
      </w:r>
      <w:r>
        <w:rPr>
          <w:rFonts w:hint="eastAsia" w:ascii="仿宋" w:hAnsi="仿宋" w:eastAsia="仿宋"/>
          <w:color w:val="000000" w:themeColor="text1"/>
          <w:sz w:val="32"/>
          <w:szCs w:val="32"/>
          <w:highlight w:val="none"/>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1.个人申报。符合条件人员携带本人身份证、户口簿、退伍证等相关证明材料，向本人户籍所在地村（居）委会提出申请并办理登记手续，填写有关登记审核表。</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初审把关。对相关人员的申报材料，由村（居）委会初审、乡（镇、街道）复核，并做好登记工作。对符合条件的签署意见后，将相关等级审核表、人员花名册和个人相关资料复印件等材料上报县（市、区）退役军人事务局；对经审核不符合条件的，应书面说明理由并告知本人。</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会审认定。县（市、区）退役军人事务局对乡（镇、街道）上报的材料，组织专门人员认真核实其身份，逐一审定其年龄、服义务兵役的年限等条件。对符合条件的，由申请人所在村（居）委会进行张榜公示。对公示期间及以后有异议的，县（市、区）退役军人事务局要组织专人调查核实。经查不符合条件的，应书面通知本人并说明理由。</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4.建档发放。县（市、区）退役军人事务局要对申报登记人员逐人建立数据资料档案，认真做好适时更新、动态管理工作，并按照“退役军人事务部门核定对象，财政部门核拨资金，金融机构代发到人”原则，将生活补助每月及时足额发放到位。</w:t>
      </w:r>
    </w:p>
    <w:p>
      <w:pPr>
        <w:spacing w:line="580" w:lineRule="exact"/>
        <w:jc w:val="center"/>
        <w:rPr>
          <w:rFonts w:ascii="仿宋" w:hAnsi="仿宋" w:eastAsia="仿宋"/>
          <w:color w:val="000000" w:themeColor="text1"/>
          <w:sz w:val="36"/>
          <w:szCs w:val="36"/>
        </w:rPr>
      </w:pPr>
    </w:p>
    <w:p>
      <w:pPr>
        <w:spacing w:line="560" w:lineRule="exact"/>
        <w:ind w:firstLine="1920" w:firstLineChars="6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15、</w:t>
      </w:r>
      <w:r>
        <w:rPr>
          <w:rFonts w:ascii="楷体_GB2312" w:hAnsi="仿宋" w:eastAsia="楷体_GB2312"/>
          <w:color w:val="000000" w:themeColor="text1"/>
          <w:sz w:val="32"/>
          <w:szCs w:val="32"/>
        </w:rPr>
        <w:t>义务兵家庭优待金资金</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1.河北省财政厅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河北省民政厅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河北省军区司令部联合印发《关于认真做好义务兵家庭优待金发放有关工作的通知》（冀财社〔2014〕13号）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2.河北省民政厅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河北省财政厅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河北省军区司令部等三部门再次联合印发《关于调整义务兵家庭优待金标准的通知》（冀民〔2016〕86号）</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服现役的义务兵家庭</w:t>
      </w:r>
      <w:r>
        <w:rPr>
          <w:rFonts w:hint="eastAsia" w:ascii="仿宋" w:hAnsi="仿宋" w:eastAsia="仿宋"/>
          <w:color w:val="000000" w:themeColor="text1"/>
          <w:sz w:val="32"/>
          <w:szCs w:val="32"/>
        </w:rPr>
        <w:t>。</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keepNext w:val="0"/>
        <w:keepLines w:val="0"/>
        <w:widowControl/>
        <w:numPr>
          <w:ilvl w:val="0"/>
          <w:numId w:val="0"/>
        </w:numPr>
        <w:suppressLineNumbers w:val="0"/>
        <w:spacing w:before="0" w:beforeAutospacing="1" w:after="0" w:afterAutospacing="1"/>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普通义务兵家庭优待金标准按照每户每年不低于当地年最低工资标准计发。进藏和到新疆艰苦地区服役义务兵，其家庭优待金按照当地同类户口性质义务兵家庭优待金标准的150%计发。大学生义务兵包括符合条件的高校往届毕业生、应届毕业生、大学在校生和刚被录取的新生的家庭优待金，按我省年平均最低工资标准的150%计发。进藏和到新疆艰苦地区服役的大学生义务兵家庭优待金，按我省年平均最低工资标准的200%计发。</w:t>
      </w:r>
    </w:p>
    <w:p>
      <w:pPr>
        <w:spacing w:line="580" w:lineRule="exact"/>
        <w:ind w:firstLine="480" w:firstLineChars="200"/>
        <w:rPr>
          <w:rFonts w:ascii="仿宋" w:hAnsi="仿宋" w:eastAsia="仿宋"/>
          <w:color w:val="000000" w:themeColor="text1"/>
          <w:sz w:val="32"/>
          <w:szCs w:val="32"/>
        </w:rPr>
      </w:pPr>
      <w:r>
        <w:rPr>
          <w:rFonts w:hint="default" w:ascii="Symbol" w:hAnsi="Symbol" w:eastAsia="Symbol" w:cs="Symbol"/>
          <w:sz w:val="24"/>
        </w:rPr>
        <w:t>·</w:t>
      </w:r>
      <w:r>
        <w:rPr>
          <w:rFonts w:hint="eastAsia" w:ascii="宋体" w:hAnsi="宋体" w:eastAsia="宋体" w:cs="宋体"/>
          <w:sz w:val="24"/>
        </w:rPr>
        <w:t xml:space="preserve">  </w:t>
      </w:r>
      <w:r>
        <w:rPr>
          <w:rFonts w:ascii="仿宋" w:hAnsi="仿宋" w:eastAsia="仿宋"/>
          <w:color w:val="000000" w:themeColor="text1"/>
          <w:sz w:val="32"/>
          <w:szCs w:val="32"/>
        </w:rPr>
        <w:t>五、办理流程</w:t>
      </w:r>
    </w:p>
    <w:p>
      <w:pPr>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县（市、区）退役军人事务局按照“兵役机关提供名单，退役军人事务部门核定对象，财政部门核拨资金，金融机构代发到人”的规程，每年7月底前将当年义务兵家庭优待金一次发放到位，无需个人申请。</w:t>
      </w: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jc w:val="center"/>
        <w:rPr>
          <w:rFonts w:ascii="仿宋" w:hAnsi="仿宋" w:eastAsia="仿宋"/>
          <w:color w:val="000000" w:themeColor="text1"/>
          <w:sz w:val="32"/>
          <w:szCs w:val="32"/>
        </w:rPr>
      </w:pPr>
    </w:p>
    <w:p>
      <w:pPr>
        <w:rPr>
          <w:rFonts w:ascii="仿宋" w:hAnsi="仿宋" w:eastAsia="仿宋"/>
          <w:color w:val="000000" w:themeColor="text1"/>
          <w:sz w:val="32"/>
          <w:szCs w:val="32"/>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四、就业创业补贴资金</w:t>
      </w:r>
    </w:p>
    <w:p>
      <w:pPr>
        <w:spacing w:line="560" w:lineRule="exact"/>
        <w:ind w:firstLine="2400" w:firstLineChars="7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16、</w:t>
      </w:r>
      <w:r>
        <w:rPr>
          <w:rFonts w:ascii="楷体_GB2312" w:hAnsi="仿宋" w:eastAsia="楷体_GB2312"/>
          <w:color w:val="000000" w:themeColor="text1"/>
          <w:sz w:val="32"/>
          <w:szCs w:val="32"/>
        </w:rPr>
        <w:t>公益性岗位补贴资金</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河北省财政厅 河北省人力资源和社会保障厅关于印发《河北省就业创业资金管理办法》的通知（冀财规</w:t>
      </w:r>
      <w:r>
        <w:rPr>
          <w:rFonts w:ascii="仿宋" w:hAnsi="仿宋" w:eastAsia="仿宋"/>
          <w:color w:val="000000" w:themeColor="text1"/>
          <w:sz w:val="32"/>
          <w:szCs w:val="32"/>
        </w:rPr>
        <w:t>〔201</w:t>
      </w:r>
      <w:r>
        <w:rPr>
          <w:rFonts w:hint="eastAsia" w:ascii="仿宋" w:hAnsi="仿宋" w:eastAsia="仿宋"/>
          <w:color w:val="000000" w:themeColor="text1"/>
          <w:sz w:val="32"/>
          <w:szCs w:val="32"/>
        </w:rPr>
        <w:t>8</w:t>
      </w:r>
      <w:r>
        <w:rPr>
          <w:rFonts w:ascii="仿宋" w:hAnsi="仿宋" w:eastAsia="仿宋"/>
          <w:color w:val="000000" w:themeColor="text1"/>
          <w:sz w:val="32"/>
          <w:szCs w:val="32"/>
        </w:rPr>
        <w:t>〕21号）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w:t>
      </w:r>
      <w:r>
        <w:rPr>
          <w:rFonts w:ascii="仿宋" w:hAnsi="仿宋" w:eastAsia="仿宋"/>
          <w:color w:val="000000" w:themeColor="text1"/>
          <w:sz w:val="32"/>
          <w:szCs w:val="32"/>
        </w:rPr>
        <w:t>人力资源和社会保障</w:t>
      </w:r>
      <w:r>
        <w:rPr>
          <w:rFonts w:hint="eastAsia" w:ascii="仿宋" w:hAnsi="仿宋" w:eastAsia="仿宋"/>
          <w:color w:val="000000" w:themeColor="text1"/>
          <w:sz w:val="32"/>
          <w:szCs w:val="32"/>
        </w:rPr>
        <w:t>局</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公益性岗位安置对象为就业困难人员。就业困难人员指因身体状况、技能水平、家庭因素、失去土地等原因难以实现就业，以及连续失业一定时间仍未能实现就业的人员。主要包括：享受低保的长期失业人员、大龄（女性40</w:t>
      </w:r>
      <w:r>
        <w:rPr>
          <w:rFonts w:hint="eastAsia" w:ascii="仿宋" w:hAnsi="仿宋" w:eastAsia="仿宋"/>
          <w:color w:val="000000" w:themeColor="text1"/>
          <w:sz w:val="32"/>
          <w:szCs w:val="32"/>
        </w:rPr>
        <w:t>—</w:t>
      </w:r>
      <w:r>
        <w:rPr>
          <w:rFonts w:ascii="仿宋" w:hAnsi="仿宋" w:eastAsia="仿宋"/>
          <w:color w:val="000000" w:themeColor="text1"/>
          <w:sz w:val="32"/>
          <w:szCs w:val="32"/>
        </w:rPr>
        <w:t>60周岁，男性50</w:t>
      </w:r>
      <w:r>
        <w:rPr>
          <w:rFonts w:hint="eastAsia" w:ascii="仿宋" w:hAnsi="仿宋" w:eastAsia="仿宋"/>
          <w:color w:val="000000" w:themeColor="text1"/>
          <w:sz w:val="32"/>
          <w:szCs w:val="32"/>
        </w:rPr>
        <w:t>—</w:t>
      </w:r>
      <w:r>
        <w:rPr>
          <w:rFonts w:ascii="仿宋" w:hAnsi="仿宋" w:eastAsia="仿宋"/>
          <w:color w:val="000000" w:themeColor="text1"/>
          <w:sz w:val="32"/>
          <w:szCs w:val="32"/>
        </w:rPr>
        <w:t>60周岁）失业人员、零就业家庭成员、失地失业人员、符合相关规定的残疾人等。</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补贴标准参照当地最低工资标准。</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1.申请。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申报单位登录河北人社网报系统。</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联通http://110.249.254.140:25688/sythwssb/</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电信http://222.222.31.183:25688/sythwssb/</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填写公益性岗位补贴申请信息。亦可携带相关材料到当地人社公共服务中心业务窗口进行补贴申请。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    2.审核</w:t>
      </w:r>
      <w:r>
        <w:rPr>
          <w:rFonts w:hint="eastAsia" w:ascii="仿宋" w:hAnsi="仿宋" w:eastAsia="仿宋"/>
          <w:color w:val="000000" w:themeColor="text1"/>
          <w:sz w:val="32"/>
          <w:szCs w:val="32"/>
        </w:rPr>
        <w:t>。</w:t>
      </w:r>
      <w:r>
        <w:rPr>
          <w:rFonts w:ascii="仿宋" w:hAnsi="仿宋" w:eastAsia="仿宋"/>
          <w:color w:val="000000" w:themeColor="text1"/>
          <w:sz w:val="32"/>
          <w:szCs w:val="32"/>
        </w:rPr>
        <w:t>各级公共就业人才服务机构对单位的申请进行受理并初审，将初审意见连同有关申请材料报同级人力资源社会保障部门审核。人力资源社会保障部门对经公共就业人才服务机构初审的申请材料进行复核，符合条件的，签署审核意见，通过审核的对象在当地人社网站上进行公示。不符合条件的，通知申报对象并告知原因。</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   3.发放</w:t>
      </w:r>
      <w:r>
        <w:rPr>
          <w:rFonts w:hint="eastAsia" w:ascii="仿宋" w:hAnsi="仿宋" w:eastAsia="仿宋"/>
          <w:color w:val="000000" w:themeColor="text1"/>
          <w:sz w:val="32"/>
          <w:szCs w:val="32"/>
        </w:rPr>
        <w:t>。</w:t>
      </w:r>
      <w:r>
        <w:rPr>
          <w:rFonts w:ascii="仿宋" w:hAnsi="仿宋" w:eastAsia="仿宋"/>
          <w:color w:val="000000" w:themeColor="text1"/>
          <w:sz w:val="32"/>
          <w:szCs w:val="32"/>
        </w:rPr>
        <w:t>经人社部门审核公示、无异议后，按规定</w:t>
      </w:r>
      <w:r>
        <w:rPr>
          <w:rFonts w:hint="eastAsia" w:ascii="仿宋" w:hAnsi="仿宋" w:eastAsia="仿宋"/>
          <w:color w:val="000000" w:themeColor="text1"/>
          <w:sz w:val="32"/>
          <w:szCs w:val="32"/>
        </w:rPr>
        <w:t>通过一卡通发放。</w:t>
      </w: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spacing w:line="560" w:lineRule="exact"/>
        <w:jc w:val="center"/>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17、</w:t>
      </w:r>
      <w:r>
        <w:rPr>
          <w:rFonts w:ascii="楷体_GB2312" w:hAnsi="仿宋" w:eastAsia="楷体_GB2312"/>
          <w:color w:val="000000" w:themeColor="text1"/>
          <w:sz w:val="32"/>
          <w:szCs w:val="32"/>
        </w:rPr>
        <w:t>创业补贴资金</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河北省财政厅 河北省人力资源和社会保障厅关于印发《河北省就业创业资金管理办法》的通知（冀财规</w:t>
      </w:r>
      <w:r>
        <w:rPr>
          <w:rFonts w:ascii="仿宋" w:hAnsi="仿宋" w:eastAsia="仿宋"/>
          <w:color w:val="000000" w:themeColor="text1"/>
          <w:sz w:val="32"/>
          <w:szCs w:val="32"/>
        </w:rPr>
        <w:t>〔201</w:t>
      </w:r>
      <w:r>
        <w:rPr>
          <w:rFonts w:hint="eastAsia" w:ascii="仿宋" w:hAnsi="仿宋" w:eastAsia="仿宋"/>
          <w:color w:val="000000" w:themeColor="text1"/>
          <w:sz w:val="32"/>
          <w:szCs w:val="32"/>
        </w:rPr>
        <w:t>8</w:t>
      </w:r>
      <w:r>
        <w:rPr>
          <w:rFonts w:ascii="仿宋" w:hAnsi="仿宋" w:eastAsia="仿宋"/>
          <w:color w:val="000000" w:themeColor="text1"/>
          <w:sz w:val="32"/>
          <w:szCs w:val="32"/>
        </w:rPr>
        <w:t>〕21号）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w:t>
      </w:r>
      <w:r>
        <w:rPr>
          <w:rFonts w:ascii="仿宋" w:hAnsi="仿宋" w:eastAsia="仿宋"/>
          <w:color w:val="000000" w:themeColor="text1"/>
          <w:sz w:val="32"/>
          <w:szCs w:val="32"/>
        </w:rPr>
        <w:t>人力资源和社会保障</w:t>
      </w:r>
      <w:r>
        <w:rPr>
          <w:rFonts w:hint="eastAsia" w:ascii="仿宋" w:hAnsi="仿宋" w:eastAsia="仿宋"/>
          <w:color w:val="000000" w:themeColor="text1"/>
          <w:sz w:val="32"/>
          <w:szCs w:val="32"/>
        </w:rPr>
        <w:t>局</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毕业学年及毕业5年内高校毕业生、就业困难人员初次创业、取得营业执照、登记就业（毕业学年的除外）、正常运营6个月以上。</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ind w:firstLine="640" w:firstLineChars="200"/>
        <w:rPr>
          <w:rFonts w:ascii="仿宋" w:hAnsi="仿宋" w:eastAsia="仿宋"/>
          <w:color w:val="000000" w:themeColor="text1"/>
          <w:sz w:val="32"/>
          <w:szCs w:val="32"/>
          <w:highlight w:val="none"/>
        </w:rPr>
      </w:pPr>
      <w:r>
        <w:rPr>
          <w:rFonts w:ascii="仿宋" w:hAnsi="仿宋" w:eastAsia="仿宋"/>
          <w:color w:val="000000" w:themeColor="text1"/>
          <w:sz w:val="32"/>
          <w:szCs w:val="32"/>
          <w:highlight w:val="none"/>
        </w:rPr>
        <w:t>一次性创业补贴，补贴标准为每个创业项目5000元。</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五、办理流程</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1.申请。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线上：登陆河北人社APP，填写相关申报信息。</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线下：符合条件人员应于取得营业执照并稳定经营6个月后、12个月内向携带学生证复印件或毕业证复印件、营业执照等材料到创业所在地</w:t>
      </w:r>
      <w:r>
        <w:rPr>
          <w:rFonts w:hint="eastAsia" w:ascii="仿宋" w:hAnsi="仿宋" w:eastAsia="仿宋"/>
          <w:color w:val="000000" w:themeColor="text1"/>
          <w:sz w:val="32"/>
          <w:szCs w:val="32"/>
        </w:rPr>
        <w:t>乡镇或街道办</w:t>
      </w:r>
      <w:r>
        <w:rPr>
          <w:rFonts w:ascii="仿宋" w:hAnsi="仿宋" w:eastAsia="仿宋"/>
          <w:color w:val="000000" w:themeColor="text1"/>
          <w:sz w:val="32"/>
          <w:szCs w:val="32"/>
        </w:rPr>
        <w:t>申请创业补贴。</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    2.审核</w:t>
      </w:r>
      <w:r>
        <w:rPr>
          <w:rFonts w:hint="eastAsia" w:ascii="仿宋" w:hAnsi="仿宋" w:eastAsia="仿宋"/>
          <w:color w:val="000000" w:themeColor="text1"/>
          <w:sz w:val="32"/>
          <w:szCs w:val="32"/>
        </w:rPr>
        <w:t>。</w:t>
      </w:r>
      <w:r>
        <w:rPr>
          <w:rFonts w:ascii="仿宋" w:hAnsi="仿宋" w:eastAsia="仿宋"/>
          <w:color w:val="000000" w:themeColor="text1"/>
          <w:sz w:val="32"/>
          <w:szCs w:val="32"/>
        </w:rPr>
        <w:t>各级公共就业人才服务机构对单位的申请进行受理并初审，将初审意见连同有关申请材料报同级人力资源社会保障部门审批。</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    3.审批</w:t>
      </w:r>
      <w:r>
        <w:rPr>
          <w:rFonts w:hint="eastAsia" w:ascii="仿宋" w:hAnsi="仿宋" w:eastAsia="仿宋"/>
          <w:color w:val="000000" w:themeColor="text1"/>
          <w:sz w:val="32"/>
          <w:szCs w:val="32"/>
        </w:rPr>
        <w:t>。</w:t>
      </w:r>
      <w:r>
        <w:rPr>
          <w:rFonts w:ascii="仿宋" w:hAnsi="仿宋" w:eastAsia="仿宋"/>
          <w:color w:val="000000" w:themeColor="text1"/>
          <w:sz w:val="32"/>
          <w:szCs w:val="32"/>
        </w:rPr>
        <w:t>人力资源社会保障部门对经公共就业人才服务机构初审的申请材料进行审核，并将拟享受补贴人员信息进行3个工作日的公示。</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    4.发放</w:t>
      </w:r>
      <w:r>
        <w:rPr>
          <w:rFonts w:hint="eastAsia" w:ascii="仿宋" w:hAnsi="仿宋" w:eastAsia="仿宋"/>
          <w:color w:val="000000" w:themeColor="text1"/>
          <w:sz w:val="32"/>
          <w:szCs w:val="32"/>
        </w:rPr>
        <w:t>。</w:t>
      </w:r>
      <w:r>
        <w:rPr>
          <w:rFonts w:ascii="仿宋" w:hAnsi="仿宋" w:eastAsia="仿宋"/>
          <w:color w:val="000000" w:themeColor="text1"/>
          <w:sz w:val="32"/>
          <w:szCs w:val="32"/>
        </w:rPr>
        <w:t>经人社部门审核公示、无异议后，按规定将资金支付给申请者本人的银行账户。</w:t>
      </w: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rPr>
          <w:rFonts w:ascii="仿宋" w:hAnsi="仿宋" w:eastAsia="仿宋"/>
          <w:color w:val="000000" w:themeColor="text1"/>
          <w:sz w:val="32"/>
          <w:szCs w:val="32"/>
        </w:rPr>
      </w:pPr>
    </w:p>
    <w:p>
      <w:pPr>
        <w:rPr>
          <w:rFonts w:ascii="仿宋" w:hAnsi="仿宋" w:eastAsia="仿宋"/>
          <w:color w:val="000000" w:themeColor="text1"/>
          <w:sz w:val="32"/>
          <w:szCs w:val="32"/>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五、农林水补贴资金</w:t>
      </w:r>
    </w:p>
    <w:p>
      <w:pPr>
        <w:spacing w:line="560" w:lineRule="exact"/>
        <w:ind w:firstLine="2080" w:firstLineChars="6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18、</w:t>
      </w:r>
      <w:r>
        <w:rPr>
          <w:rFonts w:ascii="楷体_GB2312" w:hAnsi="仿宋" w:eastAsia="楷体_GB2312"/>
          <w:color w:val="000000" w:themeColor="text1"/>
          <w:sz w:val="32"/>
          <w:szCs w:val="32"/>
        </w:rPr>
        <w:t>耕地地力保护补贴资金</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一、政策依据</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 财政部</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农业农村部关于修订印发《农业相关转移支付资金管理办法》的通知（财农〔20</w:t>
      </w:r>
      <w:r>
        <w:rPr>
          <w:rFonts w:hint="eastAsia" w:ascii="仿宋" w:hAnsi="仿宋" w:eastAsia="仿宋"/>
          <w:color w:val="000000" w:themeColor="text1"/>
          <w:sz w:val="32"/>
          <w:szCs w:val="32"/>
        </w:rPr>
        <w:t>20</w:t>
      </w:r>
      <w:r>
        <w:rPr>
          <w:rFonts w:ascii="仿宋" w:hAnsi="仿宋" w:eastAsia="仿宋"/>
          <w:color w:val="000000" w:themeColor="text1"/>
          <w:sz w:val="32"/>
          <w:szCs w:val="32"/>
        </w:rPr>
        <w:t>〕10号）；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 河北省财政厅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河北省农业厅关于印发《河北省农业“三项补贴”改革工作实施方案》的通知（冀财农〔201</w:t>
      </w:r>
      <w:r>
        <w:rPr>
          <w:rFonts w:hint="eastAsia" w:ascii="仿宋" w:hAnsi="仿宋" w:eastAsia="仿宋"/>
          <w:color w:val="000000" w:themeColor="text1"/>
          <w:sz w:val="32"/>
          <w:szCs w:val="32"/>
        </w:rPr>
        <w:t>6</w:t>
      </w:r>
      <w:r>
        <w:rPr>
          <w:rFonts w:ascii="仿宋" w:hAnsi="仿宋" w:eastAsia="仿宋"/>
          <w:color w:val="000000" w:themeColor="text1"/>
          <w:sz w:val="32"/>
          <w:szCs w:val="32"/>
        </w:rPr>
        <w:t>〕58号）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3.河北省财政厅</w:t>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河北省农业农村厅关于印发《农业相关转移支付资金管理实施细则》的通知（其中，附件一为《河北省农业生产发展资金管理实施细则》）（冀财规〔20</w:t>
      </w:r>
      <w:r>
        <w:rPr>
          <w:rFonts w:hint="eastAsia" w:ascii="仿宋" w:hAnsi="仿宋" w:eastAsia="仿宋"/>
          <w:color w:val="000000" w:themeColor="text1"/>
          <w:sz w:val="32"/>
          <w:szCs w:val="32"/>
        </w:rPr>
        <w:t>20</w:t>
      </w:r>
      <w:r>
        <w:rPr>
          <w:rFonts w:ascii="仿宋" w:hAnsi="仿宋" w:eastAsia="仿宋"/>
          <w:color w:val="000000" w:themeColor="text1"/>
          <w:sz w:val="32"/>
          <w:szCs w:val="32"/>
        </w:rPr>
        <w:t>〕14号）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高新区农村工作服务中心、高新区财政局</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拥有耕地承包权的种地农民。农户承包集体机动地和农户承包地转租转包的，原则上对承租（包）者进行补贴。原承租（包）合同有约定的，尊重农民意愿，按承租（包）合同的约定补贴。</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w:t>
      </w:r>
      <w:r>
        <w:rPr>
          <w:rFonts w:hint="eastAsia" w:ascii="仿宋" w:hAnsi="仿宋" w:eastAsia="仿宋"/>
          <w:color w:val="000000" w:themeColor="text1"/>
          <w:sz w:val="32"/>
          <w:szCs w:val="32"/>
        </w:rPr>
        <w:t>补贴标准</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补贴标准根据补贴资金总量和确定的补贴发放面积综合测算确定。</w:t>
      </w:r>
      <w:r>
        <w:rPr>
          <w:rFonts w:hint="eastAsia" w:ascii="仿宋" w:hAnsi="仿宋" w:eastAsia="仿宋"/>
          <w:color w:val="000000" w:themeColor="text1"/>
          <w:sz w:val="32"/>
          <w:szCs w:val="32"/>
        </w:rPr>
        <w:t>根据农村税费改革时核定的农业税计税土地面积扣除其中的按规定转为非耕地的土地面积、退耕还林土地面积，再加上新增耕地的实际种植面积确定。</w:t>
      </w:r>
      <w:r>
        <w:rPr>
          <w:rFonts w:ascii="仿宋" w:hAnsi="仿宋" w:eastAsia="仿宋"/>
          <w:color w:val="000000" w:themeColor="text1"/>
          <w:sz w:val="32"/>
          <w:szCs w:val="32"/>
        </w:rPr>
        <w:t>对已作为畜牧养殖场使用的耕地、林地、成片粮田转为设施农业用地、非农业征（占）用耕地等已改变用途的耕地，以及长年抛荒地、占补平衡中“补”的面积和质量达不到耕种条件的耕地等不再给予补贴。</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w:t>
      </w:r>
      <w:r>
        <w:rPr>
          <w:rFonts w:ascii="仿宋" w:hAnsi="仿宋" w:eastAsia="仿宋"/>
          <w:color w:val="000000" w:themeColor="text1"/>
          <w:sz w:val="32"/>
          <w:szCs w:val="32"/>
        </w:rPr>
        <w:t>、办理流程</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w:t>
      </w:r>
      <w:r>
        <w:rPr>
          <w:rFonts w:hint="eastAsia" w:ascii="仿宋" w:hAnsi="仿宋" w:eastAsia="仿宋"/>
          <w:color w:val="000000" w:themeColor="text1"/>
          <w:sz w:val="32"/>
          <w:szCs w:val="32"/>
        </w:rPr>
        <w:t>区农村工作服务中心汇总区</w:t>
      </w:r>
      <w:r>
        <w:rPr>
          <w:rFonts w:ascii="仿宋" w:hAnsi="仿宋" w:eastAsia="仿宋"/>
          <w:color w:val="000000" w:themeColor="text1"/>
          <w:sz w:val="32"/>
          <w:szCs w:val="32"/>
        </w:rPr>
        <w:t>域内符合补贴条件的耕地面积，并在</w:t>
      </w:r>
      <w:r>
        <w:rPr>
          <w:rFonts w:hint="eastAsia" w:ascii="仿宋" w:hAnsi="仿宋" w:eastAsia="仿宋"/>
          <w:color w:val="000000" w:themeColor="text1"/>
          <w:sz w:val="32"/>
          <w:szCs w:val="32"/>
        </w:rPr>
        <w:t>高新区政府网站、各镇办、</w:t>
      </w:r>
      <w:r>
        <w:rPr>
          <w:rFonts w:ascii="仿宋" w:hAnsi="仿宋" w:eastAsia="仿宋"/>
          <w:color w:val="000000" w:themeColor="text1"/>
          <w:sz w:val="32"/>
          <w:szCs w:val="32"/>
        </w:rPr>
        <w:t>村</w:t>
      </w:r>
      <w:r>
        <w:rPr>
          <w:rFonts w:hint="eastAsia" w:ascii="仿宋" w:hAnsi="仿宋" w:eastAsia="仿宋"/>
          <w:color w:val="000000" w:themeColor="text1"/>
          <w:sz w:val="32"/>
          <w:szCs w:val="32"/>
        </w:rPr>
        <w:t>公示栏</w:t>
      </w:r>
      <w:r>
        <w:rPr>
          <w:rFonts w:ascii="仿宋" w:hAnsi="仿宋" w:eastAsia="仿宋"/>
          <w:color w:val="000000" w:themeColor="text1"/>
          <w:sz w:val="32"/>
          <w:szCs w:val="32"/>
        </w:rPr>
        <w:t>进行公示；</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w:t>
      </w:r>
      <w:r>
        <w:rPr>
          <w:rFonts w:hint="eastAsia" w:ascii="仿宋" w:hAnsi="仿宋" w:eastAsia="仿宋"/>
          <w:color w:val="000000" w:themeColor="text1"/>
          <w:sz w:val="32"/>
          <w:szCs w:val="32"/>
        </w:rPr>
        <w:t>区</w:t>
      </w:r>
      <w:r>
        <w:rPr>
          <w:rFonts w:ascii="仿宋" w:hAnsi="仿宋" w:eastAsia="仿宋"/>
          <w:color w:val="000000" w:themeColor="text1"/>
          <w:sz w:val="32"/>
          <w:szCs w:val="32"/>
        </w:rPr>
        <w:t>财政部门根据</w:t>
      </w:r>
      <w:r>
        <w:rPr>
          <w:rFonts w:hint="eastAsia" w:ascii="仿宋" w:hAnsi="仿宋" w:eastAsia="仿宋"/>
          <w:color w:val="000000" w:themeColor="text1"/>
          <w:sz w:val="32"/>
          <w:szCs w:val="32"/>
        </w:rPr>
        <w:t>农村工作服务中心汇总</w:t>
      </w:r>
      <w:r>
        <w:rPr>
          <w:rFonts w:ascii="仿宋" w:hAnsi="仿宋" w:eastAsia="仿宋"/>
          <w:color w:val="000000" w:themeColor="text1"/>
          <w:sz w:val="32"/>
          <w:szCs w:val="32"/>
        </w:rPr>
        <w:t>后的面积和</w:t>
      </w:r>
      <w:r>
        <w:rPr>
          <w:rFonts w:hint="eastAsia" w:ascii="仿宋" w:hAnsi="仿宋" w:eastAsia="仿宋"/>
          <w:color w:val="000000" w:themeColor="text1"/>
          <w:sz w:val="32"/>
          <w:szCs w:val="32"/>
        </w:rPr>
        <w:t>补贴资金总量综合测算补贴标准；</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3.区农村工作服务中心</w:t>
      </w:r>
      <w:r>
        <w:rPr>
          <w:rFonts w:ascii="仿宋" w:hAnsi="仿宋" w:eastAsia="仿宋"/>
          <w:color w:val="000000" w:themeColor="text1"/>
          <w:sz w:val="32"/>
          <w:szCs w:val="32"/>
        </w:rPr>
        <w:t>采用“一卡通”方式兑付补贴资金。</w:t>
      </w: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spacing w:line="560" w:lineRule="exact"/>
        <w:ind w:firstLine="2080" w:firstLineChars="6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19、</w:t>
      </w:r>
      <w:r>
        <w:rPr>
          <w:rFonts w:ascii="楷体_GB2312" w:hAnsi="仿宋" w:eastAsia="楷体_GB2312"/>
          <w:color w:val="000000" w:themeColor="text1"/>
          <w:sz w:val="32"/>
          <w:szCs w:val="32"/>
        </w:rPr>
        <w:t>农机购置补贴资金</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 财政部 农业农村部关于修订印发《农业相关转移支付资金管理办法》的通知（财农〔20</w:t>
      </w:r>
      <w:r>
        <w:rPr>
          <w:rFonts w:hint="eastAsia" w:ascii="仿宋" w:hAnsi="仿宋" w:eastAsia="仿宋"/>
          <w:color w:val="000000" w:themeColor="text1"/>
          <w:sz w:val="32"/>
          <w:szCs w:val="32"/>
        </w:rPr>
        <w:t>20</w:t>
      </w:r>
      <w:r>
        <w:rPr>
          <w:rFonts w:ascii="仿宋" w:hAnsi="仿宋" w:eastAsia="仿宋"/>
          <w:color w:val="000000" w:themeColor="text1"/>
          <w:sz w:val="32"/>
          <w:szCs w:val="32"/>
        </w:rPr>
        <w:t>〕10号）；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 农业农村部办公厅 财政部办公厅关于印发《2021-2023年农机购置补贴实施指导意见》的通知（农办计财〔20</w:t>
      </w:r>
      <w:r>
        <w:rPr>
          <w:rFonts w:hint="eastAsia" w:ascii="仿宋" w:hAnsi="仿宋" w:eastAsia="仿宋"/>
          <w:color w:val="000000" w:themeColor="text1"/>
          <w:sz w:val="32"/>
          <w:szCs w:val="32"/>
        </w:rPr>
        <w:t>21</w:t>
      </w:r>
      <w:r>
        <w:rPr>
          <w:rFonts w:ascii="仿宋" w:hAnsi="仿宋" w:eastAsia="仿宋"/>
          <w:color w:val="000000" w:themeColor="text1"/>
          <w:sz w:val="32"/>
          <w:szCs w:val="32"/>
        </w:rPr>
        <w:t>〕8号）。</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高新区农村工作服务中心、高新区财政局</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从事农业生产的个人和农业生产经营组织，其中农业生产经营组织包括农村集体经济组织、农民专业合作经济组织、农业企业和其他从事农业生产经营的组织。</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中央财政农机购置补贴实行定额补贴。我省补贴范围内各机具品目的主要分档参数依据农业农村部、财政部发布的主要分档参数制定，并根据我省农业生产实际对部分品目参数和分档进行优化。各档次补贴额上限依据同档产品上年市场销售均价测算确定，测算比例不超过30%，且通用类机具补贴额不超过农业农村部、财政部发布的最高补贴额。</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农机购置补贴政策按照“自主购机、定额补贴、先购后补、县级结算、直补到卡（户）”方式实施。购机者自主选择购买机具，按市场化原则自行与农机产销企业协商确定购机价格与支付方式，并对交易行为真实性、有效性和可能发生的纠纷承担法律责任。购机行为完成后，购机者自主向当地农业农村部门提出补贴资金申领事项，签署告知承诺书，承诺购买行为、发票购机价格等信息真实有效，按相关规定申办补贴</w:t>
      </w:r>
      <w:r>
        <w:rPr>
          <w:rFonts w:hint="eastAsia" w:ascii="仿宋" w:hAnsi="仿宋" w:eastAsia="仿宋"/>
          <w:color w:val="000000" w:themeColor="text1"/>
          <w:sz w:val="32"/>
          <w:szCs w:val="32"/>
        </w:rPr>
        <w:t>。</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农机购置补贴政策实施工作按以下流程操作</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w:t>
      </w:r>
      <w:r>
        <w:rPr>
          <w:rFonts w:hint="eastAsia" w:ascii="仿宋" w:hAnsi="仿宋" w:eastAsia="仿宋"/>
          <w:color w:val="000000" w:themeColor="text1"/>
          <w:sz w:val="32"/>
          <w:szCs w:val="32"/>
        </w:rPr>
        <w:t>一</w:t>
      </w:r>
      <w:r>
        <w:rPr>
          <w:rFonts w:ascii="仿宋" w:hAnsi="仿宋" w:eastAsia="仿宋"/>
          <w:color w:val="000000" w:themeColor="text1"/>
          <w:sz w:val="32"/>
          <w:szCs w:val="32"/>
        </w:rPr>
        <w:t>）受理补贴申请。</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全面实行办理服务系统常年连续开放，推广使用带有人脸识别功能的手机App等信息化技术，方便购机者随时在线提交补贴申请、应录尽录，加快实现购机者线下申领补贴“最多跑一次”“最多跑一地”。</w:t>
      </w:r>
      <w:r>
        <w:rPr>
          <w:rFonts w:hint="eastAsia" w:ascii="仿宋" w:hAnsi="仿宋" w:eastAsia="仿宋"/>
          <w:color w:val="000000" w:themeColor="text1"/>
          <w:sz w:val="32"/>
          <w:szCs w:val="32"/>
        </w:rPr>
        <w:t>区</w:t>
      </w:r>
      <w:r>
        <w:rPr>
          <w:rFonts w:ascii="仿宋" w:hAnsi="仿宋" w:eastAsia="仿宋"/>
          <w:color w:val="000000" w:themeColor="text1"/>
          <w:sz w:val="32"/>
          <w:szCs w:val="32"/>
        </w:rPr>
        <w:t>级农机购置补贴资金申请数量达到当年可用资金（含结转资金和调剂资金）总量110%的，及时发布公告，停止受理补贴申请。</w:t>
      </w:r>
      <w:r>
        <w:rPr>
          <w:rFonts w:ascii="仿宋" w:hAnsi="仿宋" w:eastAsia="仿宋"/>
          <w:color w:val="000000" w:themeColor="text1"/>
          <w:sz w:val="32"/>
          <w:szCs w:val="32"/>
        </w:rPr>
        <w:br w:type="textWrapping"/>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w:t>
      </w:r>
      <w:r>
        <w:rPr>
          <w:rFonts w:hint="eastAsia" w:ascii="仿宋" w:hAnsi="仿宋" w:eastAsia="仿宋"/>
          <w:color w:val="000000" w:themeColor="text1"/>
          <w:sz w:val="32"/>
          <w:szCs w:val="32"/>
        </w:rPr>
        <w:t>二</w:t>
      </w:r>
      <w:r>
        <w:rPr>
          <w:rFonts w:ascii="仿宋" w:hAnsi="仿宋" w:eastAsia="仿宋"/>
          <w:color w:val="000000" w:themeColor="text1"/>
          <w:sz w:val="32"/>
          <w:szCs w:val="32"/>
        </w:rPr>
        <w:t>）审验公示信息。</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按照《农机购置补贴机具核验工作要点（试行）》等要求，对补贴相关申请资料进行形式审核，对补贴机具进行核验，其中牌证管理机具凭牌证免于现场实物核验。</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在收到购机者补贴申请后，应于2个工作日内做出是否受理的决定，对因资料不齐全等原因无法受理的，应注明原因，并按原渠道退回申请；对符合条件可以受理的，应于13个工作日内（不含公示时间）完成相关核验工作，并在农机购置补贴信息公开专栏工作动态栏目实时公布补贴申请信息，公示时间为5个工作日。</w:t>
      </w:r>
      <w:r>
        <w:rPr>
          <w:rFonts w:ascii="仿宋" w:hAnsi="仿宋" w:eastAsia="仿宋"/>
          <w:color w:val="000000" w:themeColor="text1"/>
          <w:sz w:val="32"/>
          <w:szCs w:val="32"/>
        </w:rPr>
        <w:br w:type="textWrapping"/>
      </w:r>
      <w:r>
        <w:rPr>
          <w:rFonts w:hint="eastAsia" w:ascii="仿宋" w:hAnsi="仿宋" w:eastAsia="仿宋"/>
          <w:color w:val="000000" w:themeColor="text1"/>
          <w:sz w:val="32"/>
          <w:szCs w:val="32"/>
        </w:rPr>
        <w:t xml:space="preserve">    </w:t>
      </w:r>
      <w:r>
        <w:rPr>
          <w:rFonts w:ascii="仿宋" w:hAnsi="仿宋" w:eastAsia="仿宋"/>
          <w:color w:val="000000" w:themeColor="text1"/>
          <w:sz w:val="32"/>
          <w:szCs w:val="32"/>
        </w:rPr>
        <w:t>（</w:t>
      </w:r>
      <w:r>
        <w:rPr>
          <w:rFonts w:hint="eastAsia" w:ascii="仿宋" w:hAnsi="仿宋" w:eastAsia="仿宋"/>
          <w:color w:val="000000" w:themeColor="text1"/>
          <w:sz w:val="32"/>
          <w:szCs w:val="32"/>
        </w:rPr>
        <w:t>三</w:t>
      </w:r>
      <w:r>
        <w:rPr>
          <w:rFonts w:ascii="仿宋" w:hAnsi="仿宋" w:eastAsia="仿宋"/>
          <w:color w:val="000000" w:themeColor="text1"/>
          <w:sz w:val="32"/>
          <w:szCs w:val="32"/>
        </w:rPr>
        <w:t>）兑付补贴资金。</w:t>
      </w:r>
      <w:r>
        <w:rPr>
          <w:rFonts w:hint="eastAsia" w:ascii="仿宋" w:hAnsi="仿宋" w:eastAsia="仿宋"/>
          <w:color w:val="000000" w:themeColor="text1"/>
          <w:sz w:val="32"/>
          <w:szCs w:val="32"/>
        </w:rPr>
        <w:t>区</w:t>
      </w:r>
      <w:r>
        <w:rPr>
          <w:rFonts w:ascii="仿宋" w:hAnsi="仿宋" w:eastAsia="仿宋"/>
          <w:color w:val="000000" w:themeColor="text1"/>
          <w:sz w:val="32"/>
          <w:szCs w:val="32"/>
        </w:rPr>
        <w:t>财政</w:t>
      </w:r>
      <w:r>
        <w:rPr>
          <w:rFonts w:hint="eastAsia" w:ascii="仿宋" w:hAnsi="仿宋" w:eastAsia="仿宋"/>
          <w:color w:val="000000" w:themeColor="text1"/>
          <w:sz w:val="32"/>
          <w:szCs w:val="32"/>
        </w:rPr>
        <w:t>局</w:t>
      </w:r>
      <w:r>
        <w:rPr>
          <w:rFonts w:ascii="仿宋" w:hAnsi="仿宋" w:eastAsia="仿宋"/>
          <w:color w:val="000000" w:themeColor="text1"/>
          <w:sz w:val="32"/>
          <w:szCs w:val="32"/>
        </w:rPr>
        <w:t>审核</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提交的资金兑付申请与有关材料，</w:t>
      </w:r>
      <w:r>
        <w:rPr>
          <w:rFonts w:hint="eastAsia" w:ascii="仿宋" w:hAnsi="仿宋" w:eastAsia="仿宋"/>
          <w:color w:val="000000" w:themeColor="text1"/>
          <w:sz w:val="32"/>
          <w:szCs w:val="32"/>
        </w:rPr>
        <w:t>于15个工作日内，通过农机购置补贴系统对符合要求且经公示无异议的购机者进行补贴资金发放的确认</w:t>
      </w:r>
      <w:r>
        <w:rPr>
          <w:rFonts w:ascii="仿宋" w:hAnsi="仿宋" w:eastAsia="仿宋"/>
          <w:color w:val="000000" w:themeColor="text1"/>
          <w:sz w:val="32"/>
          <w:szCs w:val="32"/>
        </w:rPr>
        <w:t>。</w:t>
      </w:r>
      <w:r>
        <w:rPr>
          <w:rFonts w:hint="eastAsia" w:ascii="仿宋" w:hAnsi="仿宋" w:eastAsia="仿宋"/>
          <w:color w:val="000000" w:themeColor="text1"/>
          <w:sz w:val="32"/>
          <w:szCs w:val="32"/>
        </w:rPr>
        <w:t>由财政局会同农服中心按照便民高效、资金安全原则，通过“一卡（折）通”等方式将补贴资金发放给符合条件的购机者。严禁挤占挪用农机购置补贴资金，同时因资金不足需要延期兑付的，应提前告知购机者，财政局及时与农服中心联合向上报告申请资金调剂。补贴申领原则上当年有效，因当年财政补贴资金规模不够、办理手续时间紧张等无法享受补贴的，可在下一个年度优先</w:t>
      </w:r>
      <w:r>
        <w:rPr>
          <w:rFonts w:ascii="仿宋" w:hAnsi="仿宋" w:eastAsia="仿宋"/>
          <w:color w:val="000000" w:themeColor="text1"/>
          <w:sz w:val="32"/>
          <w:szCs w:val="32"/>
        </w:rPr>
        <w:t>兑付。补贴政策全面实行跨年度连续实施，除发生违规行为或补贴资金超录外，不得以任何理由限制购机者提交补贴申请，且补贴机具资质、补贴标准和办理程序等均按购机者提交补贴申请并录入办理服务系统时的相关规定执行，不受政策调整影响，切实稳定购机者补贴申领预期。购机者对其购置的补贴机具拥有所有权，自主使用，可依法处置。</w:t>
      </w:r>
    </w:p>
    <w:p>
      <w:pPr>
        <w:ind w:firstLine="640" w:firstLineChars="200"/>
        <w:rPr>
          <w:rFonts w:ascii="仿宋" w:hAnsi="仿宋" w:eastAsia="仿宋"/>
          <w:color w:val="000000" w:themeColor="text1"/>
          <w:sz w:val="32"/>
          <w:szCs w:val="32"/>
        </w:rPr>
      </w:pPr>
    </w:p>
    <w:p>
      <w:pPr>
        <w:ind w:firstLine="640" w:firstLineChars="200"/>
        <w:rPr>
          <w:rFonts w:ascii="仿宋" w:hAnsi="仿宋" w:eastAsia="仿宋"/>
          <w:color w:val="000000" w:themeColor="text1"/>
          <w:sz w:val="32"/>
          <w:szCs w:val="32"/>
        </w:rPr>
      </w:pPr>
    </w:p>
    <w:p>
      <w:pPr>
        <w:spacing w:line="560" w:lineRule="exact"/>
        <w:ind w:firstLine="960" w:firstLineChars="300"/>
        <w:rPr>
          <w:rFonts w:ascii="仿宋" w:hAnsi="仿宋" w:eastAsia="仿宋"/>
          <w:color w:val="000000" w:themeColor="text1"/>
          <w:sz w:val="32"/>
          <w:szCs w:val="32"/>
        </w:rPr>
      </w:pPr>
      <w:r>
        <w:rPr>
          <w:rFonts w:hint="eastAsia" w:ascii="楷体_GB2312" w:hAnsi="仿宋" w:eastAsia="楷体_GB2312"/>
          <w:color w:val="000000" w:themeColor="text1"/>
          <w:sz w:val="32"/>
          <w:szCs w:val="32"/>
        </w:rPr>
        <w:t>20、</w:t>
      </w:r>
      <w:r>
        <w:rPr>
          <w:rFonts w:ascii="楷体_GB2312" w:hAnsi="仿宋" w:eastAsia="楷体_GB2312"/>
          <w:color w:val="000000" w:themeColor="text1"/>
          <w:sz w:val="32"/>
          <w:szCs w:val="32"/>
        </w:rPr>
        <w:t>原农村农机员、农技员、兽医养老补助资金</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 2017年1月10日省政府办公厅会议</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w:t>
      </w:r>
      <w:r>
        <w:rPr>
          <w:rFonts w:hint="eastAsia" w:ascii="仿宋" w:hAnsi="仿宋" w:eastAsia="仿宋"/>
          <w:color w:val="000000" w:themeColor="text1"/>
          <w:sz w:val="32"/>
          <w:szCs w:val="32"/>
        </w:rPr>
        <w:t>唐山高新区管委会办公室关于印发《高新区关于为原乡镇（公社）农机员农技员基层兽医发放生活补贴实施方案》的通知（唐高办发〔2018〕37号）</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原农机员、农技员、基层兽医生活补助专项工作领导小组</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户籍在我</w:t>
      </w:r>
      <w:r>
        <w:rPr>
          <w:rFonts w:hint="eastAsia" w:ascii="仿宋" w:hAnsi="仿宋" w:eastAsia="仿宋"/>
          <w:color w:val="000000" w:themeColor="text1"/>
          <w:sz w:val="32"/>
          <w:szCs w:val="32"/>
        </w:rPr>
        <w:t>省</w:t>
      </w:r>
      <w:r>
        <w:rPr>
          <w:rFonts w:ascii="仿宋" w:hAnsi="仿宋" w:eastAsia="仿宋"/>
          <w:color w:val="000000" w:themeColor="text1"/>
          <w:sz w:val="32"/>
          <w:szCs w:val="32"/>
        </w:rPr>
        <w:t>、曾经受聘在原乡镇（公社）从事农机、农业技术、畜牧兽医服务并在岗连续服务满3年以上（含3年）、离开岗位后未享受企业职工基本养老保险或机关事业单位养老保险待遇，且符合认定条件的农机员、农技员、基层兽医，截至2016年底满60周岁的；截至2016年底不满60周岁的，从达到60周岁次月起享受生活补贴。因刑事犯罪或违反国家政策、规定被开除或辞退的老农机员、农技员、基层兽医不享受生活补贴。农机员、农技员工龄截止认定年限为1999年12月31日前，基层兽医工龄截止认定年限为2005年12月31日前。</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四、补助标准</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每个工龄20元/月，不满一年按一年计算，最高不超过400元/月</w:t>
      </w:r>
      <w:r>
        <w:rPr>
          <w:rFonts w:hint="eastAsia" w:ascii="仿宋" w:hAnsi="仿宋" w:eastAsia="仿宋"/>
          <w:color w:val="000000" w:themeColor="text1"/>
          <w:sz w:val="32"/>
          <w:szCs w:val="32"/>
        </w:rPr>
        <w:t>。</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（一）认定办法</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坚持以</w:t>
      </w:r>
      <w:r>
        <w:rPr>
          <w:rFonts w:hint="eastAsia" w:ascii="仿宋" w:hAnsi="仿宋" w:eastAsia="仿宋"/>
          <w:color w:val="000000" w:themeColor="text1"/>
          <w:sz w:val="32"/>
          <w:szCs w:val="32"/>
        </w:rPr>
        <w:t>区</w:t>
      </w:r>
      <w:r>
        <w:rPr>
          <w:rFonts w:ascii="仿宋" w:hAnsi="仿宋" w:eastAsia="仿宋"/>
          <w:color w:val="000000" w:themeColor="text1"/>
          <w:sz w:val="32"/>
          <w:szCs w:val="32"/>
        </w:rPr>
        <w:t>为主体、公开公正、客观真实、积极稳妥和物证为主、组织调查为辅、人证为参考的身份和工龄认证原则。</w:t>
      </w:r>
      <w:r>
        <w:rPr>
          <w:rFonts w:hint="eastAsia" w:ascii="仿宋" w:hAnsi="仿宋" w:eastAsia="仿宋"/>
          <w:color w:val="000000" w:themeColor="text1"/>
          <w:sz w:val="32"/>
          <w:szCs w:val="32"/>
        </w:rPr>
        <w:t>我区</w:t>
      </w:r>
      <w:r>
        <w:rPr>
          <w:rFonts w:ascii="仿宋" w:hAnsi="仿宋" w:eastAsia="仿宋"/>
          <w:color w:val="000000" w:themeColor="text1"/>
          <w:sz w:val="32"/>
          <w:szCs w:val="32"/>
        </w:rPr>
        <w:t>成立由</w:t>
      </w:r>
      <w:r>
        <w:rPr>
          <w:rFonts w:hint="eastAsia" w:ascii="仿宋" w:hAnsi="仿宋" w:eastAsia="仿宋"/>
          <w:color w:val="000000" w:themeColor="text1"/>
          <w:sz w:val="32"/>
          <w:szCs w:val="32"/>
        </w:rPr>
        <w:t>管委会主管农业领导任组长、农村工作服务中心</w:t>
      </w:r>
      <w:r>
        <w:rPr>
          <w:rFonts w:ascii="仿宋" w:hAnsi="仿宋" w:eastAsia="仿宋"/>
          <w:color w:val="000000" w:themeColor="text1"/>
          <w:sz w:val="32"/>
          <w:szCs w:val="32"/>
        </w:rPr>
        <w:t>牵头，财政</w:t>
      </w:r>
      <w:r>
        <w:rPr>
          <w:rFonts w:hint="eastAsia" w:ascii="仿宋" w:hAnsi="仿宋" w:eastAsia="仿宋"/>
          <w:color w:val="000000" w:themeColor="text1"/>
          <w:sz w:val="32"/>
          <w:szCs w:val="32"/>
        </w:rPr>
        <w:t>局</w:t>
      </w:r>
      <w:r>
        <w:rPr>
          <w:rFonts w:ascii="仿宋" w:hAnsi="仿宋" w:eastAsia="仿宋"/>
          <w:color w:val="000000" w:themeColor="text1"/>
          <w:sz w:val="32"/>
          <w:szCs w:val="32"/>
        </w:rPr>
        <w:t>、</w:t>
      </w:r>
      <w:r>
        <w:rPr>
          <w:rFonts w:hint="eastAsia" w:ascii="仿宋" w:hAnsi="仿宋" w:eastAsia="仿宋"/>
          <w:color w:val="000000" w:themeColor="text1"/>
          <w:sz w:val="32"/>
          <w:szCs w:val="32"/>
        </w:rPr>
        <w:t>人力资源和</w:t>
      </w:r>
      <w:r>
        <w:rPr>
          <w:rFonts w:ascii="仿宋" w:hAnsi="仿宋" w:eastAsia="仿宋"/>
          <w:color w:val="000000" w:themeColor="text1"/>
          <w:sz w:val="32"/>
          <w:szCs w:val="32"/>
        </w:rPr>
        <w:t>社会保障</w:t>
      </w:r>
      <w:r>
        <w:rPr>
          <w:rFonts w:hint="eastAsia" w:ascii="仿宋" w:hAnsi="仿宋" w:eastAsia="仿宋"/>
          <w:color w:val="000000" w:themeColor="text1"/>
          <w:sz w:val="32"/>
          <w:szCs w:val="32"/>
        </w:rPr>
        <w:t>局</w:t>
      </w:r>
      <w:r>
        <w:rPr>
          <w:rFonts w:ascii="仿宋" w:hAnsi="仿宋" w:eastAsia="仿宋"/>
          <w:color w:val="000000" w:themeColor="text1"/>
          <w:sz w:val="32"/>
          <w:szCs w:val="32"/>
        </w:rPr>
        <w:t>、</w:t>
      </w:r>
      <w:r>
        <w:rPr>
          <w:rFonts w:hint="eastAsia" w:ascii="仿宋" w:hAnsi="仿宋" w:eastAsia="仿宋"/>
          <w:color w:val="000000" w:themeColor="text1"/>
          <w:sz w:val="32"/>
          <w:szCs w:val="32"/>
        </w:rPr>
        <w:t>群众工作服务中心、辖区各镇办等</w:t>
      </w:r>
      <w:r>
        <w:rPr>
          <w:rFonts w:ascii="仿宋" w:hAnsi="仿宋" w:eastAsia="仿宋"/>
          <w:color w:val="000000" w:themeColor="text1"/>
          <w:sz w:val="32"/>
          <w:szCs w:val="32"/>
        </w:rPr>
        <w:t>参加的专项工作领导小组，负责对辖区内原乡镇（公社）农机员、农技员、基层兽医的身份、工作经历和从事农机、农业技术和畜牧兽医服务年限的审核认定工作。</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1、人员身份和工龄的认定依据</w:t>
      </w:r>
      <w:r>
        <w:rPr>
          <w:rFonts w:hint="eastAsia" w:ascii="仿宋" w:hAnsi="仿宋" w:eastAsia="仿宋"/>
          <w:color w:val="000000" w:themeColor="text1"/>
          <w:sz w:val="32"/>
          <w:szCs w:val="32"/>
        </w:rPr>
        <w:t>。</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物证：是指组织上保存的档案或个人持有的有效资料等，如：原乡镇（公社）农机员、农技员、基层兽医的人事档案、业务档案、录用文件、会议纪录、花名册、登记表、资格证书、聘用证书、培训证书、荣誉证书、工资条、考核考勤记录、辞退文件等可以证明身份和工龄的原始资料。</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 xml:space="preserve">（2）调查:是指各级原乡镇（公社）农机员、农技员、基层兽医认定工作机构组织进行的调查与取证。       </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（3）人证：是指原乡镇（公社）农机员、农技员、基层兽医工作期间的时任领导、职工或其他知情人员。</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2、人员身份和工龄的认定程序</w:t>
      </w:r>
      <w:r>
        <w:rPr>
          <w:rFonts w:hint="eastAsia" w:ascii="仿宋" w:hAnsi="仿宋" w:eastAsia="仿宋"/>
          <w:color w:val="000000" w:themeColor="text1"/>
          <w:sz w:val="32"/>
          <w:szCs w:val="32"/>
        </w:rPr>
        <w:t>。</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（1）个人向</w:t>
      </w:r>
      <w:r>
        <w:rPr>
          <w:rFonts w:hint="eastAsia" w:ascii="仿宋" w:hAnsi="仿宋" w:eastAsia="仿宋"/>
          <w:color w:val="000000" w:themeColor="text1"/>
          <w:sz w:val="32"/>
          <w:szCs w:val="32"/>
        </w:rPr>
        <w:t>各镇办负责此项工作的部门</w:t>
      </w:r>
      <w:r>
        <w:rPr>
          <w:rFonts w:ascii="仿宋" w:hAnsi="仿宋" w:eastAsia="仿宋"/>
          <w:color w:val="000000" w:themeColor="text1"/>
          <w:sz w:val="32"/>
          <w:szCs w:val="32"/>
        </w:rPr>
        <w:t>提出申请（填表个人申请书，见附表1）并提供相关原始材料。</w:t>
      </w:r>
      <w:r>
        <w:rPr>
          <w:rFonts w:ascii="仿宋" w:hAnsi="仿宋" w:eastAsia="仿宋"/>
          <w:color w:val="000000" w:themeColor="text1"/>
          <w:sz w:val="32"/>
          <w:szCs w:val="32"/>
        </w:rPr>
        <w:br w:type="textWrapping"/>
      </w:r>
      <w:r>
        <w:rPr>
          <w:rFonts w:ascii="仿宋" w:hAnsi="仿宋" w:eastAsia="仿宋"/>
          <w:color w:val="000000" w:themeColor="text1"/>
          <w:sz w:val="32"/>
          <w:szCs w:val="32"/>
        </w:rPr>
        <w:t>　  （2）</w:t>
      </w:r>
      <w:r>
        <w:rPr>
          <w:rFonts w:hint="eastAsia" w:ascii="仿宋" w:hAnsi="仿宋" w:eastAsia="仿宋"/>
          <w:color w:val="000000" w:themeColor="text1"/>
          <w:sz w:val="32"/>
          <w:szCs w:val="32"/>
        </w:rPr>
        <w:t>各镇办</w:t>
      </w:r>
      <w:r>
        <w:rPr>
          <w:rFonts w:ascii="仿宋" w:hAnsi="仿宋" w:eastAsia="仿宋"/>
          <w:color w:val="000000" w:themeColor="text1"/>
          <w:sz w:val="32"/>
          <w:szCs w:val="32"/>
        </w:rPr>
        <w:t>进行初审核实，报区专项工作领导小组</w:t>
      </w:r>
      <w:r>
        <w:rPr>
          <w:rFonts w:hint="eastAsia" w:ascii="仿宋" w:hAnsi="仿宋" w:eastAsia="仿宋"/>
          <w:color w:val="000000" w:themeColor="text1"/>
          <w:sz w:val="32"/>
          <w:szCs w:val="32"/>
        </w:rPr>
        <w:t>办公室</w:t>
      </w:r>
      <w:r>
        <w:rPr>
          <w:rFonts w:ascii="仿宋" w:hAnsi="仿宋" w:eastAsia="仿宋"/>
          <w:color w:val="000000" w:themeColor="text1"/>
          <w:sz w:val="32"/>
          <w:szCs w:val="32"/>
        </w:rPr>
        <w:t>审核。</w:t>
      </w:r>
      <w:r>
        <w:rPr>
          <w:rFonts w:ascii="仿宋" w:hAnsi="仿宋" w:eastAsia="仿宋"/>
          <w:color w:val="000000" w:themeColor="text1"/>
          <w:sz w:val="32"/>
          <w:szCs w:val="32"/>
        </w:rPr>
        <w:br w:type="textWrapping"/>
      </w:r>
      <w:r>
        <w:rPr>
          <w:rFonts w:ascii="仿宋" w:hAnsi="仿宋" w:eastAsia="仿宋"/>
          <w:color w:val="000000" w:themeColor="text1"/>
          <w:sz w:val="32"/>
          <w:szCs w:val="32"/>
        </w:rPr>
        <w:t>　　（3）区专项工作领导小组</w:t>
      </w:r>
      <w:r>
        <w:rPr>
          <w:rFonts w:hint="eastAsia" w:ascii="仿宋" w:hAnsi="仿宋" w:eastAsia="仿宋"/>
          <w:color w:val="000000" w:themeColor="text1"/>
          <w:sz w:val="32"/>
          <w:szCs w:val="32"/>
        </w:rPr>
        <w:t>办公室</w:t>
      </w:r>
      <w:r>
        <w:rPr>
          <w:rFonts w:ascii="仿宋" w:hAnsi="仿宋" w:eastAsia="仿宋"/>
          <w:color w:val="000000" w:themeColor="text1"/>
          <w:sz w:val="32"/>
          <w:szCs w:val="32"/>
        </w:rPr>
        <w:t>对个人提出的申请和相关原始材料进行审核。</w:t>
      </w:r>
      <w:r>
        <w:rPr>
          <w:rFonts w:ascii="仿宋" w:hAnsi="仿宋" w:eastAsia="仿宋"/>
          <w:color w:val="000000" w:themeColor="text1"/>
          <w:sz w:val="32"/>
          <w:szCs w:val="32"/>
        </w:rPr>
        <w:br w:type="textWrapping"/>
      </w:r>
      <w:r>
        <w:rPr>
          <w:rFonts w:ascii="仿宋" w:hAnsi="仿宋" w:eastAsia="仿宋"/>
          <w:color w:val="000000" w:themeColor="text1"/>
          <w:sz w:val="32"/>
          <w:szCs w:val="32"/>
        </w:rPr>
        <w:t>　　（4）审核结果在</w:t>
      </w:r>
      <w:r>
        <w:rPr>
          <w:rFonts w:hint="eastAsia" w:ascii="仿宋" w:hAnsi="仿宋" w:eastAsia="仿宋"/>
          <w:color w:val="000000" w:themeColor="text1"/>
          <w:sz w:val="32"/>
          <w:szCs w:val="32"/>
        </w:rPr>
        <w:t>区政府网站</w:t>
      </w:r>
      <w:r>
        <w:rPr>
          <w:rFonts w:ascii="仿宋" w:hAnsi="仿宋" w:eastAsia="仿宋"/>
          <w:color w:val="000000" w:themeColor="text1"/>
          <w:sz w:val="32"/>
          <w:szCs w:val="32"/>
        </w:rPr>
        <w:t>、</w:t>
      </w:r>
      <w:r>
        <w:rPr>
          <w:rFonts w:hint="eastAsia" w:ascii="仿宋" w:hAnsi="仿宋" w:eastAsia="仿宋"/>
          <w:color w:val="000000" w:themeColor="text1"/>
          <w:sz w:val="32"/>
          <w:szCs w:val="32"/>
        </w:rPr>
        <w:t>各镇办、</w:t>
      </w:r>
      <w:r>
        <w:rPr>
          <w:rFonts w:ascii="仿宋" w:hAnsi="仿宋" w:eastAsia="仿宋"/>
          <w:color w:val="000000" w:themeColor="text1"/>
          <w:sz w:val="32"/>
          <w:szCs w:val="32"/>
        </w:rPr>
        <w:t>村进行不少于一周的公示。公示内容包括审核通过的人员情况及依据。</w:t>
      </w:r>
      <w:r>
        <w:rPr>
          <w:rFonts w:ascii="仿宋" w:hAnsi="仿宋" w:eastAsia="仿宋"/>
          <w:color w:val="000000" w:themeColor="text1"/>
          <w:sz w:val="32"/>
          <w:szCs w:val="32"/>
        </w:rPr>
        <w:br w:type="textWrapping"/>
      </w:r>
      <w:r>
        <w:rPr>
          <w:rFonts w:ascii="仿宋" w:hAnsi="仿宋" w:eastAsia="仿宋"/>
          <w:color w:val="000000" w:themeColor="text1"/>
          <w:sz w:val="32"/>
          <w:szCs w:val="32"/>
        </w:rPr>
        <w:t>　　（5）审核后的发放名单</w:t>
      </w:r>
      <w:r>
        <w:rPr>
          <w:rFonts w:hint="eastAsia" w:ascii="仿宋" w:hAnsi="仿宋" w:eastAsia="仿宋"/>
          <w:color w:val="000000" w:themeColor="text1"/>
          <w:sz w:val="32"/>
          <w:szCs w:val="32"/>
        </w:rPr>
        <w:t>报</w:t>
      </w:r>
      <w:r>
        <w:rPr>
          <w:rFonts w:ascii="仿宋" w:hAnsi="仿宋" w:eastAsia="仿宋"/>
          <w:color w:val="000000" w:themeColor="text1"/>
          <w:sz w:val="32"/>
          <w:szCs w:val="32"/>
        </w:rPr>
        <w:t>专项工作领导小组核定，核定后</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、财政</w:t>
      </w:r>
      <w:r>
        <w:rPr>
          <w:rFonts w:hint="eastAsia" w:ascii="仿宋" w:hAnsi="仿宋" w:eastAsia="仿宋"/>
          <w:color w:val="000000" w:themeColor="text1"/>
          <w:sz w:val="32"/>
          <w:szCs w:val="32"/>
        </w:rPr>
        <w:t>局</w:t>
      </w:r>
      <w:r>
        <w:rPr>
          <w:rFonts w:ascii="仿宋" w:hAnsi="仿宋" w:eastAsia="仿宋"/>
          <w:color w:val="000000" w:themeColor="text1"/>
          <w:sz w:val="32"/>
          <w:szCs w:val="32"/>
        </w:rPr>
        <w:t>备案。</w:t>
      </w:r>
      <w:r>
        <w:rPr>
          <w:rFonts w:ascii="仿宋" w:hAnsi="仿宋" w:eastAsia="仿宋"/>
          <w:color w:val="000000" w:themeColor="text1"/>
          <w:sz w:val="32"/>
          <w:szCs w:val="32"/>
        </w:rPr>
        <w:br w:type="textWrapping"/>
      </w:r>
      <w:r>
        <w:rPr>
          <w:rFonts w:ascii="仿宋" w:hAnsi="仿宋" w:eastAsia="仿宋"/>
          <w:color w:val="000000" w:themeColor="text1"/>
          <w:sz w:val="32"/>
          <w:szCs w:val="32"/>
        </w:rPr>
        <w:t>　　（6）</w:t>
      </w:r>
      <w:r>
        <w:rPr>
          <w:rFonts w:hint="eastAsia" w:ascii="仿宋" w:hAnsi="仿宋" w:eastAsia="仿宋"/>
          <w:color w:val="000000" w:themeColor="text1"/>
          <w:sz w:val="32"/>
          <w:szCs w:val="32"/>
        </w:rPr>
        <w:t>农村工作服务中心</w:t>
      </w:r>
      <w:r>
        <w:rPr>
          <w:rFonts w:ascii="仿宋" w:hAnsi="仿宋" w:eastAsia="仿宋"/>
          <w:color w:val="000000" w:themeColor="text1"/>
          <w:sz w:val="32"/>
          <w:szCs w:val="32"/>
        </w:rPr>
        <w:t>根据</w:t>
      </w:r>
      <w:r>
        <w:rPr>
          <w:rFonts w:hint="eastAsia" w:ascii="仿宋" w:hAnsi="仿宋" w:eastAsia="仿宋"/>
          <w:color w:val="000000" w:themeColor="text1"/>
          <w:sz w:val="32"/>
          <w:szCs w:val="32"/>
        </w:rPr>
        <w:t>核定后</w:t>
      </w:r>
      <w:r>
        <w:rPr>
          <w:rFonts w:ascii="仿宋" w:hAnsi="仿宋" w:eastAsia="仿宋"/>
          <w:color w:val="000000" w:themeColor="text1"/>
          <w:sz w:val="32"/>
          <w:szCs w:val="32"/>
        </w:rPr>
        <w:t>的名单</w:t>
      </w:r>
      <w:r>
        <w:rPr>
          <w:rFonts w:hint="eastAsia" w:ascii="仿宋" w:hAnsi="仿宋" w:eastAsia="仿宋"/>
          <w:color w:val="000000" w:themeColor="text1"/>
          <w:sz w:val="32"/>
          <w:szCs w:val="32"/>
        </w:rPr>
        <w:t>，通过“一卡（折）通”的方式将补贴资金发放到</w:t>
      </w:r>
      <w:r>
        <w:rPr>
          <w:rFonts w:ascii="仿宋" w:hAnsi="仿宋" w:eastAsia="仿宋"/>
          <w:color w:val="000000" w:themeColor="text1"/>
          <w:sz w:val="32"/>
          <w:szCs w:val="32"/>
        </w:rPr>
        <w:t>原农村农机员、农技员、</w:t>
      </w:r>
      <w:r>
        <w:rPr>
          <w:rFonts w:hint="eastAsia" w:ascii="仿宋" w:hAnsi="仿宋" w:eastAsia="仿宋"/>
          <w:color w:val="000000" w:themeColor="text1"/>
          <w:sz w:val="32"/>
          <w:szCs w:val="32"/>
        </w:rPr>
        <w:t>基层</w:t>
      </w:r>
      <w:r>
        <w:rPr>
          <w:rFonts w:ascii="仿宋" w:hAnsi="仿宋" w:eastAsia="仿宋"/>
          <w:color w:val="000000" w:themeColor="text1"/>
          <w:sz w:val="32"/>
          <w:szCs w:val="32"/>
        </w:rPr>
        <w:t>兽医</w:t>
      </w:r>
      <w:r>
        <w:rPr>
          <w:rFonts w:hint="eastAsia" w:ascii="仿宋" w:hAnsi="仿宋" w:eastAsia="仿宋"/>
          <w:color w:val="000000" w:themeColor="text1"/>
          <w:sz w:val="32"/>
          <w:szCs w:val="32"/>
        </w:rPr>
        <w:t>手中</w:t>
      </w:r>
      <w:r>
        <w:rPr>
          <w:rFonts w:ascii="仿宋" w:hAnsi="仿宋" w:eastAsia="仿宋"/>
          <w:color w:val="000000" w:themeColor="text1"/>
          <w:sz w:val="32"/>
          <w:szCs w:val="32"/>
        </w:rPr>
        <w:t>。</w:t>
      </w:r>
      <w:r>
        <w:rPr>
          <w:rFonts w:ascii="仿宋" w:hAnsi="仿宋" w:eastAsia="仿宋"/>
          <w:color w:val="000000" w:themeColor="text1"/>
          <w:sz w:val="32"/>
          <w:szCs w:val="32"/>
        </w:rPr>
        <w:br w:type="textWrapping"/>
      </w:r>
      <w:r>
        <w:rPr>
          <w:rFonts w:ascii="仿宋" w:hAnsi="仿宋" w:eastAsia="仿宋"/>
          <w:color w:val="000000" w:themeColor="text1"/>
          <w:sz w:val="32"/>
          <w:szCs w:val="32"/>
        </w:rPr>
        <w:t>　　</w:t>
      </w:r>
      <w:r>
        <w:rPr>
          <w:rFonts w:hint="eastAsia" w:ascii="仿宋" w:hAnsi="仿宋" w:eastAsia="仿宋"/>
          <w:color w:val="000000" w:themeColor="text1"/>
          <w:sz w:val="32"/>
          <w:szCs w:val="32"/>
        </w:rPr>
        <w:t>我区</w:t>
      </w:r>
      <w:r>
        <w:rPr>
          <w:rFonts w:ascii="仿宋" w:hAnsi="仿宋" w:eastAsia="仿宋"/>
          <w:color w:val="000000" w:themeColor="text1"/>
          <w:sz w:val="32"/>
          <w:szCs w:val="32"/>
        </w:rPr>
        <w:t>对原镇（公社）农机员、农技员、基层兽医生活补贴对象实行动态管理，每年</w:t>
      </w:r>
      <w:r>
        <w:rPr>
          <w:rFonts w:hint="eastAsia" w:ascii="仿宋" w:hAnsi="仿宋" w:eastAsia="仿宋"/>
          <w:color w:val="000000" w:themeColor="text1"/>
          <w:sz w:val="32"/>
          <w:szCs w:val="32"/>
        </w:rPr>
        <w:t>6月初、</w:t>
      </w:r>
      <w:r>
        <w:rPr>
          <w:rFonts w:ascii="仿宋" w:hAnsi="仿宋" w:eastAsia="仿宋"/>
          <w:color w:val="000000" w:themeColor="text1"/>
          <w:sz w:val="32"/>
          <w:szCs w:val="32"/>
        </w:rPr>
        <w:t>12月</w:t>
      </w:r>
      <w:r>
        <w:rPr>
          <w:rFonts w:hint="eastAsia" w:ascii="仿宋" w:hAnsi="仿宋" w:eastAsia="仿宋"/>
          <w:color w:val="000000" w:themeColor="text1"/>
          <w:sz w:val="32"/>
          <w:szCs w:val="32"/>
        </w:rPr>
        <w:t>初</w:t>
      </w:r>
      <w:r>
        <w:rPr>
          <w:rFonts w:ascii="仿宋" w:hAnsi="仿宋" w:eastAsia="仿宋"/>
          <w:color w:val="000000" w:themeColor="text1"/>
          <w:sz w:val="32"/>
          <w:szCs w:val="32"/>
        </w:rPr>
        <w:t>对本地需新增</w:t>
      </w:r>
      <w:r>
        <w:rPr>
          <w:rFonts w:hint="eastAsia" w:ascii="仿宋" w:hAnsi="仿宋" w:eastAsia="仿宋"/>
          <w:color w:val="000000" w:themeColor="text1"/>
          <w:sz w:val="32"/>
          <w:szCs w:val="32"/>
        </w:rPr>
        <w:t>年满60周岁</w:t>
      </w:r>
      <w:r>
        <w:rPr>
          <w:rFonts w:ascii="仿宋" w:hAnsi="仿宋" w:eastAsia="仿宋"/>
          <w:color w:val="000000" w:themeColor="text1"/>
          <w:sz w:val="32"/>
          <w:szCs w:val="32"/>
        </w:rPr>
        <w:t>或核销的补助对象进行统计汇总，并以</w:t>
      </w:r>
      <w:r>
        <w:rPr>
          <w:rFonts w:hint="eastAsia" w:ascii="仿宋" w:hAnsi="仿宋" w:eastAsia="仿宋"/>
          <w:color w:val="000000" w:themeColor="text1"/>
          <w:sz w:val="32"/>
          <w:szCs w:val="32"/>
        </w:rPr>
        <w:t>镇办</w:t>
      </w:r>
      <w:r>
        <w:rPr>
          <w:rFonts w:ascii="仿宋" w:hAnsi="仿宋" w:eastAsia="仿宋"/>
          <w:color w:val="000000" w:themeColor="text1"/>
          <w:sz w:val="32"/>
          <w:szCs w:val="32"/>
        </w:rPr>
        <w:t>为单位上报区专项工作领导小组</w:t>
      </w:r>
      <w:r>
        <w:rPr>
          <w:rFonts w:hint="eastAsia" w:ascii="仿宋" w:hAnsi="仿宋" w:eastAsia="仿宋"/>
          <w:color w:val="000000" w:themeColor="text1"/>
          <w:sz w:val="32"/>
          <w:szCs w:val="32"/>
        </w:rPr>
        <w:t>办公室</w:t>
      </w:r>
      <w:r>
        <w:rPr>
          <w:rFonts w:ascii="仿宋" w:hAnsi="仿宋" w:eastAsia="仿宋"/>
          <w:color w:val="000000" w:themeColor="text1"/>
          <w:sz w:val="32"/>
          <w:szCs w:val="32"/>
        </w:rPr>
        <w:t>备案。</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（二）发放办法</w:t>
      </w:r>
    </w:p>
    <w:p>
      <w:pPr>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符合条件人员的生活补</w:t>
      </w:r>
      <w:r>
        <w:rPr>
          <w:rFonts w:hint="eastAsia" w:ascii="仿宋" w:hAnsi="仿宋" w:eastAsia="仿宋"/>
          <w:color w:val="000000" w:themeColor="text1"/>
          <w:sz w:val="32"/>
          <w:szCs w:val="32"/>
        </w:rPr>
        <w:t>助</w:t>
      </w:r>
      <w:r>
        <w:rPr>
          <w:rFonts w:ascii="仿宋" w:hAnsi="仿宋" w:eastAsia="仿宋"/>
          <w:color w:val="000000" w:themeColor="text1"/>
          <w:sz w:val="32"/>
          <w:szCs w:val="32"/>
        </w:rPr>
        <w:t>由</w:t>
      </w:r>
      <w:r>
        <w:rPr>
          <w:rFonts w:hint="eastAsia" w:ascii="仿宋" w:hAnsi="仿宋" w:eastAsia="仿宋"/>
          <w:color w:val="000000" w:themeColor="text1"/>
          <w:sz w:val="32"/>
          <w:szCs w:val="32"/>
        </w:rPr>
        <w:t>农村工作服务中心每半年</w:t>
      </w:r>
      <w:r>
        <w:rPr>
          <w:rFonts w:ascii="仿宋" w:hAnsi="仿宋" w:eastAsia="仿宋"/>
          <w:color w:val="000000" w:themeColor="text1"/>
          <w:sz w:val="32"/>
          <w:szCs w:val="32"/>
        </w:rPr>
        <w:t>发放</w:t>
      </w:r>
      <w:r>
        <w:rPr>
          <w:rFonts w:hint="eastAsia" w:ascii="仿宋" w:hAnsi="仿宋" w:eastAsia="仿宋"/>
          <w:color w:val="000000" w:themeColor="text1"/>
          <w:sz w:val="32"/>
          <w:szCs w:val="32"/>
        </w:rPr>
        <w:t>一次</w:t>
      </w:r>
      <w:r>
        <w:rPr>
          <w:rFonts w:ascii="仿宋" w:hAnsi="仿宋" w:eastAsia="仿宋"/>
          <w:color w:val="000000" w:themeColor="text1"/>
          <w:sz w:val="32"/>
          <w:szCs w:val="32"/>
        </w:rPr>
        <w:t>。</w:t>
      </w:r>
    </w:p>
    <w:p>
      <w:pPr>
        <w:rPr>
          <w:rFonts w:ascii="仿宋" w:hAnsi="仿宋" w:eastAsia="仿宋"/>
          <w:color w:val="000000" w:themeColor="text1"/>
          <w:sz w:val="32"/>
          <w:szCs w:val="32"/>
        </w:rPr>
      </w:pPr>
    </w:p>
    <w:p>
      <w:pPr>
        <w:spacing w:line="56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六、其他资金</w:t>
      </w:r>
    </w:p>
    <w:p>
      <w:pPr>
        <w:spacing w:line="560" w:lineRule="exact"/>
        <w:ind w:firstLine="1920" w:firstLineChars="6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22、原“赤脚医生”养老补助资金</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一、政策依据</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1、《国务院办公厅关于进一步加强乡村医生队伍建设的实施意见》（国办发〔2015〕13号）</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2、《河北省人民政府办公厅关于进一步加强乡村医生队伍建设实施方案的通知》（冀政办字〔2015〕71号）</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3、省卫计委、省财政厅、省人力资源和社会保障厅《关于印发原“赤脚医生”养老补助办法的通知》（冀卫发〔2016〕14号）</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4、</w:t>
      </w:r>
      <w:r>
        <w:rPr>
          <w:rFonts w:hint="eastAsia" w:ascii="仿宋" w:hAnsi="仿宋" w:eastAsia="仿宋"/>
          <w:color w:val="000000" w:themeColor="text1"/>
          <w:sz w:val="32"/>
          <w:szCs w:val="32"/>
        </w:rPr>
        <w:t>《唐山高新区原“赤脚医生”养老补助实施方案》（唐高社会事务〔2016〕7号）</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二、主管部门</w:t>
      </w:r>
    </w:p>
    <w:p>
      <w:pPr>
        <w:ind w:firstLine="640" w:firstLineChars="200"/>
        <w:rPr>
          <w:rFonts w:ascii="仿宋" w:hAnsi="仿宋" w:eastAsia="仿宋"/>
          <w:color w:val="000000" w:themeColor="text1"/>
          <w:sz w:val="32"/>
          <w:szCs w:val="32"/>
        </w:rPr>
      </w:pPr>
      <w:r>
        <w:rPr>
          <w:rFonts w:hint="eastAsia" w:ascii="仿宋" w:hAnsi="仿宋" w:eastAsia="仿宋" w:cs="仿宋_GB2312"/>
          <w:color w:val="000000" w:themeColor="text1"/>
          <w:sz w:val="32"/>
          <w:szCs w:val="32"/>
        </w:rPr>
        <w:t>高新区社会事务局</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三、补助对象</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1．户籍在我省，1987年12月31日前进入我区村级医疗卫生机构从事预防保健和一般医疗服务工作，并且在岗连续服务满5年以上（含5年）的乡村医生；</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2．截止2016年1月1日年满60周岁。</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四、补助标准</w:t>
      </w:r>
    </w:p>
    <w:p>
      <w:pPr>
        <w:ind w:firstLine="640" w:firstLineChars="200"/>
        <w:rPr>
          <w:rFonts w:ascii="仿宋" w:hAnsi="仿宋" w:eastAsia="仿宋"/>
          <w:color w:val="000000" w:themeColor="text1"/>
          <w:sz w:val="32"/>
          <w:szCs w:val="32"/>
        </w:rPr>
      </w:pPr>
      <w:r>
        <w:rPr>
          <w:rFonts w:hint="eastAsia" w:ascii="仿宋" w:hAnsi="仿宋" w:eastAsia="仿宋" w:cs="仿宋_GB2312"/>
          <w:color w:val="000000" w:themeColor="text1"/>
          <w:sz w:val="32"/>
          <w:szCs w:val="32"/>
        </w:rPr>
        <w:t>原“赤脚医生”养老补助采取按工龄补助的形式，原则上服务年限每满一年每月补助20元，不足一年的按一年计算，最高不超过每月400元。</w:t>
      </w:r>
    </w:p>
    <w:p>
      <w:pPr>
        <w:ind w:firstLine="640" w:firstLineChars="200"/>
        <w:rPr>
          <w:rFonts w:ascii="仿宋" w:hAnsi="仿宋" w:eastAsia="仿宋" w:cs="黑体"/>
          <w:color w:val="000000" w:themeColor="text1"/>
          <w:sz w:val="32"/>
          <w:szCs w:val="32"/>
        </w:rPr>
      </w:pPr>
      <w:r>
        <w:rPr>
          <w:rFonts w:hint="eastAsia" w:ascii="仿宋" w:hAnsi="仿宋" w:eastAsia="仿宋" w:cs="黑体"/>
          <w:color w:val="000000" w:themeColor="text1"/>
          <w:sz w:val="32"/>
          <w:szCs w:val="32"/>
        </w:rPr>
        <w:t>五、办理流程</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1、个人申报。符合条件的原“赤脚医生”到本人服务所在地乡镇（街道）提出申请并提交相关资料（个人申请书、户口簿原件及复印件、身份证原件及复印件、相关资质证书原件及复印件及要求提供的其他资料，均一式两份）。服务地涉及两个或两个以上的，到本人第一服务所在地乡镇（街道）提出申请并提交相关资料，其他服务地配合公示。此项工作已于2016年12月31日前全部完成。</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2、乡镇级初审。各乡镇（街道）对提交的资料进行初审核实，初审结果在本人服务所在村公示7天。初审结果经公示无异议后，报区原“赤脚医生”养老补助专项工作领导小组办公室进行复审。此项工作已于2016年12月31日前全部完成。</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3、区级复审。区原“赤脚医生”养老补助专项工作领导小组办公室对个人提出的申请材料和相关原始证明材料进行复审，复审时邀请本乡镇（街道）5-9名原“赤脚医生”同时参加。复审结果在本人服务所在乡镇（街道）公示7天。复审结果经公示无异议后，区原“赤脚医生”养老补助专项工作领导小组办公室汇总人员名单,报省、市卫计部门及财政部门备案。此项工作已于2016年12月31日前全部完成。</w:t>
      </w:r>
    </w:p>
    <w:p>
      <w:pPr>
        <w:ind w:firstLine="640" w:firstLineChars="200"/>
        <w:rPr>
          <w:rFonts w:ascii="仿宋" w:hAnsi="仿宋" w:eastAsia="仿宋" w:cs="仿宋_GB2312"/>
          <w:color w:val="000000" w:themeColor="text1"/>
          <w:sz w:val="32"/>
          <w:szCs w:val="32"/>
        </w:rPr>
      </w:pPr>
      <w:r>
        <w:rPr>
          <w:rFonts w:hint="eastAsia" w:ascii="仿宋" w:hAnsi="仿宋" w:eastAsia="仿宋" w:cs="仿宋_GB2312"/>
          <w:color w:val="000000" w:themeColor="text1"/>
          <w:sz w:val="32"/>
          <w:szCs w:val="32"/>
        </w:rPr>
        <w:t>4、落实补助阶段。根据核准的名单落实原“赤脚医生”养老补助，每月年发放一次。由相关部门通过金融代理机构发放。</w:t>
      </w:r>
    </w:p>
    <w:p>
      <w:pPr>
        <w:ind w:firstLine="640" w:firstLineChars="200"/>
        <w:rPr>
          <w:rFonts w:ascii="仿宋" w:hAnsi="仿宋" w:eastAsia="仿宋" w:cs="仿宋_GB2312"/>
          <w:color w:val="000000" w:themeColor="text1"/>
          <w:sz w:val="32"/>
          <w:szCs w:val="32"/>
        </w:rPr>
      </w:pPr>
    </w:p>
    <w:p>
      <w:pPr>
        <w:spacing w:line="560" w:lineRule="exact"/>
        <w:ind w:firstLine="2400" w:firstLineChars="7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23、</w:t>
      </w:r>
      <w:r>
        <w:rPr>
          <w:rFonts w:ascii="楷体_GB2312" w:hAnsi="仿宋" w:eastAsia="楷体_GB2312"/>
          <w:color w:val="000000" w:themeColor="text1"/>
          <w:sz w:val="32"/>
          <w:szCs w:val="32"/>
        </w:rPr>
        <w:t>“雨露计划”补助资金</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一、政策依据</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1.河北省扶贫开发办公室 河北省教育厅 河北省人力资源和社会保障厅《关于进一步做好“雨露计划”职业教育工作的通知》（冀扶办联〔2015〕20号）</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2.河北省扶贫开发办公室印发《关于调整“雨露计划”职业教育工作程序的通知》（冀扶办发〔2018〕7号）</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3.河北省扶贫开发办公室 河北省人力资源和社会保障厅 河北省教育厅《关于进一步规范雨露计划职业教育补助促进贫困家庭毕业生就业的通知》（冀扶办联〔2020〕9号）</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4.河北省财政厅 河北省扶贫开发办公室 河北省发展和改革委员会 河北省民族事务委员会 河北省农业农村厅 河北省林业和草原局关于印发《河北省财政衔接推进乡村振兴补助资金管理办法》的通知（冀财农〔2021〕26号）</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二、主管部门</w:t>
      </w:r>
    </w:p>
    <w:p>
      <w:pPr>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 xml:space="preserve">    高新区人社局、高新区乡村振兴局</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三、补助对象</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全省脱贫家庭（含监测帮扶对象家庭，下同）中，接受中、高等职业教育，含普通中专、职业高中、技工院校、普通大专、高职院校、技师学院，且取得正式全日制学籍的在校生（含在校期间顶岗实习）。</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四、补贴标准</w:t>
      </w:r>
    </w:p>
    <w:p>
      <w:pPr>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 xml:space="preserve">    </w:t>
      </w:r>
      <w:r>
        <w:rPr>
          <w:rFonts w:hint="eastAsia" w:ascii="仿宋" w:hAnsi="仿宋" w:eastAsia="仿宋" w:cs="宋体"/>
          <w:color w:val="000000" w:themeColor="text1"/>
          <w:sz w:val="32"/>
          <w:szCs w:val="32"/>
          <w:lang w:val="en-US" w:eastAsia="zh-CN"/>
        </w:rPr>
        <w:t>1500</w:t>
      </w:r>
      <w:r>
        <w:rPr>
          <w:rFonts w:hint="eastAsia" w:ascii="仿宋" w:hAnsi="仿宋" w:eastAsia="仿宋" w:cs="宋体"/>
          <w:color w:val="000000" w:themeColor="text1"/>
          <w:sz w:val="32"/>
          <w:szCs w:val="32"/>
        </w:rPr>
        <w:t>元/</w:t>
      </w:r>
      <w:r>
        <w:rPr>
          <w:rFonts w:hint="eastAsia" w:ascii="仿宋" w:hAnsi="仿宋" w:eastAsia="仿宋" w:cs="宋体"/>
          <w:color w:val="000000" w:themeColor="text1"/>
          <w:sz w:val="32"/>
          <w:szCs w:val="32"/>
          <w:lang w:eastAsia="zh-CN"/>
        </w:rPr>
        <w:t>学期</w:t>
      </w:r>
      <w:r>
        <w:rPr>
          <w:rFonts w:hint="eastAsia" w:ascii="仿宋" w:hAnsi="仿宋" w:eastAsia="仿宋" w:cs="宋体"/>
          <w:color w:val="000000" w:themeColor="text1"/>
          <w:sz w:val="32"/>
          <w:szCs w:val="32"/>
          <w:lang w:val="en-US" w:eastAsia="zh-CN"/>
        </w:rPr>
        <w:t>/人</w:t>
      </w:r>
      <w:r>
        <w:rPr>
          <w:rFonts w:hint="eastAsia" w:ascii="仿宋" w:hAnsi="仿宋" w:eastAsia="仿宋" w:cs="宋体"/>
          <w:color w:val="000000" w:themeColor="text1"/>
          <w:sz w:val="32"/>
          <w:szCs w:val="32"/>
        </w:rPr>
        <w:t>，分秋季学期、春季学期两期发放。</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五、办理流程</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1.明确对象。明确全省脱贫家庭（含监测帮扶对象家庭，下同）中，接受中、高等职业教育，含普通中专、职业高中、技工学校、普通大专、高职院校、技师学院，且取得正式全日制学籍的在校生（含在校期间顶岗实习）为补助对象。</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2.逐人审核。高新区乡村振兴局从“全国防返贫监测信息系统”内将标注的学生信息导出，提供给高新区人社局逐人进行信息审核，对重复标注的，根据实际情况进行人工校正，形成拟补助人员名单。</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3.公示监督。高新区人社局负责将拟补助人员名单在其家庭所在行政村村委会、乡镇（街道）、县（市、区）政府信息公开平台公示。公示内容包括学生姓名、性别、学校名称、专业、学校性质、学制、入学时间、户主姓名、学生与户主关系、补贴额度等信息，公示期7天。对群众举报的不符合条件的补助对象，由高新区人社局进行核实。</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4.补充申请。对公示人员名单中没有列入、又确实在接受职业教育的脱贫家庭子女，脱贫家庭向高新区人社局提出申请，填写《河北省××年春（秋）季学期雨露计划职业教育助学补贴申请表》，高新区人社局会同高新区乡村振兴局对申请人的脱贫人口身份和学籍进行审核，确认符合资助条件后，履行公示监督程序。</w:t>
      </w:r>
    </w:p>
    <w:p>
      <w:pPr>
        <w:ind w:firstLine="640" w:firstLineChars="200"/>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5.资金拨付。公示期满后，高新区人社局按照财政部门下达的授权支付额度向代理银行开具授权支付指令，将补助资金及时拨付至学生家庭支农惠农“一卡通”中。</w:t>
      </w:r>
    </w:p>
    <w:p>
      <w:pPr>
        <w:rPr>
          <w:rFonts w:ascii="仿宋" w:hAnsi="仿宋" w:eastAsia="仿宋" w:cs="宋体"/>
          <w:color w:val="000000" w:themeColor="text1"/>
          <w:sz w:val="32"/>
          <w:szCs w:val="32"/>
        </w:rPr>
      </w:pPr>
      <w:r>
        <w:rPr>
          <w:rFonts w:hint="eastAsia" w:ascii="仿宋" w:hAnsi="仿宋" w:eastAsia="仿宋" w:cs="宋体"/>
          <w:color w:val="000000" w:themeColor="text1"/>
          <w:sz w:val="32"/>
          <w:szCs w:val="32"/>
        </w:rPr>
        <w:t xml:space="preserve">    6.关联受益户。资金拨付后，高新区乡村振兴局及时将受益脱贫户相关数据，录入“全国防返贫监测信息系统”。</w:t>
      </w:r>
    </w:p>
    <w:p>
      <w:pPr>
        <w:spacing w:line="560" w:lineRule="exact"/>
        <w:ind w:firstLine="1760" w:firstLineChars="5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24、退役军人就业专</w:t>
      </w:r>
      <w:r>
        <w:rPr>
          <w:rFonts w:ascii="楷体_GB2312" w:hAnsi="仿宋" w:eastAsia="楷体_GB2312"/>
          <w:color w:val="000000" w:themeColor="text1"/>
          <w:sz w:val="32"/>
          <w:szCs w:val="32"/>
        </w:rPr>
        <w:t>岗补贴资金</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唐山高新技术产业开发区人力资源和社会保障局 唐山高新技术产业开发区财政局 唐山高新技术产业开发区社会事务局 关于印发《唐山高新技术产业开发区部分退役军人就业工作暂行管理办法》的通知（唐高人社字〔2019〕76</w:t>
      </w:r>
      <w:r>
        <w:rPr>
          <w:rFonts w:ascii="仿宋" w:hAnsi="仿宋" w:eastAsia="仿宋"/>
          <w:color w:val="000000" w:themeColor="text1"/>
          <w:sz w:val="32"/>
          <w:szCs w:val="32"/>
        </w:rPr>
        <w:t>号）</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唐山高新区社会事务局</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高新区户籍，以政府安排工作方式退出现役的退役士兵，退役上岗后因种种原因下岗，未能实现再就业的退役军人；以政府安排工作方式退出现役选择自谋职业有就业需求的退役士兵。</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napToGrid w:val="0"/>
        <w:spacing w:line="580" w:lineRule="exact"/>
        <w:ind w:firstLine="640" w:firstLineChars="200"/>
        <w:rPr>
          <w:rFonts w:ascii="仿宋" w:hAnsi="仿宋" w:eastAsia="仿宋"/>
          <w:color w:val="000000" w:themeColor="text1"/>
          <w:sz w:val="32"/>
          <w:szCs w:val="32"/>
          <w:u w:color="080000"/>
        </w:rPr>
      </w:pPr>
      <w:r>
        <w:rPr>
          <w:rFonts w:hint="eastAsia" w:ascii="仿宋" w:hAnsi="仿宋" w:eastAsia="仿宋"/>
          <w:color w:val="000000" w:themeColor="text1"/>
          <w:sz w:val="32"/>
          <w:szCs w:val="32"/>
          <w:u w:color="080000"/>
        </w:rPr>
        <w:t>补贴标准参照唐山市当年最低工资标准确定执行。</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1.申请。</w:t>
      </w:r>
    </w:p>
    <w:p>
      <w:pPr>
        <w:snapToGrid w:val="0"/>
        <w:spacing w:line="580" w:lineRule="exact"/>
        <w:ind w:firstLine="648"/>
        <w:rPr>
          <w:rFonts w:ascii="仿宋" w:hAnsi="仿宋" w:eastAsia="仿宋"/>
          <w:color w:val="000000" w:themeColor="text1"/>
          <w:sz w:val="32"/>
          <w:szCs w:val="32"/>
        </w:rPr>
      </w:pPr>
      <w:r>
        <w:rPr>
          <w:rFonts w:hint="eastAsia" w:ascii="仿宋" w:hAnsi="仿宋" w:eastAsia="仿宋"/>
          <w:color w:val="000000" w:themeColor="text1"/>
          <w:sz w:val="32"/>
          <w:szCs w:val="32"/>
        </w:rPr>
        <w:t>符合条件的退役军人</w:t>
      </w:r>
      <w:r>
        <w:rPr>
          <w:rFonts w:ascii="仿宋" w:hAnsi="仿宋" w:eastAsia="仿宋"/>
          <w:color w:val="000000" w:themeColor="text1"/>
          <w:sz w:val="32"/>
          <w:szCs w:val="32"/>
        </w:rPr>
        <w:t>亦可携带相关材料到</w:t>
      </w:r>
      <w:r>
        <w:rPr>
          <w:rFonts w:hint="eastAsia" w:ascii="仿宋" w:hAnsi="仿宋" w:eastAsia="仿宋"/>
          <w:color w:val="000000" w:themeColor="text1"/>
          <w:sz w:val="32"/>
          <w:szCs w:val="32"/>
        </w:rPr>
        <w:t>镇（办事处）退役军人服务站</w:t>
      </w:r>
      <w:r>
        <w:rPr>
          <w:rFonts w:ascii="仿宋" w:hAnsi="仿宋" w:eastAsia="仿宋"/>
          <w:color w:val="000000" w:themeColor="text1"/>
          <w:sz w:val="32"/>
          <w:szCs w:val="32"/>
        </w:rPr>
        <w:t>申请</w:t>
      </w:r>
      <w:r>
        <w:rPr>
          <w:rFonts w:hint="eastAsia" w:ascii="仿宋" w:hAnsi="仿宋" w:eastAsia="仿宋"/>
          <w:color w:val="000000" w:themeColor="text1"/>
          <w:sz w:val="32"/>
          <w:szCs w:val="32"/>
        </w:rPr>
        <w:t>登记</w:t>
      </w:r>
      <w:r>
        <w:rPr>
          <w:rFonts w:ascii="仿宋" w:hAnsi="仿宋" w:eastAsia="仿宋"/>
          <w:color w:val="000000" w:themeColor="text1"/>
          <w:sz w:val="32"/>
          <w:szCs w:val="32"/>
        </w:rPr>
        <w:t>。</w:t>
      </w:r>
    </w:p>
    <w:p>
      <w:pPr>
        <w:numPr>
          <w:ilvl w:val="0"/>
          <w:numId w:val="1"/>
        </w:numPr>
        <w:snapToGrid w:val="0"/>
        <w:spacing w:line="580" w:lineRule="exact"/>
        <w:ind w:firstLine="648"/>
        <w:rPr>
          <w:rFonts w:ascii="仿宋" w:hAnsi="仿宋" w:eastAsia="仿宋"/>
          <w:color w:val="000000" w:themeColor="text1"/>
          <w:sz w:val="32"/>
          <w:szCs w:val="32"/>
        </w:rPr>
      </w:pPr>
      <w:r>
        <w:rPr>
          <w:rFonts w:ascii="仿宋" w:hAnsi="仿宋" w:eastAsia="仿宋"/>
          <w:color w:val="000000" w:themeColor="text1"/>
          <w:sz w:val="32"/>
          <w:szCs w:val="32"/>
        </w:rPr>
        <w:t>审核</w:t>
      </w:r>
      <w:r>
        <w:rPr>
          <w:rFonts w:hint="eastAsia" w:ascii="仿宋" w:hAnsi="仿宋" w:eastAsia="仿宋"/>
          <w:color w:val="000000" w:themeColor="text1"/>
          <w:sz w:val="32"/>
          <w:szCs w:val="32"/>
        </w:rPr>
        <w:t>。镇（办事处）退役军人服务站对申请退役军人就业专岗的退役军人</w:t>
      </w:r>
      <w:r>
        <w:rPr>
          <w:rFonts w:ascii="仿宋" w:hAnsi="仿宋" w:eastAsia="仿宋"/>
          <w:color w:val="000000" w:themeColor="text1"/>
          <w:sz w:val="32"/>
          <w:szCs w:val="32"/>
        </w:rPr>
        <w:t>进行受理并初审，将初审意见连同有关申请材料报</w:t>
      </w:r>
      <w:r>
        <w:rPr>
          <w:rFonts w:hint="eastAsia" w:ascii="仿宋" w:hAnsi="仿宋" w:eastAsia="仿宋"/>
          <w:color w:val="000000" w:themeColor="text1"/>
          <w:sz w:val="32"/>
          <w:szCs w:val="32"/>
        </w:rPr>
        <w:t>区退役军人服务中心</w:t>
      </w:r>
      <w:r>
        <w:rPr>
          <w:rFonts w:ascii="仿宋" w:hAnsi="仿宋" w:eastAsia="仿宋"/>
          <w:color w:val="000000" w:themeColor="text1"/>
          <w:sz w:val="32"/>
          <w:szCs w:val="32"/>
        </w:rPr>
        <w:t>审核。</w:t>
      </w:r>
      <w:r>
        <w:rPr>
          <w:rFonts w:hint="eastAsia" w:ascii="仿宋" w:hAnsi="仿宋" w:eastAsia="仿宋"/>
          <w:color w:val="000000" w:themeColor="text1"/>
          <w:sz w:val="32"/>
          <w:szCs w:val="32"/>
        </w:rPr>
        <w:t>区退役军人服务中心</w:t>
      </w:r>
      <w:r>
        <w:rPr>
          <w:rFonts w:ascii="仿宋" w:hAnsi="仿宋" w:eastAsia="仿宋"/>
          <w:color w:val="000000" w:themeColor="text1"/>
          <w:sz w:val="32"/>
          <w:szCs w:val="32"/>
        </w:rPr>
        <w:t>审核</w:t>
      </w:r>
      <w:r>
        <w:rPr>
          <w:rFonts w:hint="eastAsia" w:ascii="仿宋" w:hAnsi="仿宋" w:eastAsia="仿宋"/>
          <w:color w:val="000000" w:themeColor="text1"/>
          <w:sz w:val="32"/>
          <w:szCs w:val="32"/>
        </w:rPr>
        <w:t>合格的</w:t>
      </w:r>
      <w:r>
        <w:rPr>
          <w:rFonts w:ascii="仿宋" w:hAnsi="仿宋" w:eastAsia="仿宋"/>
          <w:color w:val="000000" w:themeColor="text1"/>
          <w:sz w:val="32"/>
          <w:szCs w:val="32"/>
        </w:rPr>
        <w:t>签署</w:t>
      </w:r>
      <w:r>
        <w:rPr>
          <w:rFonts w:hint="eastAsia" w:ascii="仿宋" w:hAnsi="仿宋" w:eastAsia="仿宋"/>
          <w:color w:val="000000" w:themeColor="text1"/>
          <w:sz w:val="32"/>
          <w:szCs w:val="32"/>
        </w:rPr>
        <w:t>高新区退役军人专岗审批表备案，镇（办事处）安排上岗。</w:t>
      </w:r>
      <w:r>
        <w:rPr>
          <w:rFonts w:ascii="仿宋" w:hAnsi="仿宋" w:eastAsia="仿宋"/>
          <w:color w:val="000000" w:themeColor="text1"/>
          <w:sz w:val="32"/>
          <w:szCs w:val="32"/>
        </w:rPr>
        <w:t xml:space="preserve"> </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3.发放</w:t>
      </w:r>
      <w:r>
        <w:rPr>
          <w:rFonts w:hint="eastAsia" w:ascii="仿宋" w:hAnsi="仿宋" w:eastAsia="仿宋"/>
          <w:color w:val="000000" w:themeColor="text1"/>
          <w:sz w:val="32"/>
          <w:szCs w:val="32"/>
        </w:rPr>
        <w:t>。镇（办事处）安排上岗后严格考勤制度，每月上报工资申请报表。社会事务局负责</w:t>
      </w:r>
      <w:r>
        <w:rPr>
          <w:rFonts w:ascii="仿宋" w:hAnsi="仿宋" w:eastAsia="仿宋"/>
          <w:color w:val="000000" w:themeColor="text1"/>
          <w:sz w:val="32"/>
          <w:szCs w:val="32"/>
        </w:rPr>
        <w:t>将补贴资金支付</w:t>
      </w:r>
      <w:r>
        <w:rPr>
          <w:rFonts w:ascii="仿宋" w:hAnsi="仿宋" w:eastAsia="仿宋"/>
          <w:color w:val="000000" w:themeColor="text1"/>
          <w:sz w:val="32"/>
          <w:szCs w:val="32"/>
          <w:u w:color="080000"/>
        </w:rPr>
        <w:t>到单位在银行开立的基本账户或</w:t>
      </w:r>
      <w:r>
        <w:rPr>
          <w:rFonts w:hint="eastAsia" w:ascii="仿宋" w:hAnsi="仿宋" w:eastAsia="仿宋"/>
          <w:color w:val="000000" w:themeColor="text1"/>
          <w:sz w:val="32"/>
          <w:szCs w:val="32"/>
          <w:u w:color="080000"/>
        </w:rPr>
        <w:t>退役军人就业专岗</w:t>
      </w:r>
      <w:r>
        <w:rPr>
          <w:rFonts w:ascii="仿宋" w:hAnsi="仿宋" w:eastAsia="仿宋"/>
          <w:color w:val="000000" w:themeColor="text1"/>
          <w:sz w:val="32"/>
          <w:szCs w:val="32"/>
          <w:u w:color="080000"/>
        </w:rPr>
        <w:t>安置人员本人社保卡账户。</w:t>
      </w:r>
    </w:p>
    <w:p>
      <w:pPr>
        <w:jc w:val="center"/>
        <w:rPr>
          <w:rFonts w:ascii="仿宋" w:hAnsi="仿宋" w:eastAsia="仿宋"/>
          <w:color w:val="000000" w:themeColor="text1"/>
          <w:sz w:val="32"/>
          <w:szCs w:val="32"/>
        </w:rPr>
      </w:pPr>
    </w:p>
    <w:p>
      <w:pPr>
        <w:snapToGrid w:val="0"/>
        <w:spacing w:line="580" w:lineRule="exact"/>
        <w:rPr>
          <w:rFonts w:ascii="仿宋" w:hAnsi="仿宋" w:eastAsia="仿宋"/>
          <w:color w:val="000000" w:themeColor="text1"/>
          <w:sz w:val="32"/>
          <w:szCs w:val="32"/>
        </w:rPr>
      </w:pPr>
    </w:p>
    <w:p>
      <w:pPr>
        <w:spacing w:line="560" w:lineRule="exact"/>
        <w:ind w:firstLine="1760" w:firstLineChars="5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25、企业军转干部生活困难</w:t>
      </w:r>
      <w:r>
        <w:rPr>
          <w:rFonts w:ascii="楷体_GB2312" w:hAnsi="仿宋" w:eastAsia="楷体_GB2312"/>
          <w:color w:val="000000" w:themeColor="text1"/>
          <w:sz w:val="32"/>
          <w:szCs w:val="32"/>
        </w:rPr>
        <w:t>补贴资金</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唐山市人力资源和社会保障局、唐山市财政局关于转发《河北省退役军人事务厅河北省财政厅关于调整企业退休军转干部生活困难补助标准的通知》的通知</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二、主管部门</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社会事务局</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三、补助对象</w:t>
      </w:r>
    </w:p>
    <w:p>
      <w:pPr>
        <w:snapToGrid w:val="0"/>
        <w:spacing w:line="58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企业退休军转干部</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四、补助标准</w:t>
      </w:r>
    </w:p>
    <w:p>
      <w:pPr>
        <w:snapToGrid w:val="0"/>
        <w:spacing w:line="580" w:lineRule="exact"/>
        <w:ind w:firstLine="640" w:firstLineChars="200"/>
        <w:rPr>
          <w:rFonts w:ascii="仿宋" w:hAnsi="仿宋" w:eastAsia="仿宋"/>
          <w:color w:val="000000" w:themeColor="text1"/>
          <w:sz w:val="32"/>
          <w:szCs w:val="32"/>
          <w:u w:color="080000"/>
        </w:rPr>
      </w:pPr>
      <w:r>
        <w:rPr>
          <w:rFonts w:hint="eastAsia" w:ascii="仿宋" w:hAnsi="仿宋" w:eastAsia="仿宋"/>
          <w:color w:val="000000" w:themeColor="text1"/>
          <w:sz w:val="32"/>
          <w:szCs w:val="32"/>
          <w:u w:color="080000"/>
        </w:rPr>
        <w:t>参照《</w:t>
      </w:r>
      <w:r>
        <w:rPr>
          <w:rFonts w:hint="eastAsia" w:ascii="仿宋" w:hAnsi="仿宋" w:eastAsia="仿宋"/>
          <w:color w:val="000000" w:themeColor="text1"/>
          <w:sz w:val="32"/>
          <w:szCs w:val="32"/>
        </w:rPr>
        <w:t>河北省退役军人事务厅河北省财政厅关于调整企业退休军转干部生活困难补助标准的通知</w:t>
      </w:r>
      <w:r>
        <w:rPr>
          <w:rFonts w:hint="eastAsia" w:ascii="仿宋" w:hAnsi="仿宋" w:eastAsia="仿宋"/>
          <w:color w:val="000000" w:themeColor="text1"/>
          <w:sz w:val="32"/>
          <w:szCs w:val="32"/>
          <w:u w:color="080000"/>
        </w:rPr>
        <w:t>》执行。</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五、办理流程</w:t>
      </w:r>
    </w:p>
    <w:p>
      <w:pPr>
        <w:snapToGrid w:val="0"/>
        <w:spacing w:line="580" w:lineRule="exact"/>
        <w:ind w:firstLine="640" w:firstLineChars="200"/>
        <w:rPr>
          <w:rFonts w:ascii="仿宋" w:hAnsi="仿宋" w:eastAsia="仿宋"/>
          <w:color w:val="000000" w:themeColor="text1"/>
          <w:sz w:val="32"/>
          <w:szCs w:val="32"/>
        </w:rPr>
      </w:pPr>
      <w:r>
        <w:rPr>
          <w:rFonts w:ascii="仿宋" w:hAnsi="仿宋" w:eastAsia="仿宋"/>
          <w:color w:val="000000" w:themeColor="text1"/>
          <w:sz w:val="32"/>
          <w:szCs w:val="32"/>
        </w:rPr>
        <w:t>1.申请。</w:t>
      </w:r>
    </w:p>
    <w:p>
      <w:pPr>
        <w:snapToGrid w:val="0"/>
        <w:spacing w:line="580" w:lineRule="exact"/>
        <w:ind w:firstLine="648"/>
        <w:rPr>
          <w:rFonts w:ascii="仿宋" w:hAnsi="仿宋" w:eastAsia="仿宋"/>
          <w:color w:val="000000" w:themeColor="text1"/>
          <w:sz w:val="32"/>
          <w:szCs w:val="32"/>
        </w:rPr>
      </w:pPr>
      <w:r>
        <w:rPr>
          <w:rFonts w:hint="eastAsia" w:ascii="仿宋" w:hAnsi="仿宋" w:eastAsia="仿宋"/>
          <w:color w:val="000000" w:themeColor="text1"/>
          <w:sz w:val="32"/>
          <w:szCs w:val="32"/>
        </w:rPr>
        <w:t>区内各企业、各企业主管部门填报《调整企业退休军转干部生活困难补助标准审批表》和《调整企业退休军转干部生活困难补助标准汇总表》，并由企业退休军转干部本人确认后签字。</w:t>
      </w:r>
    </w:p>
    <w:p>
      <w:pPr>
        <w:snapToGrid w:val="0"/>
        <w:spacing w:line="580" w:lineRule="exact"/>
        <w:rPr>
          <w:rFonts w:ascii="仿宋" w:hAnsi="仿宋" w:eastAsia="仿宋"/>
          <w:color w:val="000000" w:themeColor="text1"/>
          <w:sz w:val="32"/>
          <w:szCs w:val="32"/>
        </w:rPr>
      </w:pPr>
      <w:r>
        <w:rPr>
          <w:rFonts w:ascii="仿宋" w:hAnsi="仿宋" w:eastAsia="仿宋"/>
          <w:color w:val="000000" w:themeColor="text1"/>
          <w:sz w:val="32"/>
          <w:szCs w:val="32"/>
        </w:rPr>
        <w:t xml:space="preserve">    2.审核</w:t>
      </w:r>
      <w:r>
        <w:rPr>
          <w:rFonts w:hint="eastAsia" w:ascii="仿宋" w:hAnsi="仿宋" w:eastAsia="仿宋"/>
          <w:color w:val="000000" w:themeColor="text1"/>
          <w:sz w:val="32"/>
          <w:szCs w:val="32"/>
        </w:rPr>
        <w:t>。</w:t>
      </w:r>
    </w:p>
    <w:p>
      <w:pPr>
        <w:snapToGrid w:val="0"/>
        <w:spacing w:line="580" w:lineRule="exact"/>
        <w:rPr>
          <w:rFonts w:ascii="仿宋" w:hAnsi="仿宋" w:eastAsia="仿宋"/>
          <w:color w:val="000000" w:themeColor="text1"/>
          <w:sz w:val="32"/>
          <w:szCs w:val="32"/>
        </w:rPr>
      </w:pPr>
      <w:r>
        <w:rPr>
          <w:rFonts w:hint="eastAsia" w:ascii="仿宋" w:hAnsi="仿宋" w:eastAsia="仿宋"/>
          <w:color w:val="000000" w:themeColor="text1"/>
          <w:sz w:val="32"/>
          <w:szCs w:val="32"/>
        </w:rPr>
        <w:t xml:space="preserve">    高新区社会事务局、财政局审核各企业、各企业主管部门报送的《调整企业退休军转干部生活困难补助标准审批表》和《调整企业退休军转干部生活困难补助标准汇总表》，符合文件标准的，将予以审核通过并盖章。</w:t>
      </w:r>
    </w:p>
    <w:p>
      <w:pPr>
        <w:pStyle w:val="14"/>
        <w:numPr>
          <w:ilvl w:val="0"/>
          <w:numId w:val="1"/>
        </w:numPr>
        <w:snapToGrid w:val="0"/>
        <w:spacing w:line="580" w:lineRule="exact"/>
        <w:ind w:firstLineChars="0"/>
        <w:rPr>
          <w:rFonts w:ascii="仿宋" w:hAnsi="仿宋" w:eastAsia="仿宋"/>
          <w:color w:val="000000" w:themeColor="text1"/>
          <w:sz w:val="32"/>
          <w:szCs w:val="32"/>
          <w:u w:color="080000"/>
        </w:rPr>
      </w:pPr>
      <w:r>
        <w:rPr>
          <w:rFonts w:ascii="仿宋" w:hAnsi="仿宋" w:eastAsia="仿宋"/>
          <w:color w:val="000000" w:themeColor="text1"/>
          <w:sz w:val="32"/>
          <w:szCs w:val="32"/>
        </w:rPr>
        <w:t>发放</w:t>
      </w:r>
      <w:r>
        <w:rPr>
          <w:rFonts w:hint="eastAsia" w:ascii="仿宋" w:hAnsi="仿宋" w:eastAsia="仿宋"/>
          <w:color w:val="000000" w:themeColor="text1"/>
          <w:sz w:val="32"/>
          <w:szCs w:val="32"/>
        </w:rPr>
        <w:t>。</w:t>
      </w:r>
      <w:r>
        <w:rPr>
          <w:rFonts w:ascii="仿宋" w:hAnsi="仿宋" w:eastAsia="仿宋"/>
          <w:color w:val="000000" w:themeColor="text1"/>
          <w:sz w:val="32"/>
          <w:szCs w:val="32"/>
        </w:rPr>
        <w:t>财政</w:t>
      </w:r>
      <w:r>
        <w:rPr>
          <w:rFonts w:hint="eastAsia" w:ascii="仿宋" w:hAnsi="仿宋" w:eastAsia="仿宋"/>
          <w:color w:val="000000" w:themeColor="text1"/>
          <w:sz w:val="32"/>
          <w:szCs w:val="32"/>
        </w:rPr>
        <w:t>局</w:t>
      </w:r>
      <w:r>
        <w:rPr>
          <w:rFonts w:ascii="仿宋" w:hAnsi="仿宋" w:eastAsia="仿宋"/>
          <w:color w:val="000000" w:themeColor="text1"/>
          <w:sz w:val="32"/>
          <w:szCs w:val="32"/>
        </w:rPr>
        <w:t>审核后，将补贴资金支付</w:t>
      </w:r>
      <w:r>
        <w:rPr>
          <w:rFonts w:ascii="仿宋" w:hAnsi="仿宋" w:eastAsia="仿宋"/>
          <w:color w:val="000000" w:themeColor="text1"/>
          <w:sz w:val="32"/>
          <w:szCs w:val="32"/>
          <w:u w:color="080000"/>
        </w:rPr>
        <w:t>到</w:t>
      </w:r>
      <w:r>
        <w:rPr>
          <w:rFonts w:hint="eastAsia" w:ascii="仿宋" w:hAnsi="仿宋" w:eastAsia="仿宋"/>
          <w:color w:val="000000" w:themeColor="text1"/>
          <w:sz w:val="32"/>
          <w:szCs w:val="32"/>
          <w:u w:color="080000"/>
        </w:rPr>
        <w:t>企业退休军转干部</w:t>
      </w:r>
      <w:r>
        <w:rPr>
          <w:rFonts w:ascii="仿宋" w:hAnsi="仿宋" w:eastAsia="仿宋"/>
          <w:color w:val="000000" w:themeColor="text1"/>
          <w:sz w:val="32"/>
          <w:szCs w:val="32"/>
          <w:u w:color="080000"/>
        </w:rPr>
        <w:t>本人</w:t>
      </w:r>
      <w:r>
        <w:rPr>
          <w:rFonts w:hint="eastAsia" w:ascii="仿宋" w:hAnsi="仿宋" w:eastAsia="仿宋"/>
          <w:color w:val="000000" w:themeColor="text1"/>
          <w:sz w:val="32"/>
          <w:szCs w:val="32"/>
          <w:u w:color="080000"/>
        </w:rPr>
        <w:t>银行</w:t>
      </w:r>
      <w:r>
        <w:rPr>
          <w:rFonts w:ascii="仿宋" w:hAnsi="仿宋" w:eastAsia="仿宋"/>
          <w:color w:val="000000" w:themeColor="text1"/>
          <w:sz w:val="32"/>
          <w:szCs w:val="32"/>
          <w:u w:color="080000"/>
        </w:rPr>
        <w:t>卡账户。</w:t>
      </w:r>
    </w:p>
    <w:p>
      <w:pPr>
        <w:pStyle w:val="14"/>
        <w:snapToGrid w:val="0"/>
        <w:spacing w:line="580" w:lineRule="exact"/>
        <w:ind w:left="420" w:firstLine="0" w:firstLineChars="0"/>
        <w:rPr>
          <w:rFonts w:ascii="仿宋" w:hAnsi="仿宋" w:eastAsia="仿宋"/>
          <w:color w:val="000000" w:themeColor="text1"/>
          <w:sz w:val="32"/>
          <w:szCs w:val="32"/>
        </w:rPr>
      </w:pPr>
    </w:p>
    <w:p>
      <w:pPr>
        <w:spacing w:line="560" w:lineRule="exact"/>
        <w:ind w:firstLine="1760" w:firstLineChars="55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26、残疾人机动轮椅车燃油补贴资金</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一、燃油补贴资金政策依据</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1.财政部 中国残联《关于残疾人机动轮椅车燃油补贴的通知》（财社〔2010〕256号）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2.河北省财政厅 河北省残疾人联合会《关于做好残疾人机动轮椅车燃油补贴工作的通知》（冀残联字〔2011〕14号）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二、燃油补贴</w:t>
      </w:r>
      <w:r>
        <w:rPr>
          <w:rFonts w:ascii="仿宋" w:hAnsi="仿宋" w:eastAsia="仿宋"/>
          <w:color w:val="000000" w:themeColor="text1"/>
          <w:sz w:val="32"/>
          <w:szCs w:val="32"/>
        </w:rPr>
        <w:t>主管</w:t>
      </w:r>
      <w:r>
        <w:rPr>
          <w:rFonts w:hint="eastAsia" w:ascii="仿宋" w:hAnsi="仿宋" w:eastAsia="仿宋"/>
          <w:color w:val="000000" w:themeColor="text1"/>
          <w:sz w:val="32"/>
          <w:szCs w:val="32"/>
        </w:rPr>
        <w:t>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高新区社会事务局</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三、燃油补贴补助对象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w:t>
      </w:r>
      <w:r>
        <w:rPr>
          <w:rFonts w:ascii="仿宋" w:hAnsi="仿宋" w:eastAsia="仿宋"/>
          <w:color w:val="000000" w:themeColor="text1"/>
          <w:sz w:val="32"/>
          <w:szCs w:val="32"/>
        </w:rPr>
        <w:t>区</w:t>
      </w:r>
      <w:r>
        <w:rPr>
          <w:rFonts w:hint="eastAsia" w:ascii="仿宋" w:hAnsi="仿宋" w:eastAsia="仿宋"/>
          <w:color w:val="000000" w:themeColor="text1"/>
          <w:sz w:val="32"/>
          <w:szCs w:val="32"/>
        </w:rPr>
        <w:t>城乡残疾人机动轮椅车车主。车主须为持有第二代《中华人民共和国残疾人证》和购买机动轮椅车相关凭证的下肢残疾人。残疾人机动轮椅车须符合机动轮椅车国家标准(GBl2995—2006)的相关规定。</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四、燃油补贴补助标准</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每辆车260元/年。</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五、办理流程</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1.申请。符合补贴条件的残疾人持户口本、身份证、残疾人证和购车凭证（发票和车辆合格证）原件及复印件两份，一寸近期免冠彩色照片两张，到户籍所在的镇（办）提出申请，并认真填写《残疾人机动轮椅车燃油补贴申请审批登记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2.审核。</w:t>
      </w:r>
      <w:r>
        <w:rPr>
          <w:rFonts w:ascii="仿宋" w:hAnsi="仿宋" w:eastAsia="仿宋"/>
          <w:color w:val="000000" w:themeColor="text1"/>
          <w:sz w:val="32"/>
          <w:szCs w:val="32"/>
        </w:rPr>
        <w:t>经</w:t>
      </w:r>
      <w:r>
        <w:rPr>
          <w:rFonts w:hint="eastAsia" w:ascii="仿宋" w:hAnsi="仿宋" w:eastAsia="仿宋"/>
          <w:color w:val="000000" w:themeColor="text1"/>
          <w:sz w:val="32"/>
          <w:szCs w:val="32"/>
        </w:rPr>
        <w:t>镇（办）初审后，</w:t>
      </w:r>
      <w:r>
        <w:rPr>
          <w:rFonts w:ascii="仿宋" w:hAnsi="仿宋" w:eastAsia="仿宋"/>
          <w:color w:val="000000" w:themeColor="text1"/>
          <w:sz w:val="32"/>
          <w:szCs w:val="32"/>
        </w:rPr>
        <w:t>上</w:t>
      </w:r>
      <w:r>
        <w:rPr>
          <w:rFonts w:hint="eastAsia" w:ascii="仿宋" w:hAnsi="仿宋" w:eastAsia="仿宋"/>
          <w:color w:val="000000" w:themeColor="text1"/>
          <w:sz w:val="32"/>
          <w:szCs w:val="32"/>
        </w:rPr>
        <w:t>报</w:t>
      </w:r>
      <w:r>
        <w:rPr>
          <w:rFonts w:ascii="仿宋" w:hAnsi="仿宋" w:eastAsia="仿宋"/>
          <w:color w:val="000000" w:themeColor="text1"/>
          <w:sz w:val="32"/>
          <w:szCs w:val="32"/>
        </w:rPr>
        <w:t>到</w:t>
      </w:r>
      <w:r>
        <w:rPr>
          <w:rFonts w:hint="eastAsia" w:ascii="仿宋" w:hAnsi="仿宋" w:eastAsia="仿宋"/>
          <w:color w:val="000000" w:themeColor="text1"/>
          <w:sz w:val="32"/>
          <w:szCs w:val="32"/>
        </w:rPr>
        <w:t>区残联审核汇总。区残联会在每年6月1日前，将拟补贴残疾人信息录入到中国残联残疾人机动轮椅车燃油补贴系统。</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3.复核。由唐山市残联对上报的申请补贴材料进行复核、汇总，经市财政局确认后，于每年7月1日前上报省残联、省财政厅</w:t>
      </w:r>
      <w:r>
        <w:rPr>
          <w:rFonts w:ascii="仿宋" w:hAnsi="仿宋" w:eastAsia="仿宋"/>
          <w:color w:val="000000" w:themeColor="text1"/>
          <w:sz w:val="32"/>
          <w:szCs w:val="32"/>
        </w:rPr>
        <w:t>等待补助资金。</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4.发放。</w:t>
      </w:r>
      <w:r>
        <w:rPr>
          <w:rFonts w:ascii="仿宋" w:hAnsi="仿宋" w:eastAsia="仿宋"/>
          <w:color w:val="000000" w:themeColor="text1"/>
          <w:sz w:val="32"/>
          <w:szCs w:val="32"/>
        </w:rPr>
        <w:t>补助资金下达到区财政后，</w:t>
      </w:r>
      <w:r>
        <w:rPr>
          <w:rFonts w:hint="eastAsia" w:ascii="仿宋" w:hAnsi="仿宋" w:eastAsia="仿宋"/>
          <w:color w:val="000000" w:themeColor="text1"/>
          <w:sz w:val="32"/>
          <w:szCs w:val="32"/>
        </w:rPr>
        <w:t>由区残联向区财政部门提交资金申请，及时将燃油补贴一次性发放到符合条件的残疾人账户。</w:t>
      </w:r>
    </w:p>
    <w:p>
      <w:pPr>
        <w:spacing w:line="560" w:lineRule="exact"/>
        <w:ind w:firstLine="640" w:firstLineChars="200"/>
        <w:rPr>
          <w:rFonts w:ascii="仿宋" w:hAnsi="仿宋" w:eastAsia="仿宋"/>
          <w:color w:val="000000" w:themeColor="text1"/>
          <w:sz w:val="32"/>
          <w:szCs w:val="32"/>
        </w:rPr>
      </w:pPr>
    </w:p>
    <w:p>
      <w:pPr>
        <w:spacing w:line="560" w:lineRule="exact"/>
        <w:ind w:firstLine="2560" w:firstLineChars="800"/>
        <w:rPr>
          <w:rFonts w:ascii="楷体_GB2312" w:hAnsi="仿宋" w:eastAsia="楷体_GB2312"/>
          <w:color w:val="000000" w:themeColor="text1"/>
          <w:sz w:val="32"/>
          <w:szCs w:val="32"/>
        </w:rPr>
      </w:pPr>
      <w:r>
        <w:rPr>
          <w:rFonts w:hint="eastAsia" w:ascii="楷体_GB2312" w:hAnsi="仿宋" w:eastAsia="楷体_GB2312"/>
          <w:color w:val="000000" w:themeColor="text1"/>
          <w:sz w:val="32"/>
          <w:szCs w:val="32"/>
        </w:rPr>
        <w:t>27、高龄老人生活补贴</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一、政策依据</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《唐山市关于建立实施高龄老人生活补贴制度的实施意见》（唐政办〔</w:t>
      </w:r>
      <w:r>
        <w:rPr>
          <w:rFonts w:ascii="仿宋" w:hAnsi="仿宋" w:eastAsia="仿宋"/>
          <w:color w:val="000000" w:themeColor="text1"/>
          <w:sz w:val="32"/>
          <w:szCs w:val="32"/>
        </w:rPr>
        <w:t>2013</w:t>
      </w:r>
      <w:r>
        <w:rPr>
          <w:rFonts w:hint="eastAsia" w:ascii="仿宋" w:hAnsi="仿宋" w:eastAsia="仿宋"/>
          <w:color w:val="000000" w:themeColor="text1"/>
          <w:sz w:val="32"/>
          <w:szCs w:val="32"/>
        </w:rPr>
        <w:t>〕</w:t>
      </w:r>
      <w:r>
        <w:rPr>
          <w:rFonts w:ascii="仿宋" w:hAnsi="仿宋" w:eastAsia="仿宋"/>
          <w:color w:val="000000" w:themeColor="text1"/>
          <w:sz w:val="32"/>
          <w:szCs w:val="32"/>
        </w:rPr>
        <w:t>6</w:t>
      </w:r>
      <w:r>
        <w:rPr>
          <w:rFonts w:hint="eastAsia" w:ascii="仿宋" w:hAnsi="仿宋" w:eastAsia="仿宋"/>
          <w:color w:val="000000" w:themeColor="text1"/>
          <w:sz w:val="32"/>
          <w:szCs w:val="32"/>
        </w:rPr>
        <w:t>号）</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二、主管部门</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高新区社会事务局</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三、补助对象</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高新区户籍年满80周岁高龄老人</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四、补助标准</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202</w:t>
      </w:r>
      <w:r>
        <w:rPr>
          <w:rFonts w:hint="eastAsia" w:ascii="仿宋" w:hAnsi="仿宋" w:eastAsia="仿宋"/>
          <w:color w:val="000000" w:themeColor="text1"/>
          <w:sz w:val="32"/>
          <w:szCs w:val="32"/>
          <w:lang w:val="en-US" w:eastAsia="zh-CN"/>
        </w:rPr>
        <w:t>3</w:t>
      </w:r>
      <w:r>
        <w:rPr>
          <w:rFonts w:hint="eastAsia" w:ascii="仿宋" w:hAnsi="仿宋" w:eastAsia="仿宋"/>
          <w:color w:val="000000" w:themeColor="text1"/>
          <w:sz w:val="32"/>
          <w:szCs w:val="32"/>
        </w:rPr>
        <w:t>年高新区80-89周岁高龄老人每人每月</w:t>
      </w:r>
      <w:r>
        <w:rPr>
          <w:rFonts w:hint="eastAsia" w:ascii="仿宋" w:hAnsi="仿宋" w:eastAsia="仿宋"/>
          <w:color w:val="000000" w:themeColor="text1"/>
          <w:sz w:val="32"/>
          <w:szCs w:val="32"/>
          <w:lang w:val="en-US" w:eastAsia="zh-CN"/>
        </w:rPr>
        <w:t>100</w:t>
      </w:r>
      <w:r>
        <w:rPr>
          <w:rFonts w:hint="eastAsia" w:ascii="仿宋" w:hAnsi="仿宋" w:eastAsia="仿宋"/>
          <w:color w:val="000000" w:themeColor="text1"/>
          <w:sz w:val="32"/>
          <w:szCs w:val="32"/>
        </w:rPr>
        <w:t>元、90-99周岁高龄老人每人每月</w:t>
      </w:r>
      <w:r>
        <w:rPr>
          <w:rFonts w:hint="eastAsia" w:ascii="仿宋" w:hAnsi="仿宋" w:eastAsia="仿宋"/>
          <w:color w:val="000000" w:themeColor="text1"/>
          <w:sz w:val="32"/>
          <w:szCs w:val="32"/>
          <w:lang w:val="en-US" w:eastAsia="zh-CN"/>
        </w:rPr>
        <w:t>200</w:t>
      </w:r>
      <w:r>
        <w:rPr>
          <w:rFonts w:hint="eastAsia" w:ascii="仿宋" w:hAnsi="仿宋" w:eastAsia="仿宋"/>
          <w:color w:val="000000" w:themeColor="text1"/>
          <w:sz w:val="32"/>
          <w:szCs w:val="32"/>
        </w:rPr>
        <w:t>元、100周岁以上高龄老人每人每月</w:t>
      </w:r>
      <w:r>
        <w:rPr>
          <w:rFonts w:hint="eastAsia" w:ascii="仿宋" w:hAnsi="仿宋" w:eastAsia="仿宋"/>
          <w:color w:val="000000" w:themeColor="text1"/>
          <w:sz w:val="32"/>
          <w:szCs w:val="32"/>
          <w:lang w:val="en-US" w:eastAsia="zh-CN"/>
        </w:rPr>
        <w:t>500</w:t>
      </w:r>
      <w:r>
        <w:rPr>
          <w:rFonts w:hint="eastAsia" w:ascii="仿宋" w:hAnsi="仿宋" w:eastAsia="仿宋"/>
          <w:color w:val="000000" w:themeColor="text1"/>
          <w:sz w:val="32"/>
          <w:szCs w:val="32"/>
        </w:rPr>
        <w:t>元。</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五、办理流程</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一）申请。每年12月30日凡达到申请条件的老年人于当年11月1日至11月10日自愿持户口本和身份证原件及复印件（一式3份）、本人近期2寸免冠照片3张等相关证件及证明材料，到户籍所在村（居）委会申请，按要求填写《高新区80周岁以上高龄补贴审批表》。委托亲属或其他人员办理申请的，还需提供受托人身份证原件和复印件、委托书（一式3份）.户籍所在地与经常居住地不一致的申请人，还需出具常驻村（居）委会的证明。身份证与户口簿登记的信息不一致的以户口簿为准，且需提供公安户籍部门出具的证明材料。</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二）初审。村（居）委会对申请人进行初审，对申请人的基本情况进行入户调查核实，审查申请人的年龄是狗符合规定及其本人身份证是否与户口簿登记相一致，尤其要对申请的高龄老人是否建在予以核实，并对受委托人的身份进行认定且出具认定报告。对初审合格的进行3日的张榜公示，征求群众意见。张榜公示无异议的在审批表上签署初审意见，不合格的要通知申请人并说明原因。村（居）委会于当年11月10日前将合格的申请材料上报所在办事处、老庄子镇审核。</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三）审核。各办事处、老庄子镇对村（居）委会上报的申请材料进行审查、核实和信息录入，建立高龄老人信息数据库，并进行审核，对审核合格的进行3天张榜公示。张榜公示无异议的在审批表上签署审核意见后一并将相关材料于当年11月20日前报社会事务局。</w:t>
      </w:r>
    </w:p>
    <w:p>
      <w:pPr>
        <w:spacing w:line="56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四）审批。社会事务局对各办事处、老庄子镇审核上报的申请材料集中审批，对符合条件的进行3日的张榜公示无异议的，于当年11月25日之前审批。审批通过的于当年12月20日前按照当年高龄老年人实际月数实行年终一次性发放。不符合条件的通知各办事处、老庄子镇并告知申请人。</w:t>
      </w:r>
    </w:p>
    <w:p>
      <w:pPr>
        <w:spacing w:line="560" w:lineRule="exact"/>
        <w:ind w:firstLine="640" w:firstLineChars="200"/>
        <w:rPr>
          <w:rFonts w:ascii="仿宋" w:hAnsi="仿宋" w:eastAsia="仿宋"/>
          <w:color w:val="000000" w:themeColor="text1"/>
          <w:sz w:val="36"/>
          <w:szCs w:val="36"/>
        </w:rPr>
      </w:pPr>
      <w:r>
        <w:rPr>
          <w:rFonts w:hint="eastAsia" w:ascii="仿宋" w:hAnsi="仿宋" w:eastAsia="仿宋"/>
          <w:color w:val="000000" w:themeColor="text1"/>
          <w:sz w:val="32"/>
          <w:szCs w:val="32"/>
        </w:rPr>
        <w:t>（五）终止发放。各办事处、老庄子镇每年在发放高龄补贴前要进行复核，并将符合情况上报社会事务局，在发放高龄补贴之前符合发放条件的老年人已经死亡的。自死亡当月起停止享受高龄补贴，生前的高龄补贴由老人生前的赡养人领取。</w:t>
      </w:r>
    </w:p>
    <w:p>
      <w:pPr>
        <w:spacing w:line="560" w:lineRule="exact"/>
        <w:jc w:val="center"/>
        <w:rPr>
          <w:rFonts w:ascii="仿宋" w:hAnsi="仿宋" w:eastAsia="仿宋"/>
          <w:color w:val="000000" w:themeColor="text1"/>
          <w:sz w:val="36"/>
          <w:szCs w:val="36"/>
        </w:rPr>
      </w:pPr>
    </w:p>
    <w:p>
      <w:pPr>
        <w:spacing w:line="560" w:lineRule="exact"/>
        <w:jc w:val="center"/>
        <w:rPr>
          <w:rFonts w:ascii="仿宋" w:hAnsi="仿宋" w:eastAsia="仿宋"/>
          <w:color w:val="000000" w:themeColor="text1"/>
          <w:sz w:val="36"/>
          <w:szCs w:val="36"/>
        </w:rPr>
      </w:pPr>
    </w:p>
    <w:p>
      <w:pPr>
        <w:spacing w:line="560" w:lineRule="exact"/>
        <w:jc w:val="center"/>
        <w:rPr>
          <w:rFonts w:ascii="仿宋" w:hAnsi="仿宋" w:eastAsia="仿宋"/>
          <w:color w:val="000000" w:themeColor="text1"/>
          <w:sz w:val="36"/>
          <w:szCs w:val="36"/>
        </w:rPr>
      </w:pPr>
    </w:p>
    <w:p>
      <w:pPr>
        <w:ind w:firstLine="640" w:firstLineChars="200"/>
        <w:rPr>
          <w:rFonts w:ascii="仿宋" w:hAnsi="仿宋" w:eastAsia="仿宋"/>
          <w:color w:val="000000" w:themeColor="text1"/>
          <w:sz w:val="32"/>
          <w:szCs w:val="32"/>
        </w:rPr>
      </w:pPr>
      <w:bookmarkStart w:id="2" w:name="_GoBack"/>
      <w:bookmarkEnd w:id="2"/>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2FF" w:usb1="420024FF"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93732"/>
      <w:docPartObj>
        <w:docPartGallery w:val="autotext"/>
      </w:docPartObj>
    </w:sdtPr>
    <w:sdtEndPr>
      <w:rPr>
        <w:rFonts w:asciiTheme="minorEastAsia" w:hAnsiTheme="minorEastAsia" w:eastAsiaTheme="minorEastAsia"/>
        <w:sz w:val="28"/>
        <w:szCs w:val="28"/>
      </w:rPr>
    </w:sdtEndPr>
    <w:sdtContent>
      <w:p>
        <w:pPr>
          <w:pStyle w:val="4"/>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51 -</w:t>
        </w:r>
        <w:r>
          <w:rPr>
            <w:rFonts w:asciiTheme="minorEastAsia" w:hAnsiTheme="minorEastAsia" w:eastAsiaTheme="minorEastAsia"/>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3193736"/>
      <w:docPartObj>
        <w:docPartGallery w:val="autotext"/>
      </w:docPartObj>
    </w:sdtPr>
    <w:sdtEndPr>
      <w:rPr>
        <w:rFonts w:asciiTheme="minorEastAsia" w:hAnsiTheme="minorEastAsia" w:eastAsiaTheme="minorEastAsia"/>
        <w:sz w:val="28"/>
        <w:szCs w:val="28"/>
      </w:rPr>
    </w:sdtEndPr>
    <w:sdtContent>
      <w:p>
        <w:pPr>
          <w:pStyle w:val="4"/>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50 -</w:t>
        </w:r>
        <w:r>
          <w:rPr>
            <w:rFonts w:asciiTheme="minorEastAsia" w:hAnsiTheme="minorEastAsia" w:eastAsiaTheme="minorEastAsia"/>
            <w:sz w:val="28"/>
            <w:szCs w:val="28"/>
          </w:rPr>
          <w:fldChar w:fldCharType="end"/>
        </w:r>
      </w:p>
    </w:sdtContent>
  </w:sdt>
  <w:p>
    <w:pPr>
      <w:pStyle w:val="4"/>
      <w:rPr>
        <w:rFonts w:asciiTheme="minorEastAsia" w:hAnsiTheme="minorEastAsia" w:eastAsiaTheme="minorEastAsia"/>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44E283"/>
    <w:multiLevelType w:val="singleLevel"/>
    <w:tmpl w:val="8B44E283"/>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1755F"/>
    <w:rsid w:val="0000580E"/>
    <w:rsid w:val="000110DA"/>
    <w:rsid w:val="0001396C"/>
    <w:rsid w:val="000306C0"/>
    <w:rsid w:val="000622BB"/>
    <w:rsid w:val="000765BA"/>
    <w:rsid w:val="000A1DF7"/>
    <w:rsid w:val="000A370A"/>
    <w:rsid w:val="000B6640"/>
    <w:rsid w:val="000E5981"/>
    <w:rsid w:val="000F7C11"/>
    <w:rsid w:val="00126110"/>
    <w:rsid w:val="00201861"/>
    <w:rsid w:val="0022523B"/>
    <w:rsid w:val="00225B23"/>
    <w:rsid w:val="00261B2D"/>
    <w:rsid w:val="00261DE4"/>
    <w:rsid w:val="00264D52"/>
    <w:rsid w:val="002C12B1"/>
    <w:rsid w:val="002F6B65"/>
    <w:rsid w:val="00396526"/>
    <w:rsid w:val="003C19C7"/>
    <w:rsid w:val="003E12A4"/>
    <w:rsid w:val="003F6912"/>
    <w:rsid w:val="004335D5"/>
    <w:rsid w:val="004338B4"/>
    <w:rsid w:val="00443765"/>
    <w:rsid w:val="00452788"/>
    <w:rsid w:val="004A0AE3"/>
    <w:rsid w:val="004A2310"/>
    <w:rsid w:val="004C5948"/>
    <w:rsid w:val="005005A7"/>
    <w:rsid w:val="005141B3"/>
    <w:rsid w:val="0052427E"/>
    <w:rsid w:val="00562CE1"/>
    <w:rsid w:val="005A2626"/>
    <w:rsid w:val="005B1933"/>
    <w:rsid w:val="005B359F"/>
    <w:rsid w:val="005B6C20"/>
    <w:rsid w:val="00606E86"/>
    <w:rsid w:val="00627023"/>
    <w:rsid w:val="0063053B"/>
    <w:rsid w:val="006379E7"/>
    <w:rsid w:val="00640327"/>
    <w:rsid w:val="006816AB"/>
    <w:rsid w:val="006A4701"/>
    <w:rsid w:val="006D4E18"/>
    <w:rsid w:val="006E226B"/>
    <w:rsid w:val="006F6C50"/>
    <w:rsid w:val="007347F8"/>
    <w:rsid w:val="00735025"/>
    <w:rsid w:val="00745BC0"/>
    <w:rsid w:val="00754327"/>
    <w:rsid w:val="0079307A"/>
    <w:rsid w:val="007B1270"/>
    <w:rsid w:val="007B3EFE"/>
    <w:rsid w:val="007F59A5"/>
    <w:rsid w:val="00811EB4"/>
    <w:rsid w:val="00816B91"/>
    <w:rsid w:val="00830A9F"/>
    <w:rsid w:val="008436F3"/>
    <w:rsid w:val="00866044"/>
    <w:rsid w:val="008717AB"/>
    <w:rsid w:val="008A49C5"/>
    <w:rsid w:val="008D4AD3"/>
    <w:rsid w:val="008D7242"/>
    <w:rsid w:val="008F2BDC"/>
    <w:rsid w:val="00912AE2"/>
    <w:rsid w:val="00913BC8"/>
    <w:rsid w:val="00922BE2"/>
    <w:rsid w:val="0093036E"/>
    <w:rsid w:val="00950217"/>
    <w:rsid w:val="009504D0"/>
    <w:rsid w:val="00955930"/>
    <w:rsid w:val="00957B94"/>
    <w:rsid w:val="00980491"/>
    <w:rsid w:val="0098279F"/>
    <w:rsid w:val="00986587"/>
    <w:rsid w:val="009C21F9"/>
    <w:rsid w:val="009C315A"/>
    <w:rsid w:val="009E54A2"/>
    <w:rsid w:val="00A022C2"/>
    <w:rsid w:val="00A061A5"/>
    <w:rsid w:val="00A14102"/>
    <w:rsid w:val="00A273B5"/>
    <w:rsid w:val="00A476F2"/>
    <w:rsid w:val="00A734DE"/>
    <w:rsid w:val="00B1755F"/>
    <w:rsid w:val="00B232DE"/>
    <w:rsid w:val="00B51BAC"/>
    <w:rsid w:val="00B53E95"/>
    <w:rsid w:val="00B60176"/>
    <w:rsid w:val="00B65B60"/>
    <w:rsid w:val="00B957A2"/>
    <w:rsid w:val="00BA1551"/>
    <w:rsid w:val="00BB3B15"/>
    <w:rsid w:val="00C31601"/>
    <w:rsid w:val="00C814EF"/>
    <w:rsid w:val="00C86834"/>
    <w:rsid w:val="00CE1001"/>
    <w:rsid w:val="00CF2CA0"/>
    <w:rsid w:val="00D46100"/>
    <w:rsid w:val="00DB7A23"/>
    <w:rsid w:val="00DF1562"/>
    <w:rsid w:val="00DF5BF0"/>
    <w:rsid w:val="00E15312"/>
    <w:rsid w:val="00E43B02"/>
    <w:rsid w:val="00E5246D"/>
    <w:rsid w:val="00E64CC8"/>
    <w:rsid w:val="00E861E2"/>
    <w:rsid w:val="00EE46AE"/>
    <w:rsid w:val="00F11B12"/>
    <w:rsid w:val="00F20D41"/>
    <w:rsid w:val="00F24DE4"/>
    <w:rsid w:val="00F26730"/>
    <w:rsid w:val="03BE0597"/>
    <w:rsid w:val="203447BD"/>
    <w:rsid w:val="20C92C57"/>
    <w:rsid w:val="2886224E"/>
    <w:rsid w:val="35DC048F"/>
    <w:rsid w:val="43C6626B"/>
    <w:rsid w:val="6A8F752E"/>
    <w:rsid w:val="72B32C96"/>
    <w:rsid w:val="73771130"/>
    <w:rsid w:val="7C7F7A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99"/>
    <w:rPr>
      <w:rFonts w:ascii="Times New Roman" w:hAnsi="Times New Roman"/>
      <w:szCs w:val="24"/>
    </w:rPr>
  </w:style>
  <w:style w:type="paragraph" w:styleId="3">
    <w:name w:val="Balloon Text"/>
    <w:basedOn w:val="1"/>
    <w:link w:val="9"/>
    <w:semiHidden/>
    <w:unhideWhenUsed/>
    <w:qFormat/>
    <w:uiPriority w:val="99"/>
    <w:rPr>
      <w:sz w:val="18"/>
      <w:szCs w:val="18"/>
    </w:rPr>
  </w:style>
  <w:style w:type="paragraph" w:styleId="4">
    <w:name w:val="footer"/>
    <w:basedOn w:val="1"/>
    <w:link w:val="8"/>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7"/>
    <w:link w:val="4"/>
    <w:qFormat/>
    <w:uiPriority w:val="99"/>
    <w:rPr>
      <w:rFonts w:ascii="Calibri" w:hAnsi="Calibri" w:eastAsia="宋体" w:cs="Times New Roman"/>
      <w:sz w:val="18"/>
      <w:szCs w:val="18"/>
    </w:rPr>
  </w:style>
  <w:style w:type="character" w:customStyle="1" w:styleId="9">
    <w:name w:val="批注框文本 Char"/>
    <w:basedOn w:val="7"/>
    <w:link w:val="3"/>
    <w:semiHidden/>
    <w:qFormat/>
    <w:uiPriority w:val="99"/>
    <w:rPr>
      <w:rFonts w:ascii="Calibri" w:hAnsi="Calibri" w:eastAsia="宋体" w:cs="Times New Roman"/>
      <w:sz w:val="18"/>
      <w:szCs w:val="18"/>
    </w:rPr>
  </w:style>
  <w:style w:type="paragraph" w:customStyle="1" w:styleId="10">
    <w:name w:val="普通(网站)1"/>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Char"/>
    <w:basedOn w:val="7"/>
    <w:link w:val="5"/>
    <w:qFormat/>
    <w:uiPriority w:val="99"/>
    <w:rPr>
      <w:rFonts w:ascii="Calibri" w:hAnsi="Calibri" w:eastAsia="宋体" w:cs="Times New Roman"/>
      <w:sz w:val="18"/>
      <w:szCs w:val="18"/>
    </w:rPr>
  </w:style>
  <w:style w:type="character" w:customStyle="1" w:styleId="12">
    <w:name w:val="正文文本 Char"/>
    <w:basedOn w:val="7"/>
    <w:link w:val="2"/>
    <w:qFormat/>
    <w:uiPriority w:val="99"/>
    <w:rPr>
      <w:rFonts w:ascii="Times New Roman" w:hAnsi="Times New Roman" w:eastAsia="宋体" w:cs="Times New Roman"/>
      <w:szCs w:val="24"/>
    </w:rPr>
  </w:style>
  <w:style w:type="paragraph" w:customStyle="1" w:styleId="13">
    <w:name w:val="Body text|1"/>
    <w:basedOn w:val="1"/>
    <w:qFormat/>
    <w:uiPriority w:val="0"/>
    <w:pPr>
      <w:spacing w:line="430" w:lineRule="auto"/>
      <w:ind w:firstLine="400"/>
    </w:pPr>
    <w:rPr>
      <w:rFonts w:ascii="宋体" w:hAnsi="宋体" w:cs="宋体"/>
      <w:sz w:val="30"/>
      <w:szCs w:val="30"/>
      <w:lang w:val="zh-TW" w:eastAsia="zh-TW" w:bidi="zh-TW"/>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4137</Words>
  <Characters>23581</Characters>
  <Lines>196</Lines>
  <Paragraphs>55</Paragraphs>
  <TotalTime>494</TotalTime>
  <ScaleCrop>false</ScaleCrop>
  <LinksUpToDate>false</LinksUpToDate>
  <CharactersWithSpaces>27663</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2021-05-24T08:55:00Z</dcterms:created>
  <dc:creator>user</dc:creator>
  <cp:lastModifiedBy>ly</cp:lastModifiedBy>
  <cp:lastPrinted>2021-09-06T06:52:00Z</cp:lastPrinted>
  <dcterms:modified xsi:type="dcterms:W3CDTF">2023-11-10T02:40:31Z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