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361D9">
      <w:pPr>
        <w:widowControl/>
        <w:spacing w:before="0" w:after="0" w:line="240" w:lineRule="auto"/>
        <w:ind w:firstLine="0"/>
        <w:jc w:val="center"/>
        <w:outlineLvl w:val="0"/>
        <w:rPr>
          <w:rFonts w:ascii="黑体" w:hAnsi="黑体" w:eastAsia="黑体" w:cs="黑体"/>
          <w:b/>
          <w:color w:val="000000"/>
          <w:kern w:val="0"/>
          <w:sz w:val="44"/>
          <w:lang w:eastAsia="uk-UA"/>
        </w:rPr>
      </w:pPr>
      <w:bookmarkStart w:id="1" w:name="_GoBack"/>
      <w:bookmarkEnd w:id="1"/>
      <w:r>
        <w:rPr>
          <w:rFonts w:ascii="黑体" w:hAnsi="黑体" w:eastAsia="黑体" w:cs="黑体"/>
          <w:b/>
          <w:color w:val="000000"/>
          <w:kern w:val="0"/>
          <w:sz w:val="44"/>
          <w:lang w:eastAsia="uk-UA"/>
        </w:rPr>
        <w:t>202</w:t>
      </w:r>
      <w:r>
        <w:rPr>
          <w:rFonts w:hint="eastAsia" w:ascii="黑体" w:hAnsi="黑体" w:eastAsia="黑体" w:cs="黑体"/>
          <w:b/>
          <w:color w:val="000000"/>
          <w:kern w:val="0"/>
          <w:sz w:val="44"/>
          <w:lang w:val="en-US" w:eastAsia="zh-CN"/>
        </w:rPr>
        <w:t>1</w:t>
      </w:r>
      <w:r>
        <w:rPr>
          <w:rFonts w:ascii="黑体" w:hAnsi="黑体" w:eastAsia="黑体" w:cs="黑体"/>
          <w:b/>
          <w:color w:val="000000"/>
          <w:kern w:val="0"/>
          <w:sz w:val="44"/>
          <w:lang w:eastAsia="uk-UA"/>
        </w:rPr>
        <w:t>年</w:t>
      </w:r>
      <w:r>
        <w:rPr>
          <w:rFonts w:hint="eastAsia" w:ascii="黑体" w:hAnsi="黑体" w:eastAsia="黑体" w:cs="黑体"/>
          <w:b/>
          <w:color w:val="000000"/>
          <w:kern w:val="0"/>
          <w:sz w:val="44"/>
          <w:lang w:eastAsia="zh-CN"/>
        </w:rPr>
        <w:t>单位</w:t>
      </w:r>
      <w:r>
        <w:rPr>
          <w:rFonts w:ascii="黑体" w:hAnsi="黑体" w:eastAsia="黑体" w:cs="黑体"/>
          <w:b/>
          <w:color w:val="000000"/>
          <w:kern w:val="0"/>
          <w:sz w:val="44"/>
          <w:lang w:eastAsia="uk-UA"/>
        </w:rPr>
        <w:t>预算信息公开目录</w:t>
      </w:r>
    </w:p>
    <w:p w14:paraId="37604F1A">
      <w:pPr>
        <w:widowControl/>
        <w:spacing w:before="0" w:after="0" w:line="240" w:lineRule="auto"/>
        <w:ind w:firstLine="0"/>
        <w:jc w:val="center"/>
        <w:outlineLvl w:val="0"/>
        <w:rPr>
          <w:rFonts w:hint="eastAsia" w:ascii="黑体" w:hAnsi="黑体" w:eastAsia="黑体" w:cs="黑体"/>
          <w:b/>
          <w:color w:val="000000"/>
          <w:kern w:val="0"/>
          <w:sz w:val="44"/>
          <w:lang w:eastAsia="zh-CN"/>
        </w:rPr>
      </w:pPr>
    </w:p>
    <w:p w14:paraId="47CFF209">
      <w:pPr>
        <w:widowControl/>
        <w:spacing w:before="0" w:after="0" w:line="240" w:lineRule="auto"/>
        <w:ind w:firstLine="0"/>
        <w:jc w:val="center"/>
        <w:outlineLvl w:val="0"/>
        <w:rPr>
          <w:rFonts w:hint="eastAsia" w:ascii="黑体" w:hAnsi="黑体" w:eastAsia="黑体" w:cs="黑体"/>
          <w:b/>
          <w:bCs w:val="0"/>
          <w:color w:val="000000"/>
          <w:kern w:val="0"/>
          <w:sz w:val="44"/>
          <w:lang w:eastAsia="zh-CN"/>
        </w:rPr>
      </w:pPr>
    </w:p>
    <w:p w14:paraId="57E60B47">
      <w:pPr>
        <w:widowControl/>
        <w:jc w:val="left"/>
        <w:rPr>
          <w:rFonts w:ascii="Times New Roman" w:hAnsi="Times New Roman" w:eastAsia="Times New Roman"/>
          <w:b/>
          <w:bCs w:val="0"/>
          <w:kern w:val="0"/>
          <w:sz w:val="24"/>
          <w:lang w:eastAsia="uk-UA"/>
        </w:rPr>
      </w:pPr>
      <w:r>
        <w:rPr>
          <w:rFonts w:hint="eastAsia" w:ascii="Times New Roman" w:hAnsi="Times New Roman" w:eastAsia="宋体"/>
          <w:b/>
          <w:bCs w:val="0"/>
          <w:kern w:val="0"/>
          <w:sz w:val="24"/>
          <w:lang w:val="en-US" w:eastAsia="zh-CN"/>
        </w:rPr>
        <w:t xml:space="preserve">      一、唐山高新技术产业开发区老庄子镇人民政府（本级）收支预算</w:t>
      </w:r>
    </w:p>
    <w:p w14:paraId="402D997D">
      <w:pPr>
        <w:widowControl/>
        <w:jc w:val="left"/>
        <w:rPr>
          <w:rFonts w:ascii="Times New Roman" w:hAnsi="Times New Roman" w:eastAsia="Times New Roman"/>
          <w:b/>
          <w:bCs w:val="0"/>
          <w:kern w:val="0"/>
          <w:sz w:val="24"/>
          <w:lang w:eastAsia="uk-UA"/>
        </w:rPr>
      </w:pPr>
    </w:p>
    <w:p w14:paraId="73FC790E">
      <w:pPr>
        <w:rPr>
          <w:b/>
          <w:bCs w:val="0"/>
        </w:rPr>
        <w:sectPr>
          <w:headerReference r:id="rId3" w:type="default"/>
          <w:footerReference r:id="rId5" w:type="default"/>
          <w:headerReference r:id="rId4" w:type="even"/>
          <w:footerReference r:id="rId6" w:type="even"/>
          <w:pgSz w:w="16840" w:h="11900" w:orient="landscape"/>
          <w:pgMar w:top="1587" w:right="1134" w:bottom="1361" w:left="1134" w:header="720" w:footer="720" w:gutter="0"/>
          <w:pgNumType w:start="1"/>
          <w:cols w:space="720" w:num="1"/>
        </w:sectPr>
      </w:pPr>
    </w:p>
    <w:tbl>
      <w:tblPr>
        <w:tblStyle w:val="4"/>
        <w:tblW w:w="13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2"/>
        <w:gridCol w:w="2556"/>
        <w:gridCol w:w="2759"/>
        <w:gridCol w:w="3990"/>
        <w:gridCol w:w="3675"/>
      </w:tblGrid>
      <w:tr w14:paraId="1D7D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62" w:type="dxa"/>
            <w:gridSpan w:val="5"/>
            <w:tcBorders>
              <w:top w:val="nil"/>
              <w:left w:val="nil"/>
              <w:bottom w:val="nil"/>
              <w:right w:val="nil"/>
            </w:tcBorders>
            <w:shd w:val="clear" w:color="auto" w:fill="FFFFFF"/>
            <w:vAlign w:val="center"/>
          </w:tcPr>
          <w:p w14:paraId="201CDE13">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lang w:val="en-US" w:eastAsia="zh-CN" w:bidi="ar"/>
              </w:rPr>
              <w:t>单位预算收支总表</w:t>
            </w:r>
          </w:p>
        </w:tc>
      </w:tr>
      <w:tr w14:paraId="76030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7" w:type="dxa"/>
            <w:gridSpan w:val="3"/>
            <w:tcBorders>
              <w:top w:val="nil"/>
              <w:left w:val="nil"/>
              <w:bottom w:val="nil"/>
              <w:right w:val="nil"/>
            </w:tcBorders>
            <w:shd w:val="clear" w:color="auto" w:fill="FFFFFF"/>
            <w:vAlign w:val="center"/>
          </w:tcPr>
          <w:p w14:paraId="6A35F5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单位编码及名称：[154001]老庄子镇政府</w:t>
            </w:r>
          </w:p>
        </w:tc>
        <w:tc>
          <w:tcPr>
            <w:tcW w:w="3990" w:type="dxa"/>
            <w:tcBorders>
              <w:top w:val="nil"/>
              <w:left w:val="nil"/>
              <w:bottom w:val="nil"/>
              <w:right w:val="nil"/>
            </w:tcBorders>
            <w:shd w:val="clear" w:color="auto" w:fill="FFFFFF"/>
            <w:vAlign w:val="center"/>
          </w:tcPr>
          <w:p w14:paraId="3CA23C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3675" w:type="dxa"/>
            <w:tcBorders>
              <w:top w:val="nil"/>
              <w:left w:val="nil"/>
              <w:bottom w:val="nil"/>
              <w:right w:val="nil"/>
            </w:tcBorders>
            <w:shd w:val="clear" w:color="auto" w:fill="FFFFFF"/>
            <w:vAlign w:val="center"/>
          </w:tcPr>
          <w:p w14:paraId="2C30C8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2CB42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B89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53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66A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w:t>
            </w:r>
          </w:p>
        </w:tc>
        <w:tc>
          <w:tcPr>
            <w:tcW w:w="7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84BF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w:t>
            </w:r>
          </w:p>
        </w:tc>
      </w:tr>
      <w:tr w14:paraId="65D0C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3A0D74">
            <w:pPr>
              <w:jc w:val="cente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9B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2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84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C7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3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98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r>
      <w:tr w14:paraId="0E2E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DA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25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E1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A3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4B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76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473FF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6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59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一、财政拨款收入</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C6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3175.40</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7F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04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1147.14</w:t>
            </w:r>
          </w:p>
        </w:tc>
      </w:tr>
      <w:tr w14:paraId="2470C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1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25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二、上级拨款收入</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01B9">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B2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8DB8">
            <w:pPr>
              <w:jc w:val="right"/>
              <w:rPr>
                <w:rFonts w:hint="eastAsia" w:ascii="宋体" w:hAnsi="宋体" w:eastAsia="宋体" w:cs="宋体"/>
                <w:i w:val="0"/>
                <w:iCs w:val="0"/>
                <w:color w:val="000000"/>
                <w:sz w:val="18"/>
                <w:szCs w:val="18"/>
                <w:u w:val="none"/>
              </w:rPr>
            </w:pPr>
          </w:p>
        </w:tc>
      </w:tr>
      <w:tr w14:paraId="351F2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2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FB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三、事业收入</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C989">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E9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6C32">
            <w:pPr>
              <w:jc w:val="right"/>
              <w:rPr>
                <w:rFonts w:hint="eastAsia" w:ascii="宋体" w:hAnsi="宋体" w:eastAsia="宋体" w:cs="宋体"/>
                <w:i w:val="0"/>
                <w:iCs w:val="0"/>
                <w:color w:val="000000"/>
                <w:sz w:val="18"/>
                <w:szCs w:val="18"/>
                <w:u w:val="none"/>
              </w:rPr>
            </w:pPr>
          </w:p>
        </w:tc>
      </w:tr>
      <w:tr w14:paraId="337CB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2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F3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其中：财政专户收入</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D1CC">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CE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4102">
            <w:pPr>
              <w:jc w:val="right"/>
              <w:rPr>
                <w:rFonts w:hint="eastAsia" w:ascii="宋体" w:hAnsi="宋体" w:eastAsia="宋体" w:cs="宋体"/>
                <w:i w:val="0"/>
                <w:iCs w:val="0"/>
                <w:color w:val="000000"/>
                <w:sz w:val="18"/>
                <w:szCs w:val="18"/>
                <w:u w:val="none"/>
              </w:rPr>
            </w:pPr>
          </w:p>
        </w:tc>
      </w:tr>
      <w:tr w14:paraId="3F166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C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08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四、经营收入</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256C">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55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5542">
            <w:pPr>
              <w:jc w:val="right"/>
              <w:rPr>
                <w:rFonts w:hint="eastAsia" w:ascii="宋体" w:hAnsi="宋体" w:eastAsia="宋体" w:cs="宋体"/>
                <w:i w:val="0"/>
                <w:iCs w:val="0"/>
                <w:color w:val="000000"/>
                <w:sz w:val="18"/>
                <w:szCs w:val="18"/>
                <w:u w:val="none"/>
              </w:rPr>
            </w:pPr>
          </w:p>
        </w:tc>
      </w:tr>
      <w:tr w14:paraId="44B42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8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25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五、附属单位上缴收入</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E4D8">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85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B828">
            <w:pPr>
              <w:jc w:val="right"/>
              <w:rPr>
                <w:rFonts w:hint="eastAsia" w:ascii="宋体" w:hAnsi="宋体" w:eastAsia="宋体" w:cs="宋体"/>
                <w:i w:val="0"/>
                <w:iCs w:val="0"/>
                <w:color w:val="000000"/>
                <w:sz w:val="18"/>
                <w:szCs w:val="18"/>
                <w:u w:val="none"/>
              </w:rPr>
            </w:pPr>
          </w:p>
        </w:tc>
      </w:tr>
      <w:tr w14:paraId="6B477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C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1F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六、其他收入</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A322">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94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33D0">
            <w:pPr>
              <w:jc w:val="right"/>
              <w:rPr>
                <w:rFonts w:hint="eastAsia" w:ascii="宋体" w:hAnsi="宋体" w:eastAsia="宋体" w:cs="宋体"/>
                <w:i w:val="0"/>
                <w:iCs w:val="0"/>
                <w:color w:val="000000"/>
                <w:sz w:val="18"/>
                <w:szCs w:val="18"/>
                <w:u w:val="none"/>
              </w:rPr>
            </w:pPr>
          </w:p>
        </w:tc>
      </w:tr>
      <w:tr w14:paraId="743D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E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7184">
            <w:pPr>
              <w:jc w:val="left"/>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5647">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AF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DFEC">
            <w:pPr>
              <w:jc w:val="right"/>
              <w:rPr>
                <w:rFonts w:hint="eastAsia" w:ascii="宋体" w:hAnsi="宋体" w:eastAsia="宋体" w:cs="宋体"/>
                <w:i w:val="0"/>
                <w:iCs w:val="0"/>
                <w:color w:val="000000"/>
                <w:sz w:val="18"/>
                <w:szCs w:val="18"/>
                <w:u w:val="none"/>
              </w:rPr>
            </w:pPr>
          </w:p>
        </w:tc>
      </w:tr>
      <w:tr w14:paraId="50CC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2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104A">
            <w:pPr>
              <w:jc w:val="left"/>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9DB1">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B0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九、社会保险基金支出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94D1">
            <w:pPr>
              <w:jc w:val="right"/>
              <w:rPr>
                <w:rFonts w:hint="eastAsia" w:ascii="宋体" w:hAnsi="宋体" w:eastAsia="宋体" w:cs="宋体"/>
                <w:i w:val="0"/>
                <w:iCs w:val="0"/>
                <w:color w:val="000000"/>
                <w:sz w:val="18"/>
                <w:szCs w:val="18"/>
                <w:u w:val="none"/>
              </w:rPr>
            </w:pPr>
          </w:p>
        </w:tc>
      </w:tr>
      <w:tr w14:paraId="350A5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9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2B69">
            <w:pPr>
              <w:jc w:val="left"/>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583F">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6C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十、卫生健康支出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42DA">
            <w:pPr>
              <w:jc w:val="right"/>
              <w:rPr>
                <w:rFonts w:hint="eastAsia" w:ascii="宋体" w:hAnsi="宋体" w:eastAsia="宋体" w:cs="宋体"/>
                <w:i w:val="0"/>
                <w:iCs w:val="0"/>
                <w:color w:val="000000"/>
                <w:sz w:val="18"/>
                <w:szCs w:val="18"/>
                <w:u w:val="none"/>
              </w:rPr>
            </w:pPr>
          </w:p>
        </w:tc>
      </w:tr>
      <w:tr w14:paraId="7CCFA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B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2A1D">
            <w:pPr>
              <w:jc w:val="left"/>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ACA8">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05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十一、节能环保支出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DC2A">
            <w:pPr>
              <w:jc w:val="right"/>
              <w:rPr>
                <w:rFonts w:hint="eastAsia" w:ascii="宋体" w:hAnsi="宋体" w:eastAsia="宋体" w:cs="宋体"/>
                <w:i w:val="0"/>
                <w:iCs w:val="0"/>
                <w:color w:val="000000"/>
                <w:sz w:val="18"/>
                <w:szCs w:val="18"/>
                <w:u w:val="none"/>
              </w:rPr>
            </w:pPr>
          </w:p>
        </w:tc>
      </w:tr>
      <w:tr w14:paraId="229F5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9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EA1D">
            <w:pPr>
              <w:jc w:val="left"/>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21A4">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BF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十二、城乡社区支出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26F0">
            <w:pPr>
              <w:jc w:val="right"/>
              <w:rPr>
                <w:rFonts w:hint="eastAsia" w:ascii="宋体" w:hAnsi="宋体" w:eastAsia="宋体" w:cs="宋体"/>
                <w:i w:val="0"/>
                <w:iCs w:val="0"/>
                <w:color w:val="000000"/>
                <w:sz w:val="18"/>
                <w:szCs w:val="18"/>
                <w:u w:val="none"/>
              </w:rPr>
            </w:pPr>
          </w:p>
        </w:tc>
      </w:tr>
      <w:tr w14:paraId="479D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0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DE44">
            <w:pPr>
              <w:jc w:val="left"/>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9CD6">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6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十三、农林水支出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885C">
            <w:pPr>
              <w:jc w:val="right"/>
              <w:rPr>
                <w:rFonts w:hint="eastAsia" w:ascii="宋体" w:hAnsi="宋体" w:eastAsia="宋体" w:cs="宋体"/>
                <w:i w:val="0"/>
                <w:iCs w:val="0"/>
                <w:color w:val="000000"/>
                <w:sz w:val="18"/>
                <w:szCs w:val="18"/>
                <w:u w:val="none"/>
              </w:rPr>
            </w:pPr>
          </w:p>
        </w:tc>
      </w:tr>
      <w:tr w14:paraId="4BA85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4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1BAD">
            <w:pPr>
              <w:jc w:val="left"/>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43F3">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8E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十四、交通运输支出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C38D">
            <w:pPr>
              <w:jc w:val="right"/>
              <w:rPr>
                <w:rFonts w:hint="eastAsia" w:ascii="宋体" w:hAnsi="宋体" w:eastAsia="宋体" w:cs="宋体"/>
                <w:i w:val="0"/>
                <w:iCs w:val="0"/>
                <w:color w:val="000000"/>
                <w:sz w:val="18"/>
                <w:szCs w:val="18"/>
                <w:u w:val="none"/>
              </w:rPr>
            </w:pPr>
          </w:p>
        </w:tc>
      </w:tr>
      <w:tr w14:paraId="79407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1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2BD9">
            <w:pPr>
              <w:jc w:val="left"/>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6125">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E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十五、资源勘探工业信息等支出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ACB7">
            <w:pPr>
              <w:jc w:val="right"/>
              <w:rPr>
                <w:rFonts w:hint="eastAsia" w:ascii="宋体" w:hAnsi="宋体" w:eastAsia="宋体" w:cs="宋体"/>
                <w:i w:val="0"/>
                <w:iCs w:val="0"/>
                <w:color w:val="000000"/>
                <w:sz w:val="18"/>
                <w:szCs w:val="18"/>
                <w:u w:val="none"/>
              </w:rPr>
            </w:pPr>
          </w:p>
        </w:tc>
      </w:tr>
      <w:tr w14:paraId="0FE04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1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7524">
            <w:pPr>
              <w:jc w:val="left"/>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DCE5">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DB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十六、商业服务业等支出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F570">
            <w:pPr>
              <w:jc w:val="right"/>
              <w:rPr>
                <w:rFonts w:hint="eastAsia" w:ascii="宋体" w:hAnsi="宋体" w:eastAsia="宋体" w:cs="宋体"/>
                <w:i w:val="0"/>
                <w:iCs w:val="0"/>
                <w:color w:val="000000"/>
                <w:sz w:val="18"/>
                <w:szCs w:val="18"/>
                <w:u w:val="none"/>
              </w:rPr>
            </w:pPr>
          </w:p>
        </w:tc>
      </w:tr>
      <w:tr w14:paraId="506FC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6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16C0">
            <w:pPr>
              <w:jc w:val="left"/>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1FEB">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81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十七、金融支出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8854">
            <w:pPr>
              <w:jc w:val="right"/>
              <w:rPr>
                <w:rFonts w:hint="eastAsia" w:ascii="宋体" w:hAnsi="宋体" w:eastAsia="宋体" w:cs="宋体"/>
                <w:i w:val="0"/>
                <w:iCs w:val="0"/>
                <w:color w:val="000000"/>
                <w:sz w:val="18"/>
                <w:szCs w:val="18"/>
                <w:u w:val="none"/>
              </w:rPr>
            </w:pPr>
          </w:p>
        </w:tc>
      </w:tr>
      <w:tr w14:paraId="21B4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0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E998">
            <w:pPr>
              <w:jc w:val="left"/>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3606">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A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十八、援助其他地区支出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51B1">
            <w:pPr>
              <w:jc w:val="right"/>
              <w:rPr>
                <w:rFonts w:hint="eastAsia" w:ascii="宋体" w:hAnsi="宋体" w:eastAsia="宋体" w:cs="宋体"/>
                <w:i w:val="0"/>
                <w:iCs w:val="0"/>
                <w:color w:val="000000"/>
                <w:sz w:val="18"/>
                <w:szCs w:val="18"/>
                <w:u w:val="none"/>
              </w:rPr>
            </w:pPr>
          </w:p>
        </w:tc>
      </w:tr>
      <w:tr w14:paraId="79C9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D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8B9C">
            <w:pPr>
              <w:jc w:val="left"/>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E1F2">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5E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十九、自然资源海洋气象等支出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C4D3">
            <w:pPr>
              <w:jc w:val="right"/>
              <w:rPr>
                <w:rFonts w:hint="eastAsia" w:ascii="宋体" w:hAnsi="宋体" w:eastAsia="宋体" w:cs="宋体"/>
                <w:i w:val="0"/>
                <w:iCs w:val="0"/>
                <w:color w:val="000000"/>
                <w:sz w:val="18"/>
                <w:szCs w:val="18"/>
                <w:u w:val="none"/>
              </w:rPr>
            </w:pPr>
          </w:p>
        </w:tc>
      </w:tr>
      <w:tr w14:paraId="47DB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B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115F">
            <w:pPr>
              <w:jc w:val="left"/>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AE35">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6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二十、住房保障支出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BE9A">
            <w:pPr>
              <w:jc w:val="right"/>
              <w:rPr>
                <w:rFonts w:hint="eastAsia" w:ascii="宋体" w:hAnsi="宋体" w:eastAsia="宋体" w:cs="宋体"/>
                <w:i w:val="0"/>
                <w:iCs w:val="0"/>
                <w:color w:val="000000"/>
                <w:sz w:val="18"/>
                <w:szCs w:val="18"/>
                <w:u w:val="none"/>
              </w:rPr>
            </w:pPr>
          </w:p>
        </w:tc>
      </w:tr>
      <w:tr w14:paraId="79CA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5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B06B">
            <w:pPr>
              <w:jc w:val="left"/>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FB5D">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60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二十一、粮油物资储备支出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B886">
            <w:pPr>
              <w:jc w:val="right"/>
              <w:rPr>
                <w:rFonts w:hint="eastAsia" w:ascii="宋体" w:hAnsi="宋体" w:eastAsia="宋体" w:cs="宋体"/>
                <w:i w:val="0"/>
                <w:iCs w:val="0"/>
                <w:color w:val="000000"/>
                <w:sz w:val="18"/>
                <w:szCs w:val="18"/>
                <w:u w:val="none"/>
              </w:rPr>
            </w:pPr>
          </w:p>
        </w:tc>
      </w:tr>
      <w:tr w14:paraId="40C7D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B9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3050">
            <w:pPr>
              <w:jc w:val="left"/>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74E9">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6B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二十二、国有资本经营预算支出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B1C9">
            <w:pPr>
              <w:jc w:val="right"/>
              <w:rPr>
                <w:rFonts w:hint="eastAsia" w:ascii="宋体" w:hAnsi="宋体" w:eastAsia="宋体" w:cs="宋体"/>
                <w:i w:val="0"/>
                <w:iCs w:val="0"/>
                <w:color w:val="000000"/>
                <w:sz w:val="18"/>
                <w:szCs w:val="18"/>
                <w:u w:val="none"/>
              </w:rPr>
            </w:pPr>
          </w:p>
        </w:tc>
      </w:tr>
      <w:tr w14:paraId="66A63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8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0BFF">
            <w:pPr>
              <w:jc w:val="left"/>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A570">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34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二十三、灾害防治及应急管理支出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4DD1">
            <w:pPr>
              <w:jc w:val="right"/>
              <w:rPr>
                <w:rFonts w:hint="eastAsia" w:ascii="宋体" w:hAnsi="宋体" w:eastAsia="宋体" w:cs="宋体"/>
                <w:i w:val="0"/>
                <w:iCs w:val="0"/>
                <w:color w:val="000000"/>
                <w:sz w:val="18"/>
                <w:szCs w:val="18"/>
                <w:u w:val="none"/>
              </w:rPr>
            </w:pPr>
          </w:p>
        </w:tc>
      </w:tr>
      <w:tr w14:paraId="00466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4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DE7B">
            <w:pPr>
              <w:jc w:val="left"/>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1C70">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3C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二十四、预备费</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7D63">
            <w:pPr>
              <w:jc w:val="right"/>
              <w:rPr>
                <w:rFonts w:hint="eastAsia" w:ascii="宋体" w:hAnsi="宋体" w:eastAsia="宋体" w:cs="宋体"/>
                <w:i w:val="0"/>
                <w:iCs w:val="0"/>
                <w:color w:val="000000"/>
                <w:sz w:val="18"/>
                <w:szCs w:val="18"/>
                <w:u w:val="none"/>
              </w:rPr>
            </w:pPr>
          </w:p>
        </w:tc>
      </w:tr>
      <w:tr w14:paraId="50649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3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CF3D">
            <w:pPr>
              <w:jc w:val="left"/>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47D9">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DD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二十五、其他支出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AF54">
            <w:pPr>
              <w:jc w:val="right"/>
              <w:rPr>
                <w:rFonts w:hint="eastAsia" w:ascii="宋体" w:hAnsi="宋体" w:eastAsia="宋体" w:cs="宋体"/>
                <w:i w:val="0"/>
                <w:iCs w:val="0"/>
                <w:color w:val="000000"/>
                <w:sz w:val="18"/>
                <w:szCs w:val="18"/>
                <w:u w:val="none"/>
              </w:rPr>
            </w:pPr>
          </w:p>
        </w:tc>
      </w:tr>
      <w:tr w14:paraId="37F54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8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A94D">
            <w:pPr>
              <w:jc w:val="left"/>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16FF">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4A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二十六、转移性支出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BC16">
            <w:pPr>
              <w:jc w:val="right"/>
              <w:rPr>
                <w:rFonts w:hint="eastAsia" w:ascii="宋体" w:hAnsi="宋体" w:eastAsia="宋体" w:cs="宋体"/>
                <w:i w:val="0"/>
                <w:iCs w:val="0"/>
                <w:color w:val="000000"/>
                <w:sz w:val="18"/>
                <w:szCs w:val="18"/>
                <w:u w:val="none"/>
              </w:rPr>
            </w:pPr>
          </w:p>
        </w:tc>
      </w:tr>
      <w:tr w14:paraId="0C9F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B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8424">
            <w:pPr>
              <w:jc w:val="left"/>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8F52">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6A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二十七、债务还本支出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F76E">
            <w:pPr>
              <w:jc w:val="right"/>
              <w:rPr>
                <w:rFonts w:hint="eastAsia" w:ascii="宋体" w:hAnsi="宋体" w:eastAsia="宋体" w:cs="宋体"/>
                <w:i w:val="0"/>
                <w:iCs w:val="0"/>
                <w:color w:val="000000"/>
                <w:sz w:val="18"/>
                <w:szCs w:val="18"/>
                <w:u w:val="none"/>
              </w:rPr>
            </w:pPr>
          </w:p>
        </w:tc>
      </w:tr>
      <w:tr w14:paraId="1ADD7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2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1E1B">
            <w:pPr>
              <w:jc w:val="left"/>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7833">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96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二十八、债务付息支出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7E1D">
            <w:pPr>
              <w:jc w:val="right"/>
              <w:rPr>
                <w:rFonts w:hint="eastAsia" w:ascii="宋体" w:hAnsi="宋体" w:eastAsia="宋体" w:cs="宋体"/>
                <w:i w:val="0"/>
                <w:iCs w:val="0"/>
                <w:color w:val="000000"/>
                <w:sz w:val="18"/>
                <w:szCs w:val="18"/>
                <w:u w:val="none"/>
              </w:rPr>
            </w:pPr>
          </w:p>
        </w:tc>
      </w:tr>
      <w:tr w14:paraId="1BD05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6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D7A1">
            <w:pPr>
              <w:jc w:val="left"/>
              <w:rPr>
                <w:rFonts w:hint="eastAsia" w:ascii="宋体" w:hAnsi="宋体" w:eastAsia="宋体" w:cs="宋体"/>
                <w:i w:val="0"/>
                <w:iCs w:val="0"/>
                <w:color w:val="000000"/>
                <w:sz w:val="18"/>
                <w:szCs w:val="18"/>
                <w:u w:val="none"/>
              </w:rPr>
            </w:pP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C978">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35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二十九、债务发行费用支出</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1E1F">
            <w:pPr>
              <w:jc w:val="right"/>
              <w:rPr>
                <w:rFonts w:hint="eastAsia" w:ascii="宋体" w:hAnsi="宋体" w:eastAsia="宋体" w:cs="宋体"/>
                <w:i w:val="0"/>
                <w:iCs w:val="0"/>
                <w:color w:val="000000"/>
                <w:sz w:val="18"/>
                <w:szCs w:val="18"/>
                <w:u w:val="none"/>
              </w:rPr>
            </w:pPr>
          </w:p>
        </w:tc>
      </w:tr>
      <w:tr w14:paraId="5AE19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1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88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本年收入合计</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5E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3175.40</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A6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本年支出合计</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52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3175.40</w:t>
            </w:r>
          </w:p>
        </w:tc>
      </w:tr>
      <w:tr w14:paraId="5270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F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8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用事业基金弥补收支差额</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46B0">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5E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结余分配</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6E7E">
            <w:pPr>
              <w:jc w:val="right"/>
              <w:rPr>
                <w:rFonts w:hint="eastAsia" w:ascii="宋体" w:hAnsi="宋体" w:eastAsia="宋体" w:cs="宋体"/>
                <w:i w:val="0"/>
                <w:iCs w:val="0"/>
                <w:color w:val="000000"/>
                <w:sz w:val="18"/>
                <w:szCs w:val="18"/>
                <w:u w:val="none"/>
              </w:rPr>
            </w:pPr>
          </w:p>
        </w:tc>
      </w:tr>
      <w:tr w14:paraId="7701C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1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B6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年初结转和结余</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10B6">
            <w:pPr>
              <w:jc w:val="righ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E0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年末结转和结余</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9196">
            <w:pPr>
              <w:jc w:val="right"/>
              <w:rPr>
                <w:rFonts w:hint="eastAsia" w:ascii="宋体" w:hAnsi="宋体" w:eastAsia="宋体" w:cs="宋体"/>
                <w:i w:val="0"/>
                <w:iCs w:val="0"/>
                <w:color w:val="000000"/>
                <w:sz w:val="18"/>
                <w:szCs w:val="18"/>
                <w:u w:val="none"/>
              </w:rPr>
            </w:pPr>
          </w:p>
        </w:tc>
      </w:tr>
      <w:tr w14:paraId="27E73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5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7E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合计</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A4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3175.40</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68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合计</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F7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3175.40</w:t>
            </w:r>
          </w:p>
        </w:tc>
      </w:tr>
    </w:tbl>
    <w:p w14:paraId="07EEF364"/>
    <w:p w14:paraId="40EF8E9E"/>
    <w:p w14:paraId="3F21497D"/>
    <w:p w14:paraId="66532007"/>
    <w:p w14:paraId="052B7B0E"/>
    <w:p w14:paraId="5BDF8CB0"/>
    <w:p w14:paraId="2164EB62"/>
    <w:p w14:paraId="63C231CA"/>
    <w:p w14:paraId="2BA4311A"/>
    <w:p w14:paraId="2CDDD5D9"/>
    <w:p w14:paraId="0805411C"/>
    <w:tbl>
      <w:tblPr>
        <w:tblStyle w:val="4"/>
        <w:tblW w:w="141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9"/>
        <w:gridCol w:w="1076"/>
        <w:gridCol w:w="3456"/>
        <w:gridCol w:w="1076"/>
        <w:gridCol w:w="1076"/>
        <w:gridCol w:w="1070"/>
        <w:gridCol w:w="1070"/>
        <w:gridCol w:w="1072"/>
        <w:gridCol w:w="1070"/>
        <w:gridCol w:w="1070"/>
        <w:gridCol w:w="1070"/>
      </w:tblGrid>
      <w:tr w14:paraId="5F73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175" w:type="dxa"/>
            <w:gridSpan w:val="11"/>
            <w:tcBorders>
              <w:top w:val="nil"/>
              <w:left w:val="nil"/>
              <w:bottom w:val="nil"/>
              <w:right w:val="nil"/>
            </w:tcBorders>
            <w:shd w:val="clear" w:color="auto" w:fill="FFFFFF"/>
            <w:vAlign w:val="center"/>
          </w:tcPr>
          <w:p w14:paraId="539EDFC0">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lang w:val="en-US" w:eastAsia="zh-CN" w:bidi="ar"/>
              </w:rPr>
              <w:t>单位预算收入总表</w:t>
            </w:r>
          </w:p>
        </w:tc>
      </w:tr>
      <w:tr w14:paraId="6186B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55" w:type="dxa"/>
            <w:gridSpan w:val="7"/>
            <w:tcBorders>
              <w:top w:val="nil"/>
              <w:left w:val="nil"/>
              <w:bottom w:val="nil"/>
              <w:right w:val="nil"/>
            </w:tcBorders>
            <w:shd w:val="clear" w:color="auto" w:fill="FFFFFF"/>
            <w:vAlign w:val="center"/>
          </w:tcPr>
          <w:p w14:paraId="05B987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单位编码及名称：[154001]老庄子镇政府</w:t>
            </w:r>
          </w:p>
        </w:tc>
        <w:tc>
          <w:tcPr>
            <w:tcW w:w="2160" w:type="dxa"/>
            <w:gridSpan w:val="2"/>
            <w:tcBorders>
              <w:top w:val="nil"/>
              <w:left w:val="nil"/>
              <w:bottom w:val="nil"/>
              <w:right w:val="nil"/>
            </w:tcBorders>
            <w:shd w:val="clear" w:color="auto" w:fill="FFFFFF"/>
            <w:vAlign w:val="center"/>
          </w:tcPr>
          <w:p w14:paraId="6C06E3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2160" w:type="dxa"/>
            <w:gridSpan w:val="2"/>
            <w:tcBorders>
              <w:top w:val="nil"/>
              <w:left w:val="nil"/>
              <w:bottom w:val="nil"/>
              <w:right w:val="nil"/>
            </w:tcBorders>
            <w:shd w:val="clear" w:color="auto" w:fill="FFFFFF"/>
            <w:vAlign w:val="center"/>
          </w:tcPr>
          <w:p w14:paraId="0CDB92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9185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22F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4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8F7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D45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3C3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财政拨款收入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AE1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FEF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D94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经营收入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3CE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附属单位上缴收入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067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r>
      <w:tr w14:paraId="5BE57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AD3FA0">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06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59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B09A7E">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DB047D">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77B3D8">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C1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4F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其中：财政专户收入</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E4E483">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6CFBE1">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63BFDA">
            <w:pPr>
              <w:jc w:val="center"/>
              <w:rPr>
                <w:rFonts w:hint="eastAsia" w:ascii="宋体" w:hAnsi="宋体" w:eastAsia="宋体" w:cs="宋体"/>
                <w:i w:val="0"/>
                <w:iCs w:val="0"/>
                <w:color w:val="000000"/>
                <w:sz w:val="18"/>
                <w:szCs w:val="18"/>
                <w:u w:val="none"/>
              </w:rPr>
            </w:pPr>
          </w:p>
        </w:tc>
      </w:tr>
      <w:tr w14:paraId="4FB9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7C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9D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48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41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27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28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E2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70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7E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D9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F5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BEA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5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3CA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4E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3B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CC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A91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A15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344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8BF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242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0482">
            <w:pPr>
              <w:jc w:val="right"/>
              <w:rPr>
                <w:rFonts w:hint="eastAsia" w:ascii="宋体" w:hAnsi="宋体" w:eastAsia="宋体" w:cs="宋体"/>
                <w:i w:val="0"/>
                <w:iCs w:val="0"/>
                <w:color w:val="000000"/>
                <w:sz w:val="18"/>
                <w:szCs w:val="18"/>
                <w:u w:val="none"/>
              </w:rPr>
            </w:pPr>
          </w:p>
        </w:tc>
      </w:tr>
      <w:tr w14:paraId="70CD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4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2B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C2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A1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82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E26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CFD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548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BEC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430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949A">
            <w:pPr>
              <w:jc w:val="right"/>
              <w:rPr>
                <w:rFonts w:hint="eastAsia" w:ascii="宋体" w:hAnsi="宋体" w:eastAsia="宋体" w:cs="宋体"/>
                <w:i w:val="0"/>
                <w:iCs w:val="0"/>
                <w:color w:val="000000"/>
                <w:sz w:val="18"/>
                <w:szCs w:val="18"/>
                <w:u w:val="none"/>
              </w:rPr>
            </w:pPr>
          </w:p>
        </w:tc>
      </w:tr>
      <w:tr w14:paraId="2B056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9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8C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E3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8F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3E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15A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6DA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F0E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7A6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A5C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0067">
            <w:pPr>
              <w:jc w:val="right"/>
              <w:rPr>
                <w:rFonts w:hint="eastAsia" w:ascii="宋体" w:hAnsi="宋体" w:eastAsia="宋体" w:cs="宋体"/>
                <w:i w:val="0"/>
                <w:iCs w:val="0"/>
                <w:color w:val="000000"/>
                <w:sz w:val="18"/>
                <w:szCs w:val="18"/>
                <w:u w:val="none"/>
              </w:rPr>
            </w:pPr>
          </w:p>
        </w:tc>
      </w:tr>
      <w:tr w14:paraId="4FF7D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C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88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1D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D7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E5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838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1B4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E70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B70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F1D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CEAE">
            <w:pPr>
              <w:jc w:val="right"/>
              <w:rPr>
                <w:rFonts w:hint="eastAsia" w:ascii="宋体" w:hAnsi="宋体" w:eastAsia="宋体" w:cs="宋体"/>
                <w:i w:val="0"/>
                <w:iCs w:val="0"/>
                <w:color w:val="000000"/>
                <w:sz w:val="18"/>
                <w:szCs w:val="18"/>
                <w:u w:val="none"/>
              </w:rPr>
            </w:pPr>
          </w:p>
        </w:tc>
      </w:tr>
      <w:tr w14:paraId="6DB47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4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BD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B9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B9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D3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A02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661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D4D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C3A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CAA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1740">
            <w:pPr>
              <w:jc w:val="right"/>
              <w:rPr>
                <w:rFonts w:hint="eastAsia" w:ascii="宋体" w:hAnsi="宋体" w:eastAsia="宋体" w:cs="宋体"/>
                <w:i w:val="0"/>
                <w:iCs w:val="0"/>
                <w:color w:val="000000"/>
                <w:sz w:val="18"/>
                <w:szCs w:val="18"/>
                <w:u w:val="none"/>
              </w:rPr>
            </w:pPr>
          </w:p>
        </w:tc>
      </w:tr>
      <w:tr w14:paraId="52783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B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12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2F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7D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2F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6F9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096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001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B97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B69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7388">
            <w:pPr>
              <w:jc w:val="right"/>
              <w:rPr>
                <w:rFonts w:hint="eastAsia" w:ascii="宋体" w:hAnsi="宋体" w:eastAsia="宋体" w:cs="宋体"/>
                <w:i w:val="0"/>
                <w:iCs w:val="0"/>
                <w:color w:val="000000"/>
                <w:sz w:val="18"/>
                <w:szCs w:val="18"/>
                <w:u w:val="none"/>
              </w:rPr>
            </w:pPr>
          </w:p>
        </w:tc>
      </w:tr>
      <w:tr w14:paraId="4BFB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A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15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DA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5F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07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413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065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B7B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09F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EA3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73FE">
            <w:pPr>
              <w:jc w:val="right"/>
              <w:rPr>
                <w:rFonts w:hint="eastAsia" w:ascii="宋体" w:hAnsi="宋体" w:eastAsia="宋体" w:cs="宋体"/>
                <w:i w:val="0"/>
                <w:iCs w:val="0"/>
                <w:color w:val="000000"/>
                <w:sz w:val="18"/>
                <w:szCs w:val="18"/>
                <w:u w:val="none"/>
              </w:rPr>
            </w:pPr>
          </w:p>
        </w:tc>
      </w:tr>
      <w:tr w14:paraId="101F8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B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11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58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AF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1E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A59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671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FFB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D7D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7E1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9D5B">
            <w:pPr>
              <w:jc w:val="right"/>
              <w:rPr>
                <w:rFonts w:hint="eastAsia" w:ascii="宋体" w:hAnsi="宋体" w:eastAsia="宋体" w:cs="宋体"/>
                <w:i w:val="0"/>
                <w:iCs w:val="0"/>
                <w:color w:val="000000"/>
                <w:sz w:val="18"/>
                <w:szCs w:val="18"/>
                <w:u w:val="none"/>
              </w:rPr>
            </w:pPr>
          </w:p>
        </w:tc>
      </w:tr>
      <w:tr w14:paraId="1E678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A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5B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F0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0A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AA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212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D36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649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523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CD7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BFCC">
            <w:pPr>
              <w:jc w:val="right"/>
              <w:rPr>
                <w:rFonts w:hint="eastAsia" w:ascii="宋体" w:hAnsi="宋体" w:eastAsia="宋体" w:cs="宋体"/>
                <w:i w:val="0"/>
                <w:iCs w:val="0"/>
                <w:color w:val="000000"/>
                <w:sz w:val="18"/>
                <w:szCs w:val="18"/>
                <w:u w:val="none"/>
              </w:rPr>
            </w:pPr>
          </w:p>
        </w:tc>
      </w:tr>
      <w:tr w14:paraId="17AB0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5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81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73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32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86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905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683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275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CC3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A80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77B8">
            <w:pPr>
              <w:jc w:val="right"/>
              <w:rPr>
                <w:rFonts w:hint="eastAsia" w:ascii="宋体" w:hAnsi="宋体" w:eastAsia="宋体" w:cs="宋体"/>
                <w:i w:val="0"/>
                <w:iCs w:val="0"/>
                <w:color w:val="000000"/>
                <w:sz w:val="18"/>
                <w:szCs w:val="18"/>
                <w:u w:val="none"/>
              </w:rPr>
            </w:pPr>
          </w:p>
        </w:tc>
      </w:tr>
      <w:tr w14:paraId="0397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6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E7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35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B5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67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EC5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631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469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CBC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1B1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5030">
            <w:pPr>
              <w:jc w:val="right"/>
              <w:rPr>
                <w:rFonts w:hint="eastAsia" w:ascii="宋体" w:hAnsi="宋体" w:eastAsia="宋体" w:cs="宋体"/>
                <w:i w:val="0"/>
                <w:iCs w:val="0"/>
                <w:color w:val="000000"/>
                <w:sz w:val="18"/>
                <w:szCs w:val="18"/>
                <w:u w:val="none"/>
              </w:rPr>
            </w:pPr>
          </w:p>
        </w:tc>
      </w:tr>
      <w:tr w14:paraId="186CB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2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55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5B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CF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A7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869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B6D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AB7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4DD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5E8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9285">
            <w:pPr>
              <w:jc w:val="right"/>
              <w:rPr>
                <w:rFonts w:hint="eastAsia" w:ascii="宋体" w:hAnsi="宋体" w:eastAsia="宋体" w:cs="宋体"/>
                <w:i w:val="0"/>
                <w:iCs w:val="0"/>
                <w:color w:val="000000"/>
                <w:sz w:val="18"/>
                <w:szCs w:val="18"/>
                <w:u w:val="none"/>
              </w:rPr>
            </w:pPr>
          </w:p>
        </w:tc>
      </w:tr>
      <w:tr w14:paraId="47328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D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18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BF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EE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BD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075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02F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F51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841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A2A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A170">
            <w:pPr>
              <w:jc w:val="right"/>
              <w:rPr>
                <w:rFonts w:hint="eastAsia" w:ascii="宋体" w:hAnsi="宋体" w:eastAsia="宋体" w:cs="宋体"/>
                <w:i w:val="0"/>
                <w:iCs w:val="0"/>
                <w:color w:val="000000"/>
                <w:sz w:val="18"/>
                <w:szCs w:val="18"/>
                <w:u w:val="none"/>
              </w:rPr>
            </w:pPr>
          </w:p>
        </w:tc>
      </w:tr>
      <w:tr w14:paraId="236A9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E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D4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1C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6C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A8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3F0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BED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473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01E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ACD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BEAA">
            <w:pPr>
              <w:jc w:val="right"/>
              <w:rPr>
                <w:rFonts w:hint="eastAsia" w:ascii="宋体" w:hAnsi="宋体" w:eastAsia="宋体" w:cs="宋体"/>
                <w:i w:val="0"/>
                <w:iCs w:val="0"/>
                <w:color w:val="000000"/>
                <w:sz w:val="18"/>
                <w:szCs w:val="18"/>
                <w:u w:val="none"/>
              </w:rPr>
            </w:pPr>
          </w:p>
        </w:tc>
      </w:tr>
      <w:tr w14:paraId="3348F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1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D9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0F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23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87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D82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F5A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E45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40B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A62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BE0C">
            <w:pPr>
              <w:jc w:val="right"/>
              <w:rPr>
                <w:rFonts w:hint="eastAsia" w:ascii="宋体" w:hAnsi="宋体" w:eastAsia="宋体" w:cs="宋体"/>
                <w:i w:val="0"/>
                <w:iCs w:val="0"/>
                <w:color w:val="000000"/>
                <w:sz w:val="18"/>
                <w:szCs w:val="18"/>
                <w:u w:val="none"/>
              </w:rPr>
            </w:pPr>
          </w:p>
        </w:tc>
      </w:tr>
      <w:tr w14:paraId="087F0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8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2E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3A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E1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49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C47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2C0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8CD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D9D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981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E103">
            <w:pPr>
              <w:jc w:val="right"/>
              <w:rPr>
                <w:rFonts w:hint="eastAsia" w:ascii="宋体" w:hAnsi="宋体" w:eastAsia="宋体" w:cs="宋体"/>
                <w:i w:val="0"/>
                <w:iCs w:val="0"/>
                <w:color w:val="000000"/>
                <w:sz w:val="18"/>
                <w:szCs w:val="18"/>
                <w:u w:val="none"/>
              </w:rPr>
            </w:pPr>
          </w:p>
        </w:tc>
      </w:tr>
      <w:tr w14:paraId="0CC5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B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5A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7F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49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F2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848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79B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143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839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AA4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DE99">
            <w:pPr>
              <w:jc w:val="right"/>
              <w:rPr>
                <w:rFonts w:hint="eastAsia" w:ascii="宋体" w:hAnsi="宋体" w:eastAsia="宋体" w:cs="宋体"/>
                <w:i w:val="0"/>
                <w:iCs w:val="0"/>
                <w:color w:val="000000"/>
                <w:sz w:val="18"/>
                <w:szCs w:val="18"/>
                <w:u w:val="none"/>
              </w:rPr>
            </w:pPr>
          </w:p>
        </w:tc>
      </w:tr>
      <w:tr w14:paraId="1793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E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F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41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47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21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335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A25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4A6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00A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C3D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4A88">
            <w:pPr>
              <w:jc w:val="right"/>
              <w:rPr>
                <w:rFonts w:hint="eastAsia" w:ascii="宋体" w:hAnsi="宋体" w:eastAsia="宋体" w:cs="宋体"/>
                <w:i w:val="0"/>
                <w:iCs w:val="0"/>
                <w:color w:val="000000"/>
                <w:sz w:val="18"/>
                <w:szCs w:val="18"/>
                <w:u w:val="none"/>
              </w:rPr>
            </w:pPr>
          </w:p>
        </w:tc>
      </w:tr>
      <w:tr w14:paraId="3C305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B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3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A7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0A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2C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C11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EE3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6E0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898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A09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1393">
            <w:pPr>
              <w:jc w:val="right"/>
              <w:rPr>
                <w:rFonts w:hint="eastAsia" w:ascii="宋体" w:hAnsi="宋体" w:eastAsia="宋体" w:cs="宋体"/>
                <w:i w:val="0"/>
                <w:iCs w:val="0"/>
                <w:color w:val="000000"/>
                <w:sz w:val="18"/>
                <w:szCs w:val="18"/>
                <w:u w:val="none"/>
              </w:rPr>
            </w:pPr>
          </w:p>
        </w:tc>
      </w:tr>
      <w:tr w14:paraId="55FAB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4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32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C4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11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54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70B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216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47C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34F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164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76D0">
            <w:pPr>
              <w:jc w:val="right"/>
              <w:rPr>
                <w:rFonts w:hint="eastAsia" w:ascii="宋体" w:hAnsi="宋体" w:eastAsia="宋体" w:cs="宋体"/>
                <w:i w:val="0"/>
                <w:iCs w:val="0"/>
                <w:color w:val="000000"/>
                <w:sz w:val="18"/>
                <w:szCs w:val="18"/>
                <w:u w:val="none"/>
              </w:rPr>
            </w:pPr>
          </w:p>
        </w:tc>
      </w:tr>
      <w:tr w14:paraId="1BAA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7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CA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C0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环境监测与监察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47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D8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6F5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85C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7E2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B05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2E2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3B3F">
            <w:pPr>
              <w:jc w:val="right"/>
              <w:rPr>
                <w:rFonts w:hint="eastAsia" w:ascii="宋体" w:hAnsi="宋体" w:eastAsia="宋体" w:cs="宋体"/>
                <w:i w:val="0"/>
                <w:iCs w:val="0"/>
                <w:color w:val="000000"/>
                <w:sz w:val="18"/>
                <w:szCs w:val="18"/>
                <w:u w:val="none"/>
              </w:rPr>
            </w:pPr>
          </w:p>
        </w:tc>
      </w:tr>
      <w:tr w14:paraId="611A6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A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F6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79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建设项目环评审查与监督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60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45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A6B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71C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63C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14D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52E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91DC">
            <w:pPr>
              <w:jc w:val="right"/>
              <w:rPr>
                <w:rFonts w:hint="eastAsia" w:ascii="宋体" w:hAnsi="宋体" w:eastAsia="宋体" w:cs="宋体"/>
                <w:i w:val="0"/>
                <w:iCs w:val="0"/>
                <w:color w:val="000000"/>
                <w:sz w:val="18"/>
                <w:szCs w:val="18"/>
                <w:u w:val="none"/>
              </w:rPr>
            </w:pPr>
          </w:p>
        </w:tc>
      </w:tr>
      <w:tr w14:paraId="6A5F4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9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A4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5D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4E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15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761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4CF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A16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F68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E25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6545">
            <w:pPr>
              <w:jc w:val="right"/>
              <w:rPr>
                <w:rFonts w:hint="eastAsia" w:ascii="宋体" w:hAnsi="宋体" w:eastAsia="宋体" w:cs="宋体"/>
                <w:i w:val="0"/>
                <w:iCs w:val="0"/>
                <w:color w:val="000000"/>
                <w:sz w:val="18"/>
                <w:szCs w:val="18"/>
                <w:u w:val="none"/>
              </w:rPr>
            </w:pPr>
          </w:p>
        </w:tc>
      </w:tr>
      <w:tr w14:paraId="5034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E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62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59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林业和草原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D1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37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C81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CCB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C10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49E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DEE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8CD9">
            <w:pPr>
              <w:jc w:val="right"/>
              <w:rPr>
                <w:rFonts w:hint="eastAsia" w:ascii="宋体" w:hAnsi="宋体" w:eastAsia="宋体" w:cs="宋体"/>
                <w:i w:val="0"/>
                <w:iCs w:val="0"/>
                <w:color w:val="000000"/>
                <w:sz w:val="18"/>
                <w:szCs w:val="18"/>
                <w:u w:val="none"/>
              </w:rPr>
            </w:pPr>
          </w:p>
        </w:tc>
      </w:tr>
      <w:tr w14:paraId="0B858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C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19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71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其他林业支出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DB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72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662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BA9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3F4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E80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2FD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45EA">
            <w:pPr>
              <w:jc w:val="right"/>
              <w:rPr>
                <w:rFonts w:hint="eastAsia" w:ascii="宋体" w:hAnsi="宋体" w:eastAsia="宋体" w:cs="宋体"/>
                <w:i w:val="0"/>
                <w:iCs w:val="0"/>
                <w:color w:val="000000"/>
                <w:sz w:val="18"/>
                <w:szCs w:val="18"/>
                <w:u w:val="none"/>
              </w:rPr>
            </w:pPr>
          </w:p>
        </w:tc>
      </w:tr>
      <w:tr w14:paraId="66FEA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5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D2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8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0C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C5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FEA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C9F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307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E0F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AD4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E947">
            <w:pPr>
              <w:jc w:val="right"/>
              <w:rPr>
                <w:rFonts w:hint="eastAsia" w:ascii="宋体" w:hAnsi="宋体" w:eastAsia="宋体" w:cs="宋体"/>
                <w:i w:val="0"/>
                <w:iCs w:val="0"/>
                <w:color w:val="000000"/>
                <w:sz w:val="18"/>
                <w:szCs w:val="18"/>
                <w:u w:val="none"/>
              </w:rPr>
            </w:pPr>
          </w:p>
        </w:tc>
      </w:tr>
      <w:tr w14:paraId="265D1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3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83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65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AE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C9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FB7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1D2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04B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183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B6F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857D">
            <w:pPr>
              <w:jc w:val="right"/>
              <w:rPr>
                <w:rFonts w:hint="eastAsia" w:ascii="宋体" w:hAnsi="宋体" w:eastAsia="宋体" w:cs="宋体"/>
                <w:i w:val="0"/>
                <w:iCs w:val="0"/>
                <w:color w:val="000000"/>
                <w:sz w:val="18"/>
                <w:szCs w:val="18"/>
                <w:u w:val="none"/>
              </w:rPr>
            </w:pPr>
          </w:p>
        </w:tc>
      </w:tr>
      <w:tr w14:paraId="38288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6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66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03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01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62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DA0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493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D30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BCB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500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83D7">
            <w:pPr>
              <w:jc w:val="right"/>
              <w:rPr>
                <w:rFonts w:hint="eastAsia" w:ascii="宋体" w:hAnsi="宋体" w:eastAsia="宋体" w:cs="宋体"/>
                <w:i w:val="0"/>
                <w:iCs w:val="0"/>
                <w:color w:val="000000"/>
                <w:sz w:val="18"/>
                <w:szCs w:val="18"/>
                <w:u w:val="none"/>
              </w:rPr>
            </w:pPr>
          </w:p>
        </w:tc>
      </w:tr>
      <w:tr w14:paraId="50E46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A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52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E2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78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F3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1AC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50C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F23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BAB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393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0B2B">
            <w:pPr>
              <w:jc w:val="right"/>
              <w:rPr>
                <w:rFonts w:hint="eastAsia" w:ascii="宋体" w:hAnsi="宋体" w:eastAsia="宋体" w:cs="宋体"/>
                <w:i w:val="0"/>
                <w:iCs w:val="0"/>
                <w:color w:val="000000"/>
                <w:sz w:val="18"/>
                <w:szCs w:val="18"/>
                <w:u w:val="none"/>
              </w:rPr>
            </w:pPr>
          </w:p>
        </w:tc>
      </w:tr>
      <w:tr w14:paraId="61601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7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84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62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FA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71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66C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768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DDE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D36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C19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985F">
            <w:pPr>
              <w:jc w:val="right"/>
              <w:rPr>
                <w:rFonts w:hint="eastAsia" w:ascii="宋体" w:hAnsi="宋体" w:eastAsia="宋体" w:cs="宋体"/>
                <w:i w:val="0"/>
                <w:iCs w:val="0"/>
                <w:color w:val="000000"/>
                <w:sz w:val="18"/>
                <w:szCs w:val="18"/>
                <w:u w:val="none"/>
              </w:rPr>
            </w:pPr>
          </w:p>
        </w:tc>
      </w:tr>
      <w:tr w14:paraId="54C24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B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04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4C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DA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CE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D54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F1B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6CF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5EC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608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AF14">
            <w:pPr>
              <w:jc w:val="right"/>
              <w:rPr>
                <w:rFonts w:hint="eastAsia" w:ascii="宋体" w:hAnsi="宋体" w:eastAsia="宋体" w:cs="宋体"/>
                <w:i w:val="0"/>
                <w:iCs w:val="0"/>
                <w:color w:val="000000"/>
                <w:sz w:val="18"/>
                <w:szCs w:val="18"/>
                <w:u w:val="none"/>
              </w:rPr>
            </w:pPr>
          </w:p>
        </w:tc>
      </w:tr>
      <w:tr w14:paraId="4430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0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FE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F2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2B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FF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0A3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AC7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9A2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53A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D01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B7CC">
            <w:pPr>
              <w:jc w:val="right"/>
              <w:rPr>
                <w:rFonts w:hint="eastAsia" w:ascii="宋体" w:hAnsi="宋体" w:eastAsia="宋体" w:cs="宋体"/>
                <w:i w:val="0"/>
                <w:iCs w:val="0"/>
                <w:color w:val="000000"/>
                <w:sz w:val="18"/>
                <w:szCs w:val="18"/>
                <w:u w:val="none"/>
              </w:rPr>
            </w:pPr>
          </w:p>
        </w:tc>
      </w:tr>
      <w:tr w14:paraId="74B0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3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D8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13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征地和拆迁补偿支出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36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09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F3D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650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CB1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79F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5DC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024B">
            <w:pPr>
              <w:jc w:val="right"/>
              <w:rPr>
                <w:rFonts w:hint="eastAsia" w:ascii="宋体" w:hAnsi="宋体" w:eastAsia="宋体" w:cs="宋体"/>
                <w:i w:val="0"/>
                <w:iCs w:val="0"/>
                <w:color w:val="000000"/>
                <w:sz w:val="18"/>
                <w:szCs w:val="18"/>
                <w:u w:val="none"/>
              </w:rPr>
            </w:pPr>
          </w:p>
        </w:tc>
      </w:tr>
      <w:tr w14:paraId="661D1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A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2F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04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6E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C3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488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B55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9E3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517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6FA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B2B6">
            <w:pPr>
              <w:jc w:val="right"/>
              <w:rPr>
                <w:rFonts w:hint="eastAsia" w:ascii="宋体" w:hAnsi="宋体" w:eastAsia="宋体" w:cs="宋体"/>
                <w:i w:val="0"/>
                <w:iCs w:val="0"/>
                <w:color w:val="000000"/>
                <w:sz w:val="18"/>
                <w:szCs w:val="18"/>
                <w:u w:val="none"/>
              </w:rPr>
            </w:pPr>
          </w:p>
        </w:tc>
      </w:tr>
    </w:tbl>
    <w:p w14:paraId="3B4F2B6C"/>
    <w:p w14:paraId="44DC2C4A"/>
    <w:p w14:paraId="132DB6A2"/>
    <w:p w14:paraId="204079BF"/>
    <w:p w14:paraId="5E690E3B"/>
    <w:p w14:paraId="402B7C38"/>
    <w:p w14:paraId="016A0DD6"/>
    <w:p w14:paraId="7DDD8924"/>
    <w:p w14:paraId="13990A65"/>
    <w:p w14:paraId="0097CB0A"/>
    <w:tbl>
      <w:tblPr>
        <w:tblStyle w:val="4"/>
        <w:tblW w:w="13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080"/>
        <w:gridCol w:w="3645"/>
        <w:gridCol w:w="1407"/>
        <w:gridCol w:w="1185"/>
        <w:gridCol w:w="1080"/>
        <w:gridCol w:w="1365"/>
        <w:gridCol w:w="1080"/>
        <w:gridCol w:w="2055"/>
      </w:tblGrid>
      <w:tr w14:paraId="16A0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77" w:type="dxa"/>
            <w:gridSpan w:val="9"/>
            <w:tcBorders>
              <w:top w:val="nil"/>
              <w:left w:val="nil"/>
              <w:bottom w:val="nil"/>
              <w:right w:val="nil"/>
            </w:tcBorders>
            <w:shd w:val="clear" w:color="auto" w:fill="FFFFFF"/>
            <w:vAlign w:val="center"/>
          </w:tcPr>
          <w:p w14:paraId="4A1CC23E">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lang w:val="en-US" w:eastAsia="zh-CN" w:bidi="ar"/>
              </w:rPr>
              <w:t>单位预算支出总表</w:t>
            </w:r>
          </w:p>
        </w:tc>
      </w:tr>
      <w:tr w14:paraId="54503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97" w:type="dxa"/>
            <w:gridSpan w:val="5"/>
            <w:tcBorders>
              <w:top w:val="nil"/>
              <w:left w:val="nil"/>
              <w:bottom w:val="nil"/>
              <w:right w:val="nil"/>
            </w:tcBorders>
            <w:shd w:val="clear" w:color="auto" w:fill="FFFFFF"/>
            <w:vAlign w:val="center"/>
          </w:tcPr>
          <w:p w14:paraId="0BC220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单位编码及名称：[154001]老庄子镇政府</w:t>
            </w:r>
          </w:p>
        </w:tc>
        <w:tc>
          <w:tcPr>
            <w:tcW w:w="2445" w:type="dxa"/>
            <w:gridSpan w:val="2"/>
            <w:tcBorders>
              <w:top w:val="nil"/>
              <w:left w:val="nil"/>
              <w:bottom w:val="nil"/>
              <w:right w:val="nil"/>
            </w:tcBorders>
            <w:shd w:val="clear" w:color="auto" w:fill="FFFFFF"/>
            <w:vAlign w:val="center"/>
          </w:tcPr>
          <w:p w14:paraId="5B31DA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3135" w:type="dxa"/>
            <w:gridSpan w:val="2"/>
            <w:tcBorders>
              <w:top w:val="nil"/>
              <w:left w:val="nil"/>
              <w:bottom w:val="nil"/>
              <w:right w:val="nil"/>
            </w:tcBorders>
            <w:shd w:val="clear" w:color="auto" w:fill="FFFFFF"/>
            <w:vAlign w:val="center"/>
          </w:tcPr>
          <w:p w14:paraId="280D87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2093B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6C8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7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971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14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D87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F97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A24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80C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上缴上级支出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3DF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经营支出</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F45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对附属单位补助支出</w:t>
            </w:r>
          </w:p>
        </w:tc>
      </w:tr>
      <w:tr w14:paraId="7D711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29242A">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17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D7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6124D5">
            <w:pPr>
              <w:jc w:val="center"/>
              <w:rPr>
                <w:rFonts w:hint="eastAsia" w:ascii="宋体" w:hAnsi="宋体" w:eastAsia="宋体" w:cs="宋体"/>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C99BF4">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B02394">
            <w:pPr>
              <w:jc w:val="center"/>
              <w:rPr>
                <w:rFonts w:hint="eastAsia" w:ascii="宋体" w:hAnsi="宋体" w:eastAsia="宋体" w:cs="宋体"/>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155E2A">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3A6979">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334CAF">
            <w:pPr>
              <w:jc w:val="center"/>
              <w:rPr>
                <w:rFonts w:hint="eastAsia" w:ascii="宋体" w:hAnsi="宋体" w:eastAsia="宋体" w:cs="宋体"/>
                <w:i w:val="0"/>
                <w:iCs w:val="0"/>
                <w:color w:val="000000"/>
                <w:sz w:val="18"/>
                <w:szCs w:val="18"/>
                <w:u w:val="none"/>
              </w:rPr>
            </w:pPr>
          </w:p>
        </w:tc>
      </w:tr>
      <w:tr w14:paraId="54501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58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FF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90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C1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E4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E1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7C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B5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FF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4A401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3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C24A">
            <w:pPr>
              <w:jc w:val="left"/>
              <w:rPr>
                <w:rFonts w:hint="eastAsia" w:ascii="宋体" w:hAnsi="宋体" w:eastAsia="宋体" w:cs="宋体"/>
                <w:i w:val="0"/>
                <w:iCs w:val="0"/>
                <w:color w:val="000000"/>
                <w:sz w:val="18"/>
                <w:szCs w:val="18"/>
                <w:u w:val="none"/>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0E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78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3175.40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2B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2823.93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8E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1351.47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58A1">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A29B">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F3FD">
            <w:pPr>
              <w:jc w:val="right"/>
              <w:rPr>
                <w:rFonts w:hint="eastAsia" w:ascii="宋体" w:hAnsi="宋体" w:eastAsia="宋体" w:cs="宋体"/>
                <w:i w:val="0"/>
                <w:iCs w:val="0"/>
                <w:color w:val="000000"/>
                <w:sz w:val="18"/>
                <w:szCs w:val="18"/>
                <w:u w:val="none"/>
              </w:rPr>
            </w:pPr>
          </w:p>
        </w:tc>
      </w:tr>
      <w:tr w14:paraId="3CB28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A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C9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20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54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20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49A9">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0055">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AEBC">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C9A9">
            <w:pPr>
              <w:jc w:val="right"/>
              <w:rPr>
                <w:rFonts w:hint="eastAsia" w:ascii="宋体" w:hAnsi="宋体" w:eastAsia="宋体" w:cs="宋体"/>
                <w:i w:val="0"/>
                <w:iCs w:val="0"/>
                <w:color w:val="000000"/>
                <w:sz w:val="18"/>
                <w:szCs w:val="18"/>
                <w:u w:val="none"/>
              </w:rPr>
            </w:pPr>
          </w:p>
        </w:tc>
      </w:tr>
      <w:tr w14:paraId="3973F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2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40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90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4F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76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D984">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4046">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F819">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72DD">
            <w:pPr>
              <w:jc w:val="right"/>
              <w:rPr>
                <w:rFonts w:hint="eastAsia" w:ascii="宋体" w:hAnsi="宋体" w:eastAsia="宋体" w:cs="宋体"/>
                <w:i w:val="0"/>
                <w:iCs w:val="0"/>
                <w:color w:val="000000"/>
                <w:sz w:val="18"/>
                <w:szCs w:val="18"/>
                <w:u w:val="none"/>
              </w:rPr>
            </w:pPr>
          </w:p>
        </w:tc>
      </w:tr>
      <w:tr w14:paraId="3AA4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E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BD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61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08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1094.14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64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1094.14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0A94">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5EA9">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DAA0">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F046">
            <w:pPr>
              <w:jc w:val="right"/>
              <w:rPr>
                <w:rFonts w:hint="eastAsia" w:ascii="宋体" w:hAnsi="宋体" w:eastAsia="宋体" w:cs="宋体"/>
                <w:i w:val="0"/>
                <w:iCs w:val="0"/>
                <w:color w:val="000000"/>
                <w:sz w:val="18"/>
                <w:szCs w:val="18"/>
                <w:u w:val="none"/>
              </w:rPr>
            </w:pPr>
          </w:p>
        </w:tc>
      </w:tr>
      <w:tr w14:paraId="5A76F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8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05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2010302</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10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08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93B9">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E3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46B5">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E774">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5949">
            <w:pPr>
              <w:jc w:val="right"/>
              <w:rPr>
                <w:rFonts w:hint="eastAsia" w:ascii="宋体" w:hAnsi="宋体" w:eastAsia="宋体" w:cs="宋体"/>
                <w:i w:val="0"/>
                <w:iCs w:val="0"/>
                <w:color w:val="000000"/>
                <w:sz w:val="18"/>
                <w:szCs w:val="18"/>
                <w:u w:val="none"/>
              </w:rPr>
            </w:pPr>
          </w:p>
        </w:tc>
      </w:tr>
      <w:tr w14:paraId="7C95A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7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9E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2010308</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1F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信访事务</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F0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6C17">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0B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F178">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0AB5">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5DE6">
            <w:pPr>
              <w:jc w:val="right"/>
              <w:rPr>
                <w:rFonts w:hint="eastAsia" w:ascii="宋体" w:hAnsi="宋体" w:eastAsia="宋体" w:cs="宋体"/>
                <w:i w:val="0"/>
                <w:iCs w:val="0"/>
                <w:color w:val="000000"/>
                <w:sz w:val="18"/>
                <w:szCs w:val="18"/>
                <w:u w:val="none"/>
              </w:rPr>
            </w:pPr>
          </w:p>
        </w:tc>
      </w:tr>
      <w:tr w14:paraId="13E2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0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A4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5F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文化旅游体育与传媒支出</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7E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561D">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08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1813">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123B">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5876">
            <w:pPr>
              <w:jc w:val="right"/>
              <w:rPr>
                <w:rFonts w:hint="eastAsia" w:ascii="宋体" w:hAnsi="宋体" w:eastAsia="宋体" w:cs="宋体"/>
                <w:i w:val="0"/>
                <w:iCs w:val="0"/>
                <w:color w:val="000000"/>
                <w:sz w:val="18"/>
                <w:szCs w:val="18"/>
                <w:u w:val="none"/>
              </w:rPr>
            </w:pPr>
          </w:p>
        </w:tc>
      </w:tr>
      <w:tr w14:paraId="7724A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4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F3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8C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文化和旅游</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9D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0941">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3A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F43E">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E703">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64A7">
            <w:pPr>
              <w:jc w:val="right"/>
              <w:rPr>
                <w:rFonts w:hint="eastAsia" w:ascii="宋体" w:hAnsi="宋体" w:eastAsia="宋体" w:cs="宋体"/>
                <w:i w:val="0"/>
                <w:iCs w:val="0"/>
                <w:color w:val="000000"/>
                <w:sz w:val="18"/>
                <w:szCs w:val="18"/>
                <w:u w:val="none"/>
              </w:rPr>
            </w:pPr>
          </w:p>
        </w:tc>
      </w:tr>
      <w:tr w14:paraId="64468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6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40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2070109</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7B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群众文化</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4D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24FD">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A4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21D8">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B4AD">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B963">
            <w:pPr>
              <w:jc w:val="right"/>
              <w:rPr>
                <w:rFonts w:hint="eastAsia" w:ascii="宋体" w:hAnsi="宋体" w:eastAsia="宋体" w:cs="宋体"/>
                <w:i w:val="0"/>
                <w:iCs w:val="0"/>
                <w:color w:val="000000"/>
                <w:sz w:val="18"/>
                <w:szCs w:val="18"/>
                <w:u w:val="none"/>
              </w:rPr>
            </w:pPr>
          </w:p>
        </w:tc>
      </w:tr>
      <w:tr w14:paraId="6B1FC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C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1D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AF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1E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384.96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AE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384.96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6495">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CCD0">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7234">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6521">
            <w:pPr>
              <w:jc w:val="right"/>
              <w:rPr>
                <w:rFonts w:hint="eastAsia" w:ascii="宋体" w:hAnsi="宋体" w:eastAsia="宋体" w:cs="宋体"/>
                <w:i w:val="0"/>
                <w:iCs w:val="0"/>
                <w:color w:val="000000"/>
                <w:sz w:val="18"/>
                <w:szCs w:val="18"/>
                <w:u w:val="none"/>
              </w:rPr>
            </w:pPr>
          </w:p>
        </w:tc>
      </w:tr>
      <w:tr w14:paraId="0BF96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B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F7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C7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BC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384.96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48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384.96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C0CF">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4D0B">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766E">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1C28">
            <w:pPr>
              <w:jc w:val="right"/>
              <w:rPr>
                <w:rFonts w:hint="eastAsia" w:ascii="宋体" w:hAnsi="宋体" w:eastAsia="宋体" w:cs="宋体"/>
                <w:i w:val="0"/>
                <w:iCs w:val="0"/>
                <w:color w:val="000000"/>
                <w:sz w:val="18"/>
                <w:szCs w:val="18"/>
                <w:u w:val="none"/>
              </w:rPr>
            </w:pPr>
          </w:p>
        </w:tc>
      </w:tr>
      <w:tr w14:paraId="59A92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C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5C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54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CF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72.99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5F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72.99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A343">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D4FA">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1C0F">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0840">
            <w:pPr>
              <w:jc w:val="right"/>
              <w:rPr>
                <w:rFonts w:hint="eastAsia" w:ascii="宋体" w:hAnsi="宋体" w:eastAsia="宋体" w:cs="宋体"/>
                <w:i w:val="0"/>
                <w:iCs w:val="0"/>
                <w:color w:val="000000"/>
                <w:sz w:val="18"/>
                <w:szCs w:val="18"/>
                <w:u w:val="none"/>
              </w:rPr>
            </w:pPr>
          </w:p>
        </w:tc>
      </w:tr>
      <w:tr w14:paraId="0998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A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52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2080502</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48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事业单位离退休</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11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73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D150">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4DD2">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825F">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AFC6">
            <w:pPr>
              <w:jc w:val="right"/>
              <w:rPr>
                <w:rFonts w:hint="eastAsia" w:ascii="宋体" w:hAnsi="宋体" w:eastAsia="宋体" w:cs="宋体"/>
                <w:i w:val="0"/>
                <w:iCs w:val="0"/>
                <w:color w:val="000000"/>
                <w:sz w:val="18"/>
                <w:szCs w:val="18"/>
                <w:u w:val="none"/>
              </w:rPr>
            </w:pPr>
          </w:p>
        </w:tc>
      </w:tr>
      <w:tr w14:paraId="5E111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B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2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B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A9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94.55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AD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94.55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BF35">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2B04">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1383">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F6CC">
            <w:pPr>
              <w:jc w:val="right"/>
              <w:rPr>
                <w:rFonts w:hint="eastAsia" w:ascii="宋体" w:hAnsi="宋体" w:eastAsia="宋体" w:cs="宋体"/>
                <w:i w:val="0"/>
                <w:iCs w:val="0"/>
                <w:color w:val="000000"/>
                <w:sz w:val="18"/>
                <w:szCs w:val="18"/>
                <w:u w:val="none"/>
              </w:rPr>
            </w:pPr>
          </w:p>
        </w:tc>
      </w:tr>
      <w:tr w14:paraId="1F102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B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3F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BF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6D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4A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9918">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A651">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C0C1">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7FC0">
            <w:pPr>
              <w:jc w:val="right"/>
              <w:rPr>
                <w:rFonts w:hint="eastAsia" w:ascii="宋体" w:hAnsi="宋体" w:eastAsia="宋体" w:cs="宋体"/>
                <w:i w:val="0"/>
                <w:iCs w:val="0"/>
                <w:color w:val="000000"/>
                <w:sz w:val="18"/>
                <w:szCs w:val="18"/>
                <w:u w:val="none"/>
              </w:rPr>
            </w:pPr>
          </w:p>
        </w:tc>
      </w:tr>
      <w:tr w14:paraId="23780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C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4A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F8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07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130.92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19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130.92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5D09">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8D64">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DB23">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2BA6">
            <w:pPr>
              <w:jc w:val="right"/>
              <w:rPr>
                <w:rFonts w:hint="eastAsia" w:ascii="宋体" w:hAnsi="宋体" w:eastAsia="宋体" w:cs="宋体"/>
                <w:i w:val="0"/>
                <w:iCs w:val="0"/>
                <w:color w:val="000000"/>
                <w:sz w:val="18"/>
                <w:szCs w:val="18"/>
                <w:u w:val="none"/>
              </w:rPr>
            </w:pPr>
          </w:p>
        </w:tc>
      </w:tr>
      <w:tr w14:paraId="120B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C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79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BF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CF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130.92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AE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130.92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FB76">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BEE0">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0372">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4BFE">
            <w:pPr>
              <w:jc w:val="right"/>
              <w:rPr>
                <w:rFonts w:hint="eastAsia" w:ascii="宋体" w:hAnsi="宋体" w:eastAsia="宋体" w:cs="宋体"/>
                <w:i w:val="0"/>
                <w:iCs w:val="0"/>
                <w:color w:val="000000"/>
                <w:sz w:val="18"/>
                <w:szCs w:val="18"/>
                <w:u w:val="none"/>
              </w:rPr>
            </w:pPr>
          </w:p>
        </w:tc>
      </w:tr>
      <w:tr w14:paraId="169C2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5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BE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DA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EC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91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9C19">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808C">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7524">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E795">
            <w:pPr>
              <w:jc w:val="right"/>
              <w:rPr>
                <w:rFonts w:hint="eastAsia" w:ascii="宋体" w:hAnsi="宋体" w:eastAsia="宋体" w:cs="宋体"/>
                <w:i w:val="0"/>
                <w:iCs w:val="0"/>
                <w:color w:val="000000"/>
                <w:sz w:val="18"/>
                <w:szCs w:val="18"/>
                <w:u w:val="none"/>
              </w:rPr>
            </w:pPr>
          </w:p>
        </w:tc>
      </w:tr>
      <w:tr w14:paraId="0785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0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3D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C4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21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92.19</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F1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0710">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BF2E">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BF98">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1025">
            <w:pPr>
              <w:jc w:val="right"/>
              <w:rPr>
                <w:rFonts w:hint="eastAsia" w:ascii="宋体" w:hAnsi="宋体" w:eastAsia="宋体" w:cs="宋体"/>
                <w:i w:val="0"/>
                <w:iCs w:val="0"/>
                <w:color w:val="000000"/>
                <w:sz w:val="18"/>
                <w:szCs w:val="18"/>
                <w:u w:val="none"/>
              </w:rPr>
            </w:pPr>
          </w:p>
        </w:tc>
      </w:tr>
      <w:tr w14:paraId="143EC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5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FE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98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节能环保支出</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05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3BE0">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31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D34D">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6C4B">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9AEF">
            <w:pPr>
              <w:jc w:val="right"/>
              <w:rPr>
                <w:rFonts w:hint="eastAsia" w:ascii="宋体" w:hAnsi="宋体" w:eastAsia="宋体" w:cs="宋体"/>
                <w:i w:val="0"/>
                <w:iCs w:val="0"/>
                <w:color w:val="000000"/>
                <w:sz w:val="18"/>
                <w:szCs w:val="18"/>
                <w:u w:val="none"/>
              </w:rPr>
            </w:pPr>
          </w:p>
        </w:tc>
      </w:tr>
      <w:tr w14:paraId="1C7E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9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75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21102</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89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环境监测与监察</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8E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A6F1">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43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36F3">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EA0F">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305B">
            <w:pPr>
              <w:jc w:val="right"/>
              <w:rPr>
                <w:rFonts w:hint="eastAsia" w:ascii="宋体" w:hAnsi="宋体" w:eastAsia="宋体" w:cs="宋体"/>
                <w:i w:val="0"/>
                <w:iCs w:val="0"/>
                <w:color w:val="000000"/>
                <w:sz w:val="18"/>
                <w:szCs w:val="18"/>
                <w:u w:val="none"/>
              </w:rPr>
            </w:pPr>
          </w:p>
        </w:tc>
      </w:tr>
      <w:tr w14:paraId="1314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4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F1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2110203</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70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建设项目环评审查与监督</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95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30B9">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1F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C2AC">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A67D">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4F46">
            <w:pPr>
              <w:jc w:val="right"/>
              <w:rPr>
                <w:rFonts w:hint="eastAsia" w:ascii="宋体" w:hAnsi="宋体" w:eastAsia="宋体" w:cs="宋体"/>
                <w:i w:val="0"/>
                <w:iCs w:val="0"/>
                <w:color w:val="000000"/>
                <w:sz w:val="18"/>
                <w:szCs w:val="18"/>
                <w:u w:val="none"/>
              </w:rPr>
            </w:pPr>
          </w:p>
        </w:tc>
      </w:tr>
      <w:tr w14:paraId="1005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B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A4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A3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农林水支出</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3C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599.30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27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31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456.30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AE48">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4659">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B1D5">
            <w:pPr>
              <w:jc w:val="right"/>
              <w:rPr>
                <w:rFonts w:hint="eastAsia" w:ascii="宋体" w:hAnsi="宋体" w:eastAsia="宋体" w:cs="宋体"/>
                <w:i w:val="0"/>
                <w:iCs w:val="0"/>
                <w:color w:val="000000"/>
                <w:sz w:val="18"/>
                <w:szCs w:val="18"/>
                <w:u w:val="none"/>
              </w:rPr>
            </w:pPr>
          </w:p>
        </w:tc>
      </w:tr>
      <w:tr w14:paraId="5F9D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2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68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21302</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88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林业和草原</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FA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41A4">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91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DFC2">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9303">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DA77">
            <w:pPr>
              <w:jc w:val="right"/>
              <w:rPr>
                <w:rFonts w:hint="eastAsia" w:ascii="宋体" w:hAnsi="宋体" w:eastAsia="宋体" w:cs="宋体"/>
                <w:i w:val="0"/>
                <w:iCs w:val="0"/>
                <w:color w:val="000000"/>
                <w:sz w:val="18"/>
                <w:szCs w:val="18"/>
                <w:u w:val="none"/>
              </w:rPr>
            </w:pPr>
          </w:p>
        </w:tc>
      </w:tr>
      <w:tr w14:paraId="5D0A1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9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A3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2130299</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17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其他林业支出</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41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0C4E">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95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03E6">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C253">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814C">
            <w:pPr>
              <w:jc w:val="right"/>
              <w:rPr>
                <w:rFonts w:hint="eastAsia" w:ascii="宋体" w:hAnsi="宋体" w:eastAsia="宋体" w:cs="宋体"/>
                <w:i w:val="0"/>
                <w:iCs w:val="0"/>
                <w:color w:val="000000"/>
                <w:sz w:val="18"/>
                <w:szCs w:val="18"/>
                <w:u w:val="none"/>
              </w:rPr>
            </w:pPr>
          </w:p>
        </w:tc>
      </w:tr>
      <w:tr w14:paraId="2D6F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9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3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28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农村综合改革</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42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581.30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CB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CC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438.30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7253">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8E90">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9E46">
            <w:pPr>
              <w:jc w:val="right"/>
              <w:rPr>
                <w:rFonts w:hint="eastAsia" w:ascii="宋体" w:hAnsi="宋体" w:eastAsia="宋体" w:cs="宋体"/>
                <w:i w:val="0"/>
                <w:iCs w:val="0"/>
                <w:color w:val="000000"/>
                <w:sz w:val="18"/>
                <w:szCs w:val="18"/>
                <w:u w:val="none"/>
              </w:rPr>
            </w:pPr>
          </w:p>
        </w:tc>
      </w:tr>
      <w:tr w14:paraId="1F619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C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2B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2130705</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2D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对村民委员会和村党支部的补助</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95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581.30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19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32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438.30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FAE5">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49B2">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B6F3">
            <w:pPr>
              <w:jc w:val="right"/>
              <w:rPr>
                <w:rFonts w:hint="eastAsia" w:ascii="宋体" w:hAnsi="宋体" w:eastAsia="宋体" w:cs="宋体"/>
                <w:i w:val="0"/>
                <w:iCs w:val="0"/>
                <w:color w:val="000000"/>
                <w:sz w:val="18"/>
                <w:szCs w:val="18"/>
                <w:u w:val="none"/>
              </w:rPr>
            </w:pPr>
          </w:p>
        </w:tc>
      </w:tr>
      <w:tr w14:paraId="3951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8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46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39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E4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6E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AF5C">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4950">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19CD">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539C">
            <w:pPr>
              <w:jc w:val="right"/>
              <w:rPr>
                <w:rFonts w:hint="eastAsia" w:ascii="宋体" w:hAnsi="宋体" w:eastAsia="宋体" w:cs="宋体"/>
                <w:i w:val="0"/>
                <w:iCs w:val="0"/>
                <w:color w:val="000000"/>
                <w:sz w:val="18"/>
                <w:szCs w:val="18"/>
                <w:u w:val="none"/>
              </w:rPr>
            </w:pPr>
          </w:p>
        </w:tc>
      </w:tr>
      <w:tr w14:paraId="4C5D8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2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87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1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E7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DB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F701">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A7CA">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4B56">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5724">
            <w:pPr>
              <w:jc w:val="right"/>
              <w:rPr>
                <w:rFonts w:hint="eastAsia" w:ascii="宋体" w:hAnsi="宋体" w:eastAsia="宋体" w:cs="宋体"/>
                <w:i w:val="0"/>
                <w:iCs w:val="0"/>
                <w:color w:val="000000"/>
                <w:sz w:val="18"/>
                <w:szCs w:val="18"/>
                <w:u w:val="none"/>
              </w:rPr>
            </w:pPr>
          </w:p>
        </w:tc>
      </w:tr>
      <w:tr w14:paraId="1A2F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A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0A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F1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29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6D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B5A9">
            <w:pPr>
              <w:jc w:val="right"/>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655A">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9F3D">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20E0">
            <w:pPr>
              <w:jc w:val="right"/>
              <w:rPr>
                <w:rFonts w:hint="eastAsia" w:ascii="宋体" w:hAnsi="宋体" w:eastAsia="宋体" w:cs="宋体"/>
                <w:i w:val="0"/>
                <w:iCs w:val="0"/>
                <w:color w:val="000000"/>
                <w:sz w:val="18"/>
                <w:szCs w:val="18"/>
                <w:u w:val="none"/>
              </w:rPr>
            </w:pPr>
          </w:p>
        </w:tc>
      </w:tr>
      <w:tr w14:paraId="12C3D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E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EE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95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城乡社区支出</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39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601.17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88BA">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F5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601.17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6B49">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F224">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D2F5">
            <w:pPr>
              <w:jc w:val="right"/>
              <w:rPr>
                <w:rFonts w:hint="eastAsia" w:ascii="宋体" w:hAnsi="宋体" w:eastAsia="宋体" w:cs="宋体"/>
                <w:i w:val="0"/>
                <w:iCs w:val="0"/>
                <w:color w:val="000000"/>
                <w:sz w:val="18"/>
                <w:szCs w:val="18"/>
                <w:u w:val="none"/>
              </w:rPr>
            </w:pPr>
          </w:p>
        </w:tc>
      </w:tr>
      <w:tr w14:paraId="13D05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6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CD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6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国有土地使用权出让收入安排的支出</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74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601.17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313A">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D1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601.17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D9C6">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6BA0">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3E45">
            <w:pPr>
              <w:jc w:val="right"/>
              <w:rPr>
                <w:rFonts w:hint="eastAsia" w:ascii="宋体" w:hAnsi="宋体" w:eastAsia="宋体" w:cs="宋体"/>
                <w:i w:val="0"/>
                <w:iCs w:val="0"/>
                <w:color w:val="000000"/>
                <w:sz w:val="18"/>
                <w:szCs w:val="18"/>
                <w:u w:val="none"/>
              </w:rPr>
            </w:pPr>
          </w:p>
        </w:tc>
      </w:tr>
      <w:tr w14:paraId="3AAD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5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4E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2120801</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A9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征地和拆迁补偿支出</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D7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561.20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71C7">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7D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561.20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FC50">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7A23">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61BD">
            <w:pPr>
              <w:jc w:val="right"/>
              <w:rPr>
                <w:rFonts w:hint="eastAsia" w:ascii="宋体" w:hAnsi="宋体" w:eastAsia="宋体" w:cs="宋体"/>
                <w:i w:val="0"/>
                <w:iCs w:val="0"/>
                <w:color w:val="000000"/>
                <w:sz w:val="18"/>
                <w:szCs w:val="18"/>
                <w:u w:val="none"/>
              </w:rPr>
            </w:pPr>
          </w:p>
        </w:tc>
      </w:tr>
      <w:tr w14:paraId="14F04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4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8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2120899</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8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其他国有土地使用权出让收入安排的支出</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AA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4460">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36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B02A">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5CA7">
            <w:pPr>
              <w:jc w:val="right"/>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D385">
            <w:pPr>
              <w:jc w:val="right"/>
              <w:rPr>
                <w:rFonts w:hint="eastAsia" w:ascii="宋体" w:hAnsi="宋体" w:eastAsia="宋体" w:cs="宋体"/>
                <w:i w:val="0"/>
                <w:iCs w:val="0"/>
                <w:color w:val="000000"/>
                <w:sz w:val="18"/>
                <w:szCs w:val="18"/>
                <w:u w:val="none"/>
              </w:rPr>
            </w:pPr>
          </w:p>
        </w:tc>
      </w:tr>
    </w:tbl>
    <w:p w14:paraId="270BD49A"/>
    <w:p w14:paraId="17BC8543"/>
    <w:p w14:paraId="090BA166"/>
    <w:p w14:paraId="3A08700B"/>
    <w:p w14:paraId="4F196BF5"/>
    <w:p w14:paraId="26ADB2A0"/>
    <w:p w14:paraId="1CB0FDC5"/>
    <w:p w14:paraId="0EEC1EB9"/>
    <w:p w14:paraId="7B14E031"/>
    <w:p w14:paraId="21ABA076"/>
    <w:tbl>
      <w:tblPr>
        <w:tblStyle w:val="4"/>
        <w:tblW w:w="136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865"/>
        <w:gridCol w:w="1080"/>
        <w:gridCol w:w="2925"/>
        <w:gridCol w:w="1080"/>
        <w:gridCol w:w="1542"/>
        <w:gridCol w:w="1575"/>
        <w:gridCol w:w="1470"/>
      </w:tblGrid>
      <w:tr w14:paraId="0DE4E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617" w:type="dxa"/>
            <w:gridSpan w:val="8"/>
            <w:tcBorders>
              <w:top w:val="nil"/>
              <w:left w:val="nil"/>
              <w:bottom w:val="nil"/>
              <w:right w:val="nil"/>
            </w:tcBorders>
            <w:shd w:val="clear" w:color="auto" w:fill="FFFFFF"/>
            <w:vAlign w:val="center"/>
          </w:tcPr>
          <w:p w14:paraId="5B70434D">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lang w:val="en-US" w:eastAsia="zh-CN" w:bidi="ar"/>
              </w:rPr>
              <w:t>单位预算财政拨款收支总表</w:t>
            </w:r>
          </w:p>
        </w:tc>
      </w:tr>
      <w:tr w14:paraId="3A3D4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950" w:type="dxa"/>
            <w:gridSpan w:val="4"/>
            <w:tcBorders>
              <w:top w:val="nil"/>
              <w:left w:val="nil"/>
              <w:bottom w:val="nil"/>
              <w:right w:val="nil"/>
            </w:tcBorders>
            <w:shd w:val="clear" w:color="auto" w:fill="FFFFFF"/>
            <w:vAlign w:val="center"/>
          </w:tcPr>
          <w:p w14:paraId="7F1277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单位编码及名称：[154001]老庄子镇政府</w:t>
            </w:r>
          </w:p>
        </w:tc>
        <w:tc>
          <w:tcPr>
            <w:tcW w:w="2622" w:type="dxa"/>
            <w:gridSpan w:val="2"/>
            <w:tcBorders>
              <w:top w:val="nil"/>
              <w:left w:val="nil"/>
              <w:bottom w:val="nil"/>
              <w:right w:val="nil"/>
            </w:tcBorders>
            <w:shd w:val="clear" w:color="auto" w:fill="FFFFFF"/>
            <w:vAlign w:val="center"/>
          </w:tcPr>
          <w:p w14:paraId="274D4C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3045" w:type="dxa"/>
            <w:gridSpan w:val="2"/>
            <w:tcBorders>
              <w:top w:val="nil"/>
              <w:left w:val="nil"/>
              <w:bottom w:val="nil"/>
              <w:right w:val="nil"/>
            </w:tcBorders>
            <w:shd w:val="clear" w:color="auto" w:fill="FFFFFF"/>
            <w:vAlign w:val="center"/>
          </w:tcPr>
          <w:p w14:paraId="389B88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19C2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34A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9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6FCA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w:t>
            </w:r>
          </w:p>
        </w:tc>
        <w:tc>
          <w:tcPr>
            <w:tcW w:w="859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7702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w:t>
            </w:r>
          </w:p>
        </w:tc>
      </w:tr>
      <w:tr w14:paraId="77403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80D47E">
            <w:pPr>
              <w:jc w:val="center"/>
              <w:rPr>
                <w:rFonts w:hint="eastAsia" w:ascii="宋体" w:hAnsi="宋体"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4F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8E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EA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6B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35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FC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政府性基金预算财政拨款</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F1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w:t>
            </w:r>
          </w:p>
        </w:tc>
      </w:tr>
      <w:tr w14:paraId="3817A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F4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2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89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85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52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3E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F6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FF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19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4E5D5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6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95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B2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2574.23</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EA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E4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1147.14</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8C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1147.14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F410">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7C5B">
            <w:pPr>
              <w:jc w:val="right"/>
              <w:rPr>
                <w:rFonts w:hint="eastAsia" w:ascii="宋体" w:hAnsi="宋体" w:eastAsia="宋体" w:cs="宋体"/>
                <w:i w:val="0"/>
                <w:iCs w:val="0"/>
                <w:color w:val="000000"/>
                <w:sz w:val="18"/>
                <w:szCs w:val="18"/>
                <w:u w:val="none"/>
              </w:rPr>
            </w:pPr>
          </w:p>
        </w:tc>
      </w:tr>
      <w:tr w14:paraId="28301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4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C6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BC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601.17</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5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182F">
            <w:pPr>
              <w:jc w:val="right"/>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BD33">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346E">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68D5">
            <w:pPr>
              <w:jc w:val="right"/>
              <w:rPr>
                <w:rFonts w:hint="eastAsia" w:ascii="宋体" w:hAnsi="宋体" w:eastAsia="宋体" w:cs="宋体"/>
                <w:i w:val="0"/>
                <w:iCs w:val="0"/>
                <w:color w:val="000000"/>
                <w:sz w:val="18"/>
                <w:szCs w:val="18"/>
                <w:u w:val="none"/>
              </w:rPr>
            </w:pPr>
          </w:p>
        </w:tc>
      </w:tr>
      <w:tr w14:paraId="38AA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8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8D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AE64">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86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19DF">
            <w:pPr>
              <w:jc w:val="right"/>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4087">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C141">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2B27">
            <w:pPr>
              <w:jc w:val="right"/>
              <w:rPr>
                <w:rFonts w:hint="eastAsia" w:ascii="宋体" w:hAnsi="宋体" w:eastAsia="宋体" w:cs="宋体"/>
                <w:i w:val="0"/>
                <w:iCs w:val="0"/>
                <w:color w:val="000000"/>
                <w:sz w:val="18"/>
                <w:szCs w:val="18"/>
                <w:u w:val="none"/>
              </w:rPr>
            </w:pPr>
          </w:p>
        </w:tc>
      </w:tr>
      <w:tr w14:paraId="0B04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C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7BB7">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0B67">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EE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0BCE">
            <w:pPr>
              <w:jc w:val="right"/>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B0D0">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1E33">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F560">
            <w:pPr>
              <w:jc w:val="right"/>
              <w:rPr>
                <w:rFonts w:hint="eastAsia" w:ascii="宋体" w:hAnsi="宋体" w:eastAsia="宋体" w:cs="宋体"/>
                <w:i w:val="0"/>
                <w:iCs w:val="0"/>
                <w:color w:val="000000"/>
                <w:sz w:val="18"/>
                <w:szCs w:val="18"/>
                <w:u w:val="none"/>
              </w:rPr>
            </w:pPr>
          </w:p>
        </w:tc>
      </w:tr>
      <w:tr w14:paraId="4F4C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7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9774">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C2EB">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0F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A766">
            <w:pPr>
              <w:jc w:val="right"/>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40CA">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0C32">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292C">
            <w:pPr>
              <w:jc w:val="right"/>
              <w:rPr>
                <w:rFonts w:hint="eastAsia" w:ascii="宋体" w:hAnsi="宋体" w:eastAsia="宋体" w:cs="宋体"/>
                <w:i w:val="0"/>
                <w:iCs w:val="0"/>
                <w:color w:val="000000"/>
                <w:sz w:val="18"/>
                <w:szCs w:val="18"/>
                <w:u w:val="none"/>
              </w:rPr>
            </w:pPr>
          </w:p>
        </w:tc>
      </w:tr>
      <w:tr w14:paraId="7EB72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0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5A60">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02BF">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BC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7C9A">
            <w:pPr>
              <w:jc w:val="right"/>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402D">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7D81">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57AE">
            <w:pPr>
              <w:jc w:val="right"/>
              <w:rPr>
                <w:rFonts w:hint="eastAsia" w:ascii="宋体" w:hAnsi="宋体" w:eastAsia="宋体" w:cs="宋体"/>
                <w:i w:val="0"/>
                <w:iCs w:val="0"/>
                <w:color w:val="000000"/>
                <w:sz w:val="18"/>
                <w:szCs w:val="18"/>
                <w:u w:val="none"/>
              </w:rPr>
            </w:pPr>
          </w:p>
        </w:tc>
      </w:tr>
      <w:tr w14:paraId="7182D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F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C8C8">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6832">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29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80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141.00</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B7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5697">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8DE8">
            <w:pPr>
              <w:jc w:val="right"/>
              <w:rPr>
                <w:rFonts w:hint="eastAsia" w:ascii="宋体" w:hAnsi="宋体" w:eastAsia="宋体" w:cs="宋体"/>
                <w:i w:val="0"/>
                <w:iCs w:val="0"/>
                <w:color w:val="000000"/>
                <w:sz w:val="18"/>
                <w:szCs w:val="18"/>
                <w:u w:val="none"/>
              </w:rPr>
            </w:pPr>
          </w:p>
        </w:tc>
      </w:tr>
      <w:tr w14:paraId="6240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C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CC0F">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9D2B">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89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9F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384.96</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E7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384.96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AA90">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CB29">
            <w:pPr>
              <w:jc w:val="right"/>
              <w:rPr>
                <w:rFonts w:hint="eastAsia" w:ascii="宋体" w:hAnsi="宋体" w:eastAsia="宋体" w:cs="宋体"/>
                <w:i w:val="0"/>
                <w:iCs w:val="0"/>
                <w:color w:val="000000"/>
                <w:sz w:val="18"/>
                <w:szCs w:val="18"/>
                <w:u w:val="none"/>
              </w:rPr>
            </w:pPr>
          </w:p>
        </w:tc>
      </w:tr>
      <w:tr w14:paraId="79DE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5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6DB7">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3F2F">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C1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九、社会保险基金支出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AA73">
            <w:pPr>
              <w:jc w:val="right"/>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218B">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5696">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BCEF">
            <w:pPr>
              <w:jc w:val="right"/>
              <w:rPr>
                <w:rFonts w:hint="eastAsia" w:ascii="宋体" w:hAnsi="宋体" w:eastAsia="宋体" w:cs="宋体"/>
                <w:i w:val="0"/>
                <w:iCs w:val="0"/>
                <w:color w:val="000000"/>
                <w:sz w:val="18"/>
                <w:szCs w:val="18"/>
                <w:u w:val="none"/>
              </w:rPr>
            </w:pPr>
          </w:p>
        </w:tc>
      </w:tr>
      <w:tr w14:paraId="40E37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5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9DE1">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CA60">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38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十、卫生健康支出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09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130.92</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E1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130.92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1003">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F64D">
            <w:pPr>
              <w:jc w:val="right"/>
              <w:rPr>
                <w:rFonts w:hint="eastAsia" w:ascii="宋体" w:hAnsi="宋体" w:eastAsia="宋体" w:cs="宋体"/>
                <w:i w:val="0"/>
                <w:iCs w:val="0"/>
                <w:color w:val="000000"/>
                <w:sz w:val="18"/>
                <w:szCs w:val="18"/>
                <w:u w:val="none"/>
              </w:rPr>
            </w:pPr>
          </w:p>
        </w:tc>
      </w:tr>
      <w:tr w14:paraId="2303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C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6E6B">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C184">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42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十一、节能环保支出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AD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B1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9EFB">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AFFC">
            <w:pPr>
              <w:jc w:val="right"/>
              <w:rPr>
                <w:rFonts w:hint="eastAsia" w:ascii="宋体" w:hAnsi="宋体" w:eastAsia="宋体" w:cs="宋体"/>
                <w:i w:val="0"/>
                <w:iCs w:val="0"/>
                <w:color w:val="000000"/>
                <w:sz w:val="18"/>
                <w:szCs w:val="18"/>
                <w:u w:val="none"/>
              </w:rPr>
            </w:pPr>
          </w:p>
        </w:tc>
      </w:tr>
      <w:tr w14:paraId="45D3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4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AF6E">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2A01">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05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十二、城乡社区支出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BC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601.17</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E015">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7E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601.17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D52F">
            <w:pPr>
              <w:jc w:val="right"/>
              <w:rPr>
                <w:rFonts w:hint="eastAsia" w:ascii="宋体" w:hAnsi="宋体" w:eastAsia="宋体" w:cs="宋体"/>
                <w:i w:val="0"/>
                <w:iCs w:val="0"/>
                <w:color w:val="000000"/>
                <w:sz w:val="18"/>
                <w:szCs w:val="18"/>
                <w:u w:val="none"/>
              </w:rPr>
            </w:pPr>
          </w:p>
        </w:tc>
      </w:tr>
      <w:tr w14:paraId="0A116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A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5EA5">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E581">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F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十三、农林水支出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2A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599.30</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C7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599.30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2388">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77DD">
            <w:pPr>
              <w:jc w:val="right"/>
              <w:rPr>
                <w:rFonts w:hint="eastAsia" w:ascii="宋体" w:hAnsi="宋体" w:eastAsia="宋体" w:cs="宋体"/>
                <w:i w:val="0"/>
                <w:iCs w:val="0"/>
                <w:color w:val="000000"/>
                <w:sz w:val="18"/>
                <w:szCs w:val="18"/>
                <w:u w:val="none"/>
              </w:rPr>
            </w:pPr>
          </w:p>
        </w:tc>
      </w:tr>
      <w:tr w14:paraId="723A6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7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FF18">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A550">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C3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十四、交通运输支出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1B74">
            <w:pPr>
              <w:jc w:val="right"/>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C870">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BBB2">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8FC8">
            <w:pPr>
              <w:jc w:val="right"/>
              <w:rPr>
                <w:rFonts w:hint="eastAsia" w:ascii="宋体" w:hAnsi="宋体" w:eastAsia="宋体" w:cs="宋体"/>
                <w:i w:val="0"/>
                <w:iCs w:val="0"/>
                <w:color w:val="000000"/>
                <w:sz w:val="18"/>
                <w:szCs w:val="18"/>
                <w:u w:val="none"/>
              </w:rPr>
            </w:pPr>
          </w:p>
        </w:tc>
      </w:tr>
      <w:tr w14:paraId="6E86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6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0090">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633F">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F0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十五、资源勘探工业信息等支出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6226">
            <w:pPr>
              <w:jc w:val="right"/>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4082">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402B">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CB81">
            <w:pPr>
              <w:jc w:val="right"/>
              <w:rPr>
                <w:rFonts w:hint="eastAsia" w:ascii="宋体" w:hAnsi="宋体" w:eastAsia="宋体" w:cs="宋体"/>
                <w:i w:val="0"/>
                <w:iCs w:val="0"/>
                <w:color w:val="000000"/>
                <w:sz w:val="18"/>
                <w:szCs w:val="18"/>
                <w:u w:val="none"/>
              </w:rPr>
            </w:pPr>
          </w:p>
        </w:tc>
      </w:tr>
      <w:tr w14:paraId="4655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1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8658">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C1B8">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36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十六、商业服务业等支出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7BC6">
            <w:pPr>
              <w:jc w:val="right"/>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1467">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063C">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1896">
            <w:pPr>
              <w:jc w:val="right"/>
              <w:rPr>
                <w:rFonts w:hint="eastAsia" w:ascii="宋体" w:hAnsi="宋体" w:eastAsia="宋体" w:cs="宋体"/>
                <w:i w:val="0"/>
                <w:iCs w:val="0"/>
                <w:color w:val="000000"/>
                <w:sz w:val="18"/>
                <w:szCs w:val="18"/>
                <w:u w:val="none"/>
              </w:rPr>
            </w:pPr>
          </w:p>
        </w:tc>
      </w:tr>
      <w:tr w14:paraId="0466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5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A3FA">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FABD">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B9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十七、金融支出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1206">
            <w:pPr>
              <w:jc w:val="right"/>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078A">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288C">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06B0">
            <w:pPr>
              <w:jc w:val="right"/>
              <w:rPr>
                <w:rFonts w:hint="eastAsia" w:ascii="宋体" w:hAnsi="宋体" w:eastAsia="宋体" w:cs="宋体"/>
                <w:i w:val="0"/>
                <w:iCs w:val="0"/>
                <w:color w:val="000000"/>
                <w:sz w:val="18"/>
                <w:szCs w:val="18"/>
                <w:u w:val="none"/>
              </w:rPr>
            </w:pPr>
          </w:p>
        </w:tc>
      </w:tr>
      <w:tr w14:paraId="60B3D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4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243C">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9AD1">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D0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十八、援助其他地区支出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573D">
            <w:pPr>
              <w:jc w:val="right"/>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25FD">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2629">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004A">
            <w:pPr>
              <w:jc w:val="right"/>
              <w:rPr>
                <w:rFonts w:hint="eastAsia" w:ascii="宋体" w:hAnsi="宋体" w:eastAsia="宋体" w:cs="宋体"/>
                <w:i w:val="0"/>
                <w:iCs w:val="0"/>
                <w:color w:val="000000"/>
                <w:sz w:val="18"/>
                <w:szCs w:val="18"/>
                <w:u w:val="none"/>
              </w:rPr>
            </w:pPr>
          </w:p>
        </w:tc>
      </w:tr>
      <w:tr w14:paraId="53AF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D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8156">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4BB5">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2B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十九、自然资源海洋气象等支出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5A68">
            <w:pPr>
              <w:jc w:val="right"/>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517A">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80E3">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E202">
            <w:pPr>
              <w:jc w:val="right"/>
              <w:rPr>
                <w:rFonts w:hint="eastAsia" w:ascii="宋体" w:hAnsi="宋体" w:eastAsia="宋体" w:cs="宋体"/>
                <w:i w:val="0"/>
                <w:iCs w:val="0"/>
                <w:color w:val="000000"/>
                <w:sz w:val="18"/>
                <w:szCs w:val="18"/>
                <w:u w:val="none"/>
              </w:rPr>
            </w:pPr>
          </w:p>
        </w:tc>
      </w:tr>
      <w:tr w14:paraId="65153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1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629A">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7452">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63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二十、住房保障支出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7A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70.91</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C0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6802">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A6C2">
            <w:pPr>
              <w:jc w:val="right"/>
              <w:rPr>
                <w:rFonts w:hint="eastAsia" w:ascii="宋体" w:hAnsi="宋体" w:eastAsia="宋体" w:cs="宋体"/>
                <w:i w:val="0"/>
                <w:iCs w:val="0"/>
                <w:color w:val="000000"/>
                <w:sz w:val="18"/>
                <w:szCs w:val="18"/>
                <w:u w:val="none"/>
              </w:rPr>
            </w:pPr>
          </w:p>
        </w:tc>
      </w:tr>
      <w:tr w14:paraId="719D3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B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D09D">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13DF">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DD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二十一、粮油物资储备支出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ABFE">
            <w:pPr>
              <w:jc w:val="right"/>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B1D8">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987A">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9160">
            <w:pPr>
              <w:jc w:val="right"/>
              <w:rPr>
                <w:rFonts w:hint="eastAsia" w:ascii="宋体" w:hAnsi="宋体" w:eastAsia="宋体" w:cs="宋体"/>
                <w:i w:val="0"/>
                <w:iCs w:val="0"/>
                <w:color w:val="000000"/>
                <w:sz w:val="18"/>
                <w:szCs w:val="18"/>
                <w:u w:val="none"/>
              </w:rPr>
            </w:pPr>
          </w:p>
        </w:tc>
      </w:tr>
      <w:tr w14:paraId="483BB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7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C844">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AAD9">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34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二十二、国有资本经营预算支出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FBA5">
            <w:pPr>
              <w:jc w:val="right"/>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FE89">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EA07">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46DC">
            <w:pPr>
              <w:jc w:val="right"/>
              <w:rPr>
                <w:rFonts w:hint="eastAsia" w:ascii="宋体" w:hAnsi="宋体" w:eastAsia="宋体" w:cs="宋体"/>
                <w:i w:val="0"/>
                <w:iCs w:val="0"/>
                <w:color w:val="000000"/>
                <w:sz w:val="18"/>
                <w:szCs w:val="18"/>
                <w:u w:val="none"/>
              </w:rPr>
            </w:pPr>
          </w:p>
        </w:tc>
      </w:tr>
      <w:tr w14:paraId="6CC0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1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CC68">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9A36">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D6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二十三、灾害防治及应急管理支出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EBD2">
            <w:pPr>
              <w:jc w:val="right"/>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31C6">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1B68">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4BC1">
            <w:pPr>
              <w:jc w:val="right"/>
              <w:rPr>
                <w:rFonts w:hint="eastAsia" w:ascii="宋体" w:hAnsi="宋体" w:eastAsia="宋体" w:cs="宋体"/>
                <w:i w:val="0"/>
                <w:iCs w:val="0"/>
                <w:color w:val="000000"/>
                <w:sz w:val="18"/>
                <w:szCs w:val="18"/>
                <w:u w:val="none"/>
              </w:rPr>
            </w:pPr>
          </w:p>
        </w:tc>
      </w:tr>
      <w:tr w14:paraId="0CC73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2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54E9">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A605">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76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二十四、预备费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417B">
            <w:pPr>
              <w:jc w:val="right"/>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18A0">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9E96">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A9FB">
            <w:pPr>
              <w:jc w:val="right"/>
              <w:rPr>
                <w:rFonts w:hint="eastAsia" w:ascii="宋体" w:hAnsi="宋体" w:eastAsia="宋体" w:cs="宋体"/>
                <w:i w:val="0"/>
                <w:iCs w:val="0"/>
                <w:color w:val="000000"/>
                <w:sz w:val="18"/>
                <w:szCs w:val="18"/>
                <w:u w:val="none"/>
              </w:rPr>
            </w:pPr>
          </w:p>
        </w:tc>
      </w:tr>
      <w:tr w14:paraId="7C56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1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8854">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E638">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BE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二十五、其他支出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F589">
            <w:pPr>
              <w:jc w:val="right"/>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F160">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6D7D">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E15E">
            <w:pPr>
              <w:jc w:val="right"/>
              <w:rPr>
                <w:rFonts w:hint="eastAsia" w:ascii="宋体" w:hAnsi="宋体" w:eastAsia="宋体" w:cs="宋体"/>
                <w:i w:val="0"/>
                <w:iCs w:val="0"/>
                <w:color w:val="000000"/>
                <w:sz w:val="18"/>
                <w:szCs w:val="18"/>
                <w:u w:val="none"/>
              </w:rPr>
            </w:pPr>
          </w:p>
        </w:tc>
      </w:tr>
      <w:tr w14:paraId="132DE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1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4AF1">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C447">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00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二十六、转移性支出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20D2">
            <w:pPr>
              <w:jc w:val="right"/>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3E2C">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CD2F">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249D">
            <w:pPr>
              <w:jc w:val="right"/>
              <w:rPr>
                <w:rFonts w:hint="eastAsia" w:ascii="宋体" w:hAnsi="宋体" w:eastAsia="宋体" w:cs="宋体"/>
                <w:i w:val="0"/>
                <w:iCs w:val="0"/>
                <w:color w:val="000000"/>
                <w:sz w:val="18"/>
                <w:szCs w:val="18"/>
                <w:u w:val="none"/>
              </w:rPr>
            </w:pPr>
          </w:p>
        </w:tc>
      </w:tr>
      <w:tr w14:paraId="74E4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F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64EE">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761C">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02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二十七、债务还本支出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8670">
            <w:pPr>
              <w:jc w:val="right"/>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D8C1">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672F">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B7C3">
            <w:pPr>
              <w:jc w:val="right"/>
              <w:rPr>
                <w:rFonts w:hint="eastAsia" w:ascii="宋体" w:hAnsi="宋体" w:eastAsia="宋体" w:cs="宋体"/>
                <w:i w:val="0"/>
                <w:iCs w:val="0"/>
                <w:color w:val="000000"/>
                <w:sz w:val="18"/>
                <w:szCs w:val="18"/>
                <w:u w:val="none"/>
              </w:rPr>
            </w:pPr>
          </w:p>
        </w:tc>
      </w:tr>
      <w:tr w14:paraId="5CBA1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8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9987">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55AD">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47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二十八、债务付息支出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37F2">
            <w:pPr>
              <w:jc w:val="right"/>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CE21">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F9C2">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236E">
            <w:pPr>
              <w:jc w:val="right"/>
              <w:rPr>
                <w:rFonts w:hint="eastAsia" w:ascii="宋体" w:hAnsi="宋体" w:eastAsia="宋体" w:cs="宋体"/>
                <w:i w:val="0"/>
                <w:iCs w:val="0"/>
                <w:color w:val="000000"/>
                <w:sz w:val="18"/>
                <w:szCs w:val="18"/>
                <w:u w:val="none"/>
              </w:rPr>
            </w:pPr>
          </w:p>
        </w:tc>
      </w:tr>
      <w:tr w14:paraId="6C036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8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0827">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B0BB">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95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二十九、债务发行费用支出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F0A9">
            <w:pPr>
              <w:jc w:val="right"/>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E7A7">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5A6C">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92C3">
            <w:pPr>
              <w:jc w:val="right"/>
              <w:rPr>
                <w:rFonts w:hint="eastAsia" w:ascii="宋体" w:hAnsi="宋体" w:eastAsia="宋体" w:cs="宋体"/>
                <w:i w:val="0"/>
                <w:iCs w:val="0"/>
                <w:color w:val="000000"/>
                <w:sz w:val="18"/>
                <w:szCs w:val="18"/>
                <w:u w:val="none"/>
              </w:rPr>
            </w:pPr>
          </w:p>
        </w:tc>
      </w:tr>
      <w:tr w14:paraId="374BD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6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31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本年收入合计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70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3175.40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B5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本年支出合计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0C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3175.40</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3C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2574.23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08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601.17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F0A8">
            <w:pPr>
              <w:jc w:val="right"/>
              <w:rPr>
                <w:rFonts w:hint="eastAsia" w:ascii="宋体" w:hAnsi="宋体" w:eastAsia="宋体" w:cs="宋体"/>
                <w:i w:val="0"/>
                <w:iCs w:val="0"/>
                <w:color w:val="000000"/>
                <w:sz w:val="18"/>
                <w:szCs w:val="18"/>
                <w:u w:val="none"/>
              </w:rPr>
            </w:pPr>
          </w:p>
        </w:tc>
      </w:tr>
      <w:tr w14:paraId="0BE3E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4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BC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年初财政拨款结转和结余</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07CE">
            <w:pPr>
              <w:jc w:val="right"/>
              <w:rPr>
                <w:rFonts w:hint="eastAsia" w:ascii="宋体" w:hAnsi="宋体" w:eastAsia="宋体" w:cs="宋体"/>
                <w:i w:val="0"/>
                <w:iCs w:val="0"/>
                <w:color w:val="000000"/>
                <w:sz w:val="18"/>
                <w:szCs w:val="18"/>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E5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年末结转和结余</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7713">
            <w:pPr>
              <w:jc w:val="right"/>
              <w:rPr>
                <w:rFonts w:hint="eastAsia" w:ascii="宋体" w:hAnsi="宋体" w:eastAsia="宋体" w:cs="宋体"/>
                <w:i w:val="0"/>
                <w:iCs w:val="0"/>
                <w:color w:val="000000"/>
                <w:sz w:val="18"/>
                <w:szCs w:val="18"/>
                <w:u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D2A6">
            <w:pPr>
              <w:jc w:val="right"/>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48D1">
            <w:pPr>
              <w:jc w:val="right"/>
              <w:rPr>
                <w:rFonts w:hint="eastAsia" w:ascii="宋体" w:hAnsi="宋体"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96E6">
            <w:pPr>
              <w:jc w:val="right"/>
              <w:rPr>
                <w:rFonts w:hint="eastAsia" w:ascii="宋体" w:hAnsi="宋体" w:eastAsia="宋体" w:cs="宋体"/>
                <w:i w:val="0"/>
                <w:iCs w:val="0"/>
                <w:color w:val="000000"/>
                <w:sz w:val="18"/>
                <w:szCs w:val="18"/>
                <w:u w:val="none"/>
              </w:rPr>
            </w:pPr>
          </w:p>
        </w:tc>
      </w:tr>
      <w:tr w14:paraId="1CD5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3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76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AD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3175.40</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8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04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3175.40</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C3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2574.23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34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601.47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1CF5">
            <w:pPr>
              <w:jc w:val="right"/>
              <w:rPr>
                <w:rFonts w:hint="eastAsia" w:ascii="宋体" w:hAnsi="宋体" w:eastAsia="宋体" w:cs="宋体"/>
                <w:i w:val="0"/>
                <w:iCs w:val="0"/>
                <w:color w:val="000000"/>
                <w:sz w:val="18"/>
                <w:szCs w:val="18"/>
                <w:u w:val="none"/>
              </w:rPr>
            </w:pPr>
          </w:p>
        </w:tc>
      </w:tr>
    </w:tbl>
    <w:p w14:paraId="3E5D9DA9"/>
    <w:p w14:paraId="785C7AB3"/>
    <w:p w14:paraId="672E2FC3"/>
    <w:p w14:paraId="711BA54D"/>
    <w:p w14:paraId="0F93014E"/>
    <w:p w14:paraId="4C6385D1"/>
    <w:p w14:paraId="79353D88"/>
    <w:p w14:paraId="48C29EAD"/>
    <w:p w14:paraId="681CDA71"/>
    <w:p w14:paraId="523807E9"/>
    <w:p w14:paraId="55C12A72"/>
    <w:p w14:paraId="76FB4468"/>
    <w:tbl>
      <w:tblPr>
        <w:tblStyle w:val="4"/>
        <w:tblW w:w="134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797"/>
        <w:gridCol w:w="3420"/>
        <w:gridCol w:w="2325"/>
        <w:gridCol w:w="2325"/>
        <w:gridCol w:w="2535"/>
      </w:tblGrid>
      <w:tr w14:paraId="5AD8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3482" w:type="dxa"/>
            <w:gridSpan w:val="6"/>
            <w:tcBorders>
              <w:top w:val="nil"/>
              <w:left w:val="nil"/>
              <w:bottom w:val="nil"/>
              <w:right w:val="nil"/>
            </w:tcBorders>
            <w:shd w:val="clear" w:color="auto" w:fill="FFFFFF"/>
            <w:vAlign w:val="center"/>
          </w:tcPr>
          <w:p w14:paraId="3632B162">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lang w:val="en-US" w:eastAsia="zh-CN" w:bidi="ar"/>
              </w:rPr>
              <w:t>单位预算一般公共预算财政拨款支出表</w:t>
            </w:r>
          </w:p>
        </w:tc>
      </w:tr>
      <w:tr w14:paraId="4C86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22" w:type="dxa"/>
            <w:gridSpan w:val="4"/>
            <w:tcBorders>
              <w:top w:val="nil"/>
              <w:left w:val="nil"/>
              <w:bottom w:val="nil"/>
              <w:right w:val="nil"/>
            </w:tcBorders>
            <w:shd w:val="clear" w:color="auto" w:fill="FFFFFF"/>
            <w:vAlign w:val="center"/>
          </w:tcPr>
          <w:p w14:paraId="6D5B51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单位编码及名称：[154001]老庄子镇政府</w:t>
            </w:r>
          </w:p>
        </w:tc>
        <w:tc>
          <w:tcPr>
            <w:tcW w:w="2325" w:type="dxa"/>
            <w:tcBorders>
              <w:top w:val="nil"/>
              <w:left w:val="nil"/>
              <w:bottom w:val="nil"/>
              <w:right w:val="nil"/>
            </w:tcBorders>
            <w:shd w:val="clear" w:color="auto" w:fill="FFFFFF"/>
            <w:vAlign w:val="center"/>
          </w:tcPr>
          <w:p w14:paraId="69CCD7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2535" w:type="dxa"/>
            <w:tcBorders>
              <w:top w:val="nil"/>
              <w:left w:val="nil"/>
              <w:bottom w:val="nil"/>
              <w:right w:val="nil"/>
            </w:tcBorders>
            <w:shd w:val="clear" w:color="auto" w:fill="FFFFFF"/>
            <w:vAlign w:val="center"/>
          </w:tcPr>
          <w:p w14:paraId="4B4E15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63BC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4EB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52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F75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CF4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049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25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C2C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14:paraId="1CAA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430F62">
            <w:pPr>
              <w:jc w:val="center"/>
              <w:rPr>
                <w:rFonts w:hint="eastAsia" w:ascii="宋体" w:hAnsi="宋体" w:eastAsia="宋体" w:cs="宋体"/>
                <w:i w:val="0"/>
                <w:iCs w:val="0"/>
                <w:color w:val="000000"/>
                <w:sz w:val="18"/>
                <w:szCs w:val="18"/>
                <w:u w:val="none"/>
              </w:rPr>
            </w:pPr>
          </w:p>
        </w:tc>
        <w:tc>
          <w:tcPr>
            <w:tcW w:w="1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E1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66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EDFDBE">
            <w:pPr>
              <w:jc w:val="center"/>
              <w:rPr>
                <w:rFonts w:hint="eastAsia" w:ascii="宋体" w:hAnsi="宋体" w:eastAsia="宋体" w:cs="宋体"/>
                <w:i w:val="0"/>
                <w:iCs w:val="0"/>
                <w:color w:val="000000"/>
                <w:sz w:val="18"/>
                <w:szCs w:val="1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837D6E">
            <w:pPr>
              <w:jc w:val="center"/>
              <w:rPr>
                <w:rFonts w:hint="eastAsia" w:ascii="宋体" w:hAnsi="宋体" w:eastAsia="宋体" w:cs="宋体"/>
                <w:i w:val="0"/>
                <w:iCs w:val="0"/>
                <w:color w:val="000000"/>
                <w:sz w:val="18"/>
                <w:szCs w:val="18"/>
                <w:u w:val="none"/>
              </w:rPr>
            </w:pPr>
          </w:p>
        </w:tc>
        <w:tc>
          <w:tcPr>
            <w:tcW w:w="25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4320FB">
            <w:pPr>
              <w:jc w:val="center"/>
              <w:rPr>
                <w:rFonts w:hint="eastAsia" w:ascii="宋体" w:hAnsi="宋体" w:eastAsia="宋体" w:cs="宋体"/>
                <w:i w:val="0"/>
                <w:iCs w:val="0"/>
                <w:color w:val="000000"/>
                <w:sz w:val="18"/>
                <w:szCs w:val="18"/>
                <w:u w:val="none"/>
              </w:rPr>
            </w:pPr>
          </w:p>
        </w:tc>
      </w:tr>
      <w:tr w14:paraId="67BF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BE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09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F4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3D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46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5E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2DC3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B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40D2">
            <w:pPr>
              <w:jc w:val="left"/>
              <w:rPr>
                <w:rFonts w:hint="eastAsia" w:ascii="宋体" w:hAnsi="宋体" w:eastAsia="宋体" w:cs="宋体"/>
                <w:i w:val="0"/>
                <w:iCs w:val="0"/>
                <w:color w:val="000000"/>
                <w:sz w:val="18"/>
                <w:szCs w:val="18"/>
                <w:u w:val="none"/>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90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FE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2574.23</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C8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1823.93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47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750.30</w:t>
            </w:r>
          </w:p>
        </w:tc>
      </w:tr>
      <w:tr w14:paraId="4DCB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9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C2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87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AA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1147.14</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12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47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AA9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F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89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F8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67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1147.14</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91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1147.14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40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46B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1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3E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09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06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1094.14</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45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1094.14</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D9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E68A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A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D3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2010302</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39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ED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FB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A8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r>
      <w:tr w14:paraId="142FE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E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5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2010308</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0E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信访事务</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66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0A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71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r>
      <w:tr w14:paraId="162C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4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52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FB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文化旅游体育与传媒支出</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EC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141.00</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ED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2C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141.00</w:t>
            </w:r>
          </w:p>
        </w:tc>
      </w:tr>
      <w:tr w14:paraId="7AC8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7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1C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D0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文化和旅游</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9A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141.00</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F1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09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141.00</w:t>
            </w:r>
          </w:p>
        </w:tc>
      </w:tr>
      <w:tr w14:paraId="077E6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C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D7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2070109</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A7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群众文化</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4E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141.00</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96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49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141.00</w:t>
            </w:r>
          </w:p>
        </w:tc>
      </w:tr>
      <w:tr w14:paraId="272F6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C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BB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FD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A5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384.96</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A6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384.96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53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2261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4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65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47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06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384.96</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D7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384.96</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20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6C94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C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B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B4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33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72.99</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1A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72.99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F5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DDE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6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FE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2080502</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3D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事业单位离退休</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E0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170.15</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89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170.15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78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533E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F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65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84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7D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94.55</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EF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94.55</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23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250F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F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EA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50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4F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47.27</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98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47.27</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7D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7D1C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9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C5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55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F3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130.92</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E6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130.92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9F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A1F6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9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3A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2C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BD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130.92</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2C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130.92</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A7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EF1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C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54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8B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AE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38.73</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46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38.73</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42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AB7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9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D4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9A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3D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92.19</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24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92.19</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05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2D51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F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FF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E1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节能环保支出</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B9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A7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9E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77E3E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E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82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21102</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14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环境监测与监察</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8B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5D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A7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70F5E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D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76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2110203</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FF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建设项目环评审查与监督</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F3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BD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D0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19FD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1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F3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09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农林水支出</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41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599.30</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52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143.00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E1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456.30</w:t>
            </w:r>
          </w:p>
        </w:tc>
      </w:tr>
      <w:tr w14:paraId="6939D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C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11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21302</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D8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林业和草原</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44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2A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FB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r>
      <w:tr w14:paraId="543C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6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6C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2130299</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DC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其他林业支出</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9A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7E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7A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r>
      <w:tr w14:paraId="2B9C9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3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F5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3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农村综合改革</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D2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581.30</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C2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143.00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8D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438.30</w:t>
            </w:r>
          </w:p>
        </w:tc>
      </w:tr>
      <w:tr w14:paraId="0017F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E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9D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2130705</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0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对村民委员会和村党支部的补助</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0C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581.30</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E3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143.00</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D8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438.30</w:t>
            </w:r>
          </w:p>
        </w:tc>
      </w:tr>
      <w:tr w14:paraId="64D10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F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BE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9F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B6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70.91</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C3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F5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58E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D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64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10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6E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70.91</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EC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6A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1097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4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E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3F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10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70.91</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88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70.91</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92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bl>
    <w:p w14:paraId="7AEDE50B"/>
    <w:p w14:paraId="575950E6"/>
    <w:p w14:paraId="2C4BE120"/>
    <w:p w14:paraId="63183560"/>
    <w:p w14:paraId="20541992"/>
    <w:p w14:paraId="3885B8CC"/>
    <w:p w14:paraId="573B78BC"/>
    <w:p w14:paraId="63B36A63"/>
    <w:p w14:paraId="5AE56F75"/>
    <w:p w14:paraId="5EC31816"/>
    <w:p w14:paraId="3073BAB8"/>
    <w:p w14:paraId="38C9B1EB"/>
    <w:p w14:paraId="0E7ED394"/>
    <w:p w14:paraId="29A56921"/>
    <w:p w14:paraId="447EBD12"/>
    <w:tbl>
      <w:tblPr>
        <w:tblStyle w:val="4"/>
        <w:tblW w:w="13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4"/>
        <w:gridCol w:w="2048"/>
        <w:gridCol w:w="3390"/>
        <w:gridCol w:w="1980"/>
        <w:gridCol w:w="2385"/>
        <w:gridCol w:w="3000"/>
      </w:tblGrid>
      <w:tr w14:paraId="04A1D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857" w:type="dxa"/>
            <w:gridSpan w:val="6"/>
            <w:tcBorders>
              <w:top w:val="nil"/>
              <w:left w:val="nil"/>
              <w:bottom w:val="nil"/>
              <w:right w:val="nil"/>
            </w:tcBorders>
            <w:shd w:val="clear" w:color="auto" w:fill="FFFFFF"/>
            <w:vAlign w:val="center"/>
          </w:tcPr>
          <w:p w14:paraId="6886D692">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lang w:val="en-US" w:eastAsia="zh-CN" w:bidi="ar"/>
              </w:rPr>
              <w:t>单位预算一般公共预算财政拨款基本支出表</w:t>
            </w:r>
          </w:p>
        </w:tc>
      </w:tr>
      <w:tr w14:paraId="072DE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72" w:type="dxa"/>
            <w:gridSpan w:val="4"/>
            <w:tcBorders>
              <w:top w:val="nil"/>
              <w:left w:val="nil"/>
              <w:bottom w:val="nil"/>
              <w:right w:val="nil"/>
            </w:tcBorders>
            <w:shd w:val="clear" w:color="auto" w:fill="FFFFFF"/>
            <w:vAlign w:val="center"/>
          </w:tcPr>
          <w:p w14:paraId="595ED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单位编码及名称：[154001]老庄子镇政府</w:t>
            </w:r>
          </w:p>
        </w:tc>
        <w:tc>
          <w:tcPr>
            <w:tcW w:w="2385" w:type="dxa"/>
            <w:tcBorders>
              <w:top w:val="nil"/>
              <w:left w:val="nil"/>
              <w:bottom w:val="nil"/>
              <w:right w:val="nil"/>
            </w:tcBorders>
            <w:shd w:val="clear" w:color="auto" w:fill="FFFFFF"/>
            <w:vAlign w:val="center"/>
          </w:tcPr>
          <w:p w14:paraId="2E07C1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3000" w:type="dxa"/>
            <w:tcBorders>
              <w:top w:val="nil"/>
              <w:left w:val="nil"/>
              <w:bottom w:val="nil"/>
              <w:right w:val="nil"/>
            </w:tcBorders>
            <w:shd w:val="clear" w:color="auto" w:fill="FFFFFF"/>
            <w:vAlign w:val="center"/>
          </w:tcPr>
          <w:p w14:paraId="63A9C6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18057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02D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5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B28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73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6916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r>
      <w:tr w14:paraId="3BFDB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C5958B">
            <w:pPr>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0F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经济分类科目编码</w:t>
            </w:r>
          </w:p>
        </w:tc>
        <w:tc>
          <w:tcPr>
            <w:tcW w:w="3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D1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46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9A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EB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14:paraId="17A33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B2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4C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80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43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DD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84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8F1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D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7A6F">
            <w:pPr>
              <w:jc w:val="left"/>
              <w:rPr>
                <w:rFonts w:hint="eastAsia" w:ascii="宋体" w:hAnsi="宋体" w:eastAsia="宋体" w:cs="宋体"/>
                <w:i w:val="0"/>
                <w:iCs w:val="0"/>
                <w:color w:val="000000"/>
                <w:sz w:val="18"/>
                <w:szCs w:val="18"/>
                <w:u w:val="none"/>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45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B7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1823.93</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D8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1662.81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D1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161.12</w:t>
            </w:r>
          </w:p>
        </w:tc>
      </w:tr>
      <w:tr w14:paraId="2B30D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0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7C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3A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78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1231.53</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CB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1231.53</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4E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33E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B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B4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24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基本工资</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3E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287.97</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15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287.97</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9E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CDC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0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AC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EA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津贴补贴★</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5E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286.98</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95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286.98</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75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59C76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B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DD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DD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奖金</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BF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7D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5D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7350F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6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02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C2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绩效工资</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29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289.60</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3B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289.60</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AD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AA96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1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62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6B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AA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94.55</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AD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94.55</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B0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F68D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6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20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E4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职业年金缴费★</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0B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47.27</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07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47.27</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AF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7E0F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4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03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67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城镇职工基本医疗保险缴费</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B1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88.64</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E8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88.64</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8B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21B5A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B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D6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5E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其他社会保障缴费★</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CF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9.20</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50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9.20</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13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25C1E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A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05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F0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A5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70.91</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C3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A0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8B14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F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01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49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其他工资福利支出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98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50.90</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4B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50.90</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54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908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7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09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1D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93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161.12</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78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B4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161.12</w:t>
            </w:r>
          </w:p>
        </w:tc>
      </w:tr>
      <w:tr w14:paraId="5F3A6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9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64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5A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7B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24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A3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r>
      <w:tr w14:paraId="0F32B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2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F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4D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电费</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FB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AC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2A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14:paraId="69BC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D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A3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5F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邮电费</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EC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91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FB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r>
      <w:tr w14:paraId="78E7A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6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64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06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取暖费</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E6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86.00</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21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C6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86.00</w:t>
            </w:r>
          </w:p>
        </w:tc>
      </w:tr>
      <w:tr w14:paraId="28A7F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F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2B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B4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6E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AB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57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r>
      <w:tr w14:paraId="65BBE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0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98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3E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租赁费</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7D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8.56</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47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B4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8.56</w:t>
            </w:r>
          </w:p>
        </w:tc>
      </w:tr>
      <w:tr w14:paraId="3F8FD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3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14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19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会议费</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8D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A5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6E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r>
      <w:tr w14:paraId="4967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B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C0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83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B9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13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67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34E4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0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FB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3D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工会经费</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48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10.46</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84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DA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10.46</w:t>
            </w:r>
          </w:p>
        </w:tc>
      </w:tr>
      <w:tr w14:paraId="72C00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A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AC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70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68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16.50</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42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38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16.50</w:t>
            </w:r>
          </w:p>
        </w:tc>
      </w:tr>
      <w:tr w14:paraId="46F4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C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CD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09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C8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0.70</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EE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E6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0.70</w:t>
            </w:r>
          </w:p>
        </w:tc>
      </w:tr>
      <w:tr w14:paraId="45401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F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60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6C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D7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431.28</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C4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431.28</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1E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29E51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C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C8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9C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退休费</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24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243.14</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E4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243.14</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45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A67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0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24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71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生活补助</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7A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70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17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0920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D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2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72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医疗费补助</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2D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42.28</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AC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42.28</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CA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E9F9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C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C1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27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奖励金</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7C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0.17</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32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0.17</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FF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195EF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8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1F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3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50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其他对个人和家庭的补助</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FF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143.00</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DA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143.00</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14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bl>
    <w:p w14:paraId="2DBAF12F"/>
    <w:p w14:paraId="45191858"/>
    <w:p w14:paraId="5F283C36"/>
    <w:p w14:paraId="61BA3A35"/>
    <w:p w14:paraId="72F4C61D"/>
    <w:p w14:paraId="348868C5"/>
    <w:p w14:paraId="5F67E360"/>
    <w:p w14:paraId="2A27FDC4"/>
    <w:p w14:paraId="769D343E"/>
    <w:p w14:paraId="7DBBEC80"/>
    <w:p w14:paraId="5D2ABDB1"/>
    <w:p w14:paraId="73FCC587"/>
    <w:p w14:paraId="7FE54C48"/>
    <w:p w14:paraId="0EF285BF"/>
    <w:p w14:paraId="78E380EE"/>
    <w:tbl>
      <w:tblPr>
        <w:tblStyle w:val="4"/>
        <w:tblW w:w="134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490"/>
        <w:gridCol w:w="4935"/>
        <w:gridCol w:w="1785"/>
        <w:gridCol w:w="1575"/>
        <w:gridCol w:w="1620"/>
      </w:tblGrid>
      <w:tr w14:paraId="2240A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485" w:type="dxa"/>
            <w:gridSpan w:val="6"/>
            <w:tcBorders>
              <w:top w:val="nil"/>
              <w:left w:val="nil"/>
              <w:bottom w:val="nil"/>
              <w:right w:val="nil"/>
            </w:tcBorders>
            <w:shd w:val="clear" w:color="auto" w:fill="FFFFFF"/>
            <w:vAlign w:val="center"/>
          </w:tcPr>
          <w:p w14:paraId="715A3D05">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lang w:val="en-US" w:eastAsia="zh-CN" w:bidi="ar"/>
              </w:rPr>
              <w:t>单位预算政府基金预算财政拨款支出表</w:t>
            </w:r>
          </w:p>
        </w:tc>
      </w:tr>
      <w:tr w14:paraId="5A418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290" w:type="dxa"/>
            <w:gridSpan w:val="4"/>
            <w:tcBorders>
              <w:top w:val="nil"/>
              <w:left w:val="nil"/>
              <w:bottom w:val="nil"/>
              <w:right w:val="nil"/>
            </w:tcBorders>
            <w:shd w:val="clear" w:color="auto" w:fill="FFFFFF"/>
            <w:vAlign w:val="center"/>
          </w:tcPr>
          <w:p w14:paraId="78D501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单位编码及名称：[154001]老庄子镇政府</w:t>
            </w:r>
          </w:p>
        </w:tc>
        <w:tc>
          <w:tcPr>
            <w:tcW w:w="1575" w:type="dxa"/>
            <w:tcBorders>
              <w:top w:val="nil"/>
              <w:left w:val="nil"/>
              <w:bottom w:val="nil"/>
              <w:right w:val="nil"/>
            </w:tcBorders>
            <w:shd w:val="clear" w:color="auto" w:fill="FFFFFF"/>
            <w:vAlign w:val="center"/>
          </w:tcPr>
          <w:p w14:paraId="5C4CB3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1620" w:type="dxa"/>
            <w:tcBorders>
              <w:top w:val="nil"/>
              <w:left w:val="nil"/>
              <w:bottom w:val="nil"/>
              <w:right w:val="nil"/>
            </w:tcBorders>
            <w:shd w:val="clear" w:color="auto" w:fill="FFFFFF"/>
            <w:vAlign w:val="center"/>
          </w:tcPr>
          <w:p w14:paraId="20EE2E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53D17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011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FF2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73E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95B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34E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14:paraId="1D21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202B16">
            <w:pPr>
              <w:jc w:val="center"/>
              <w:rPr>
                <w:rFonts w:hint="eastAsia" w:ascii="宋体" w:hAnsi="宋体" w:eastAsia="宋体" w:cs="宋体"/>
                <w:i w:val="0"/>
                <w:iCs w:val="0"/>
                <w:color w:val="000000"/>
                <w:sz w:val="18"/>
                <w:szCs w:val="18"/>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9D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49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552CB3">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951CC8">
            <w:pPr>
              <w:jc w:val="center"/>
              <w:rPr>
                <w:rFonts w:hint="eastAsia" w:ascii="宋体" w:hAnsi="宋体" w:eastAsia="宋体" w:cs="宋体"/>
                <w:i w:val="0"/>
                <w:iCs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0F548A">
            <w:pPr>
              <w:jc w:val="center"/>
              <w:rPr>
                <w:rFonts w:hint="eastAsia" w:ascii="宋体" w:hAnsi="宋体" w:eastAsia="宋体" w:cs="宋体"/>
                <w:i w:val="0"/>
                <w:iCs w:val="0"/>
                <w:color w:val="000000"/>
                <w:sz w:val="18"/>
                <w:szCs w:val="18"/>
                <w:u w:val="none"/>
              </w:rPr>
            </w:pPr>
          </w:p>
        </w:tc>
      </w:tr>
      <w:tr w14:paraId="5F60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78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2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1C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D2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38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96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DA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188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F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72B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EB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00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82C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C9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601.17</w:t>
            </w:r>
          </w:p>
        </w:tc>
      </w:tr>
      <w:tr w14:paraId="6E262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C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5E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BA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18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7B6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01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601.17</w:t>
            </w:r>
          </w:p>
        </w:tc>
      </w:tr>
      <w:tr w14:paraId="29A8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8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9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9E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02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A7E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9E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601.17</w:t>
            </w:r>
          </w:p>
        </w:tc>
      </w:tr>
      <w:tr w14:paraId="6BA3C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6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4F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9A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征地和拆迁补偿支出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87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809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DE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561.20</w:t>
            </w:r>
          </w:p>
        </w:tc>
      </w:tr>
      <w:tr w14:paraId="19B6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0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BF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90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其他国有土地使用权出让收入安排的支出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75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9AE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C4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39.97</w:t>
            </w:r>
          </w:p>
        </w:tc>
      </w:tr>
      <w:tr w14:paraId="30E65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6D6599C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9F368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230043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0A9FA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E28E7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1DC8049">
            <w:pPr>
              <w:rPr>
                <w:rFonts w:hint="eastAsia" w:ascii="宋体" w:hAnsi="宋体" w:eastAsia="宋体" w:cs="宋体"/>
                <w:i w:val="0"/>
                <w:iCs w:val="0"/>
                <w:color w:val="000000"/>
                <w:sz w:val="22"/>
                <w:szCs w:val="22"/>
                <w:u w:val="none"/>
              </w:rPr>
            </w:pPr>
          </w:p>
        </w:tc>
      </w:tr>
      <w:tr w14:paraId="7872E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622A7B4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8E279F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E8A138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976BB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1D866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C55BC4">
            <w:pPr>
              <w:rPr>
                <w:rFonts w:hint="eastAsia" w:ascii="宋体" w:hAnsi="宋体" w:eastAsia="宋体" w:cs="宋体"/>
                <w:i w:val="0"/>
                <w:iCs w:val="0"/>
                <w:color w:val="000000"/>
                <w:sz w:val="22"/>
                <w:szCs w:val="22"/>
                <w:u w:val="none"/>
              </w:rPr>
            </w:pPr>
          </w:p>
        </w:tc>
      </w:tr>
      <w:tr w14:paraId="7F14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7D71856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2D727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C47CD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A6CA4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5EC41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DA65EF">
            <w:pPr>
              <w:rPr>
                <w:rFonts w:hint="eastAsia" w:ascii="宋体" w:hAnsi="宋体" w:eastAsia="宋体" w:cs="宋体"/>
                <w:i w:val="0"/>
                <w:iCs w:val="0"/>
                <w:color w:val="000000"/>
                <w:sz w:val="22"/>
                <w:szCs w:val="22"/>
                <w:u w:val="none"/>
              </w:rPr>
            </w:pPr>
          </w:p>
        </w:tc>
      </w:tr>
    </w:tbl>
    <w:p w14:paraId="1E471494"/>
    <w:p w14:paraId="7CBDF011"/>
    <w:p w14:paraId="1946675D"/>
    <w:p w14:paraId="5A0B7561"/>
    <w:p w14:paraId="14C65143"/>
    <w:p w14:paraId="2790546D"/>
    <w:p w14:paraId="1F8FDFF6"/>
    <w:p w14:paraId="0070CF37"/>
    <w:p w14:paraId="37D4E42E"/>
    <w:p w14:paraId="19E129A4"/>
    <w:p w14:paraId="29102877"/>
    <w:p w14:paraId="0AF060B5"/>
    <w:p w14:paraId="31940DB5"/>
    <w:tbl>
      <w:tblPr>
        <w:tblStyle w:val="4"/>
        <w:tblW w:w="137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6"/>
        <w:gridCol w:w="2097"/>
        <w:gridCol w:w="2269"/>
        <w:gridCol w:w="2295"/>
        <w:gridCol w:w="2025"/>
        <w:gridCol w:w="3105"/>
      </w:tblGrid>
      <w:tr w14:paraId="64380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767" w:type="dxa"/>
            <w:gridSpan w:val="6"/>
            <w:tcBorders>
              <w:top w:val="nil"/>
              <w:left w:val="nil"/>
              <w:bottom w:val="nil"/>
              <w:right w:val="nil"/>
            </w:tcBorders>
            <w:shd w:val="clear" w:color="auto" w:fill="FFFFFF"/>
            <w:vAlign w:val="center"/>
          </w:tcPr>
          <w:p w14:paraId="5BE6211D">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lang w:val="en-US" w:eastAsia="zh-CN" w:bidi="ar"/>
              </w:rPr>
              <w:t>单位预算国有资本经营预算财政拨款支出表</w:t>
            </w:r>
          </w:p>
        </w:tc>
      </w:tr>
      <w:tr w14:paraId="2CCC3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37" w:type="dxa"/>
            <w:gridSpan w:val="4"/>
            <w:tcBorders>
              <w:top w:val="nil"/>
              <w:left w:val="nil"/>
              <w:bottom w:val="nil"/>
              <w:right w:val="nil"/>
            </w:tcBorders>
            <w:shd w:val="clear" w:color="auto" w:fill="FFFFFF"/>
            <w:vAlign w:val="center"/>
          </w:tcPr>
          <w:p w14:paraId="41D382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单位编码及名称：[154001]老庄子镇政府</w:t>
            </w:r>
          </w:p>
        </w:tc>
        <w:tc>
          <w:tcPr>
            <w:tcW w:w="2025" w:type="dxa"/>
            <w:tcBorders>
              <w:top w:val="nil"/>
              <w:left w:val="nil"/>
              <w:bottom w:val="nil"/>
              <w:right w:val="nil"/>
            </w:tcBorders>
            <w:shd w:val="clear" w:color="auto" w:fill="FFFFFF"/>
            <w:vAlign w:val="center"/>
          </w:tcPr>
          <w:p w14:paraId="78F56D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3105" w:type="dxa"/>
            <w:tcBorders>
              <w:top w:val="nil"/>
              <w:left w:val="nil"/>
              <w:bottom w:val="nil"/>
              <w:right w:val="nil"/>
            </w:tcBorders>
            <w:shd w:val="clear" w:color="auto" w:fill="FFFFFF"/>
            <w:vAlign w:val="center"/>
          </w:tcPr>
          <w:p w14:paraId="2C2709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27DB9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6A8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3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481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02A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23C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31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E76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14:paraId="03DE9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E361E3">
            <w:pPr>
              <w:jc w:val="center"/>
              <w:rPr>
                <w:rFonts w:hint="eastAsia" w:ascii="宋体" w:hAnsi="宋体" w:eastAsia="宋体" w:cs="宋体"/>
                <w:i w:val="0"/>
                <w:iCs w:val="0"/>
                <w:color w:val="000000"/>
                <w:sz w:val="18"/>
                <w:szCs w:val="18"/>
                <w:u w:val="none"/>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C9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22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33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B3DCA9">
            <w:pPr>
              <w:jc w:val="center"/>
              <w:rPr>
                <w:rFonts w:hint="eastAsia" w:ascii="宋体" w:hAnsi="宋体" w:eastAsia="宋体" w:cs="宋体"/>
                <w:i w:val="0"/>
                <w:iCs w:val="0"/>
                <w:color w:val="000000"/>
                <w:sz w:val="18"/>
                <w:szCs w:val="18"/>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3EBDE6">
            <w:pPr>
              <w:jc w:val="center"/>
              <w:rPr>
                <w:rFonts w:hint="eastAsia" w:ascii="宋体" w:hAnsi="宋体" w:eastAsia="宋体" w:cs="宋体"/>
                <w:i w:val="0"/>
                <w:iCs w:val="0"/>
                <w:color w:val="000000"/>
                <w:sz w:val="18"/>
                <w:szCs w:val="18"/>
                <w:u w:val="none"/>
              </w:rPr>
            </w:pPr>
          </w:p>
        </w:tc>
        <w:tc>
          <w:tcPr>
            <w:tcW w:w="31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6CD88D">
            <w:pPr>
              <w:jc w:val="center"/>
              <w:rPr>
                <w:rFonts w:hint="eastAsia" w:ascii="宋体" w:hAnsi="宋体" w:eastAsia="宋体" w:cs="宋体"/>
                <w:i w:val="0"/>
                <w:iCs w:val="0"/>
                <w:color w:val="000000"/>
                <w:sz w:val="18"/>
                <w:szCs w:val="18"/>
                <w:u w:val="none"/>
              </w:rPr>
            </w:pPr>
          </w:p>
        </w:tc>
      </w:tr>
      <w:tr w14:paraId="40B5E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79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20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E7C0E">
            <w:pPr>
              <w:jc w:val="center"/>
              <w:rPr>
                <w:rFonts w:hint="eastAsia" w:ascii="宋体" w:hAnsi="宋体" w:eastAsia="宋体" w:cs="宋体"/>
                <w:i w:val="0"/>
                <w:iCs w:val="0"/>
                <w:color w:val="000000"/>
                <w:sz w:val="18"/>
                <w:szCs w:val="18"/>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68DD2">
            <w:pPr>
              <w:jc w:val="center"/>
              <w:rPr>
                <w:rFonts w:hint="eastAsia" w:ascii="宋体" w:hAnsi="宋体" w:eastAsia="宋体" w:cs="宋体"/>
                <w:i w:val="0"/>
                <w:iCs w:val="0"/>
                <w:color w:val="000000"/>
                <w:sz w:val="18"/>
                <w:szCs w:val="18"/>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65572">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07FC4">
            <w:pPr>
              <w:jc w:val="center"/>
              <w:rPr>
                <w:rFonts w:hint="eastAsia" w:ascii="宋体" w:hAnsi="宋体" w:eastAsia="宋体" w:cs="宋体"/>
                <w:i w:val="0"/>
                <w:iCs w:val="0"/>
                <w:color w:val="000000"/>
                <w:sz w:val="18"/>
                <w:szCs w:val="18"/>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0849F">
            <w:pPr>
              <w:jc w:val="center"/>
              <w:rPr>
                <w:rFonts w:hint="eastAsia" w:ascii="宋体" w:hAnsi="宋体" w:eastAsia="宋体" w:cs="宋体"/>
                <w:i w:val="0"/>
                <w:iCs w:val="0"/>
                <w:color w:val="000000"/>
                <w:sz w:val="18"/>
                <w:szCs w:val="18"/>
                <w:u w:val="none"/>
              </w:rPr>
            </w:pPr>
          </w:p>
        </w:tc>
      </w:tr>
      <w:tr w14:paraId="70C76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6" w:type="dxa"/>
            <w:tcBorders>
              <w:top w:val="nil"/>
              <w:left w:val="nil"/>
              <w:bottom w:val="nil"/>
              <w:right w:val="nil"/>
            </w:tcBorders>
            <w:shd w:val="clear" w:color="auto" w:fill="auto"/>
            <w:noWrap/>
            <w:vAlign w:val="center"/>
          </w:tcPr>
          <w:p w14:paraId="3CF5D468">
            <w:pPr>
              <w:rPr>
                <w:rFonts w:hint="eastAsia" w:ascii="宋体" w:hAnsi="宋体" w:eastAsia="宋体" w:cs="宋体"/>
                <w:i w:val="0"/>
                <w:iCs w:val="0"/>
                <w:color w:val="000000"/>
                <w:sz w:val="22"/>
                <w:szCs w:val="22"/>
                <w:u w:val="none"/>
              </w:rPr>
            </w:pPr>
          </w:p>
        </w:tc>
        <w:tc>
          <w:tcPr>
            <w:tcW w:w="2097" w:type="dxa"/>
            <w:tcBorders>
              <w:top w:val="nil"/>
              <w:left w:val="nil"/>
              <w:bottom w:val="nil"/>
              <w:right w:val="nil"/>
            </w:tcBorders>
            <w:shd w:val="clear" w:color="auto" w:fill="auto"/>
            <w:noWrap/>
            <w:vAlign w:val="center"/>
          </w:tcPr>
          <w:p w14:paraId="206E7CB3">
            <w:pPr>
              <w:rPr>
                <w:rFonts w:hint="eastAsia" w:ascii="宋体" w:hAnsi="宋体" w:eastAsia="宋体" w:cs="宋体"/>
                <w:i w:val="0"/>
                <w:iCs w:val="0"/>
                <w:color w:val="000000"/>
                <w:sz w:val="22"/>
                <w:szCs w:val="22"/>
                <w:u w:val="none"/>
              </w:rPr>
            </w:pPr>
          </w:p>
        </w:tc>
        <w:tc>
          <w:tcPr>
            <w:tcW w:w="2269" w:type="dxa"/>
            <w:tcBorders>
              <w:top w:val="nil"/>
              <w:left w:val="nil"/>
              <w:bottom w:val="nil"/>
              <w:right w:val="nil"/>
            </w:tcBorders>
            <w:shd w:val="clear" w:color="auto" w:fill="auto"/>
            <w:noWrap/>
            <w:vAlign w:val="center"/>
          </w:tcPr>
          <w:p w14:paraId="6B1D1200">
            <w:pPr>
              <w:rPr>
                <w:rFonts w:hint="eastAsia" w:ascii="宋体" w:hAnsi="宋体" w:eastAsia="宋体" w:cs="宋体"/>
                <w:i w:val="0"/>
                <w:iCs w:val="0"/>
                <w:color w:val="000000"/>
                <w:sz w:val="22"/>
                <w:szCs w:val="22"/>
                <w:u w:val="none"/>
              </w:rPr>
            </w:pPr>
          </w:p>
        </w:tc>
        <w:tc>
          <w:tcPr>
            <w:tcW w:w="2295" w:type="dxa"/>
            <w:tcBorders>
              <w:top w:val="nil"/>
              <w:left w:val="nil"/>
              <w:bottom w:val="nil"/>
              <w:right w:val="nil"/>
            </w:tcBorders>
            <w:shd w:val="clear" w:color="auto" w:fill="auto"/>
            <w:noWrap/>
            <w:vAlign w:val="center"/>
          </w:tcPr>
          <w:p w14:paraId="7D71536A">
            <w:pPr>
              <w:rPr>
                <w:rFonts w:hint="eastAsia" w:ascii="宋体" w:hAnsi="宋体" w:eastAsia="宋体" w:cs="宋体"/>
                <w:i w:val="0"/>
                <w:iCs w:val="0"/>
                <w:color w:val="000000"/>
                <w:sz w:val="22"/>
                <w:szCs w:val="22"/>
                <w:u w:val="none"/>
              </w:rPr>
            </w:pPr>
          </w:p>
        </w:tc>
        <w:tc>
          <w:tcPr>
            <w:tcW w:w="2025" w:type="dxa"/>
            <w:tcBorders>
              <w:top w:val="nil"/>
              <w:left w:val="nil"/>
              <w:bottom w:val="nil"/>
              <w:right w:val="nil"/>
            </w:tcBorders>
            <w:shd w:val="clear" w:color="auto" w:fill="auto"/>
            <w:noWrap/>
            <w:vAlign w:val="center"/>
          </w:tcPr>
          <w:p w14:paraId="0FFEA183">
            <w:pPr>
              <w:rPr>
                <w:rFonts w:hint="eastAsia" w:ascii="宋体" w:hAnsi="宋体" w:eastAsia="宋体" w:cs="宋体"/>
                <w:i w:val="0"/>
                <w:iCs w:val="0"/>
                <w:color w:val="000000"/>
                <w:sz w:val="22"/>
                <w:szCs w:val="22"/>
                <w:u w:val="none"/>
              </w:rPr>
            </w:pPr>
          </w:p>
        </w:tc>
        <w:tc>
          <w:tcPr>
            <w:tcW w:w="3105" w:type="dxa"/>
            <w:tcBorders>
              <w:top w:val="nil"/>
              <w:left w:val="nil"/>
              <w:bottom w:val="nil"/>
              <w:right w:val="nil"/>
            </w:tcBorders>
            <w:shd w:val="clear" w:color="auto" w:fill="auto"/>
            <w:noWrap/>
            <w:vAlign w:val="center"/>
          </w:tcPr>
          <w:p w14:paraId="7BFA30ED">
            <w:pPr>
              <w:rPr>
                <w:rFonts w:hint="eastAsia" w:ascii="宋体" w:hAnsi="宋体" w:eastAsia="宋体" w:cs="宋体"/>
                <w:i w:val="0"/>
                <w:iCs w:val="0"/>
                <w:color w:val="000000"/>
                <w:sz w:val="22"/>
                <w:szCs w:val="22"/>
                <w:u w:val="none"/>
              </w:rPr>
            </w:pPr>
          </w:p>
        </w:tc>
      </w:tr>
      <w:tr w14:paraId="024BC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6" w:type="dxa"/>
            <w:tcBorders>
              <w:top w:val="nil"/>
              <w:left w:val="nil"/>
              <w:bottom w:val="nil"/>
              <w:right w:val="nil"/>
            </w:tcBorders>
            <w:shd w:val="clear" w:color="auto" w:fill="auto"/>
            <w:noWrap/>
            <w:vAlign w:val="center"/>
          </w:tcPr>
          <w:p w14:paraId="560E9C2F">
            <w:pPr>
              <w:rPr>
                <w:rFonts w:hint="eastAsia" w:ascii="宋体" w:hAnsi="宋体" w:eastAsia="宋体" w:cs="宋体"/>
                <w:i w:val="0"/>
                <w:iCs w:val="0"/>
                <w:color w:val="000000"/>
                <w:sz w:val="22"/>
                <w:szCs w:val="22"/>
                <w:u w:val="none"/>
              </w:rPr>
            </w:pPr>
          </w:p>
        </w:tc>
        <w:tc>
          <w:tcPr>
            <w:tcW w:w="2097" w:type="dxa"/>
            <w:tcBorders>
              <w:top w:val="nil"/>
              <w:left w:val="nil"/>
              <w:bottom w:val="nil"/>
              <w:right w:val="nil"/>
            </w:tcBorders>
            <w:shd w:val="clear" w:color="auto" w:fill="auto"/>
            <w:noWrap/>
            <w:vAlign w:val="center"/>
          </w:tcPr>
          <w:p w14:paraId="1380B4AE">
            <w:pPr>
              <w:rPr>
                <w:rFonts w:hint="eastAsia" w:ascii="宋体" w:hAnsi="宋体" w:eastAsia="宋体" w:cs="宋体"/>
                <w:i w:val="0"/>
                <w:iCs w:val="0"/>
                <w:color w:val="000000"/>
                <w:sz w:val="22"/>
                <w:szCs w:val="22"/>
                <w:u w:val="none"/>
              </w:rPr>
            </w:pPr>
          </w:p>
        </w:tc>
        <w:tc>
          <w:tcPr>
            <w:tcW w:w="2269" w:type="dxa"/>
            <w:tcBorders>
              <w:top w:val="nil"/>
              <w:left w:val="nil"/>
              <w:bottom w:val="nil"/>
              <w:right w:val="nil"/>
            </w:tcBorders>
            <w:shd w:val="clear" w:color="auto" w:fill="auto"/>
            <w:noWrap/>
            <w:vAlign w:val="center"/>
          </w:tcPr>
          <w:p w14:paraId="1ABBED80">
            <w:pPr>
              <w:rPr>
                <w:rFonts w:hint="eastAsia" w:ascii="宋体" w:hAnsi="宋体" w:eastAsia="宋体" w:cs="宋体"/>
                <w:i w:val="0"/>
                <w:iCs w:val="0"/>
                <w:color w:val="000000"/>
                <w:sz w:val="22"/>
                <w:szCs w:val="22"/>
                <w:u w:val="none"/>
              </w:rPr>
            </w:pPr>
          </w:p>
        </w:tc>
        <w:tc>
          <w:tcPr>
            <w:tcW w:w="2295" w:type="dxa"/>
            <w:tcBorders>
              <w:top w:val="nil"/>
              <w:left w:val="nil"/>
              <w:bottom w:val="nil"/>
              <w:right w:val="nil"/>
            </w:tcBorders>
            <w:shd w:val="clear" w:color="auto" w:fill="auto"/>
            <w:noWrap/>
            <w:vAlign w:val="center"/>
          </w:tcPr>
          <w:p w14:paraId="64C99A94">
            <w:pPr>
              <w:rPr>
                <w:rFonts w:hint="eastAsia" w:ascii="宋体" w:hAnsi="宋体" w:eastAsia="宋体" w:cs="宋体"/>
                <w:i w:val="0"/>
                <w:iCs w:val="0"/>
                <w:color w:val="000000"/>
                <w:sz w:val="22"/>
                <w:szCs w:val="22"/>
                <w:u w:val="none"/>
              </w:rPr>
            </w:pPr>
          </w:p>
        </w:tc>
        <w:tc>
          <w:tcPr>
            <w:tcW w:w="2025" w:type="dxa"/>
            <w:tcBorders>
              <w:top w:val="nil"/>
              <w:left w:val="nil"/>
              <w:bottom w:val="nil"/>
              <w:right w:val="nil"/>
            </w:tcBorders>
            <w:shd w:val="clear" w:color="auto" w:fill="auto"/>
            <w:noWrap/>
            <w:vAlign w:val="center"/>
          </w:tcPr>
          <w:p w14:paraId="2985D444">
            <w:pPr>
              <w:rPr>
                <w:rFonts w:hint="eastAsia" w:ascii="宋体" w:hAnsi="宋体" w:eastAsia="宋体" w:cs="宋体"/>
                <w:i w:val="0"/>
                <w:iCs w:val="0"/>
                <w:color w:val="000000"/>
                <w:sz w:val="22"/>
                <w:szCs w:val="22"/>
                <w:u w:val="none"/>
              </w:rPr>
            </w:pPr>
          </w:p>
        </w:tc>
        <w:tc>
          <w:tcPr>
            <w:tcW w:w="3105" w:type="dxa"/>
            <w:tcBorders>
              <w:top w:val="nil"/>
              <w:left w:val="nil"/>
              <w:bottom w:val="nil"/>
              <w:right w:val="nil"/>
            </w:tcBorders>
            <w:shd w:val="clear" w:color="auto" w:fill="auto"/>
            <w:noWrap/>
            <w:vAlign w:val="center"/>
          </w:tcPr>
          <w:p w14:paraId="13114E81">
            <w:pPr>
              <w:rPr>
                <w:rFonts w:hint="eastAsia" w:ascii="宋体" w:hAnsi="宋体" w:eastAsia="宋体" w:cs="宋体"/>
                <w:i w:val="0"/>
                <w:iCs w:val="0"/>
                <w:color w:val="000000"/>
                <w:sz w:val="22"/>
                <w:szCs w:val="22"/>
                <w:u w:val="none"/>
              </w:rPr>
            </w:pPr>
          </w:p>
        </w:tc>
      </w:tr>
      <w:tr w14:paraId="42E7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6" w:type="dxa"/>
            <w:tcBorders>
              <w:top w:val="nil"/>
              <w:left w:val="nil"/>
              <w:bottom w:val="nil"/>
              <w:right w:val="nil"/>
            </w:tcBorders>
            <w:shd w:val="clear" w:color="auto" w:fill="auto"/>
            <w:noWrap/>
            <w:vAlign w:val="center"/>
          </w:tcPr>
          <w:p w14:paraId="05E97A2B">
            <w:pPr>
              <w:rPr>
                <w:rFonts w:hint="eastAsia" w:ascii="宋体" w:hAnsi="宋体" w:eastAsia="宋体" w:cs="宋体"/>
                <w:i w:val="0"/>
                <w:iCs w:val="0"/>
                <w:color w:val="000000"/>
                <w:sz w:val="22"/>
                <w:szCs w:val="22"/>
                <w:u w:val="none"/>
              </w:rPr>
            </w:pPr>
          </w:p>
        </w:tc>
        <w:tc>
          <w:tcPr>
            <w:tcW w:w="2097" w:type="dxa"/>
            <w:tcBorders>
              <w:top w:val="nil"/>
              <w:left w:val="nil"/>
              <w:bottom w:val="nil"/>
              <w:right w:val="nil"/>
            </w:tcBorders>
            <w:shd w:val="clear" w:color="auto" w:fill="auto"/>
            <w:noWrap/>
            <w:vAlign w:val="center"/>
          </w:tcPr>
          <w:p w14:paraId="7F123637">
            <w:pPr>
              <w:rPr>
                <w:rFonts w:hint="eastAsia" w:ascii="宋体" w:hAnsi="宋体" w:eastAsia="宋体" w:cs="宋体"/>
                <w:i w:val="0"/>
                <w:iCs w:val="0"/>
                <w:color w:val="000000"/>
                <w:sz w:val="22"/>
                <w:szCs w:val="22"/>
                <w:u w:val="none"/>
              </w:rPr>
            </w:pPr>
          </w:p>
        </w:tc>
        <w:tc>
          <w:tcPr>
            <w:tcW w:w="2269" w:type="dxa"/>
            <w:tcBorders>
              <w:top w:val="nil"/>
              <w:left w:val="nil"/>
              <w:bottom w:val="nil"/>
              <w:right w:val="nil"/>
            </w:tcBorders>
            <w:shd w:val="clear" w:color="auto" w:fill="auto"/>
            <w:noWrap/>
            <w:vAlign w:val="center"/>
          </w:tcPr>
          <w:p w14:paraId="13FD4BB7">
            <w:pPr>
              <w:rPr>
                <w:rFonts w:hint="eastAsia" w:ascii="宋体" w:hAnsi="宋体" w:eastAsia="宋体" w:cs="宋体"/>
                <w:i w:val="0"/>
                <w:iCs w:val="0"/>
                <w:color w:val="000000"/>
                <w:sz w:val="22"/>
                <w:szCs w:val="22"/>
                <w:u w:val="none"/>
              </w:rPr>
            </w:pPr>
          </w:p>
        </w:tc>
        <w:tc>
          <w:tcPr>
            <w:tcW w:w="2295" w:type="dxa"/>
            <w:tcBorders>
              <w:top w:val="nil"/>
              <w:left w:val="nil"/>
              <w:bottom w:val="nil"/>
              <w:right w:val="nil"/>
            </w:tcBorders>
            <w:shd w:val="clear" w:color="auto" w:fill="auto"/>
            <w:noWrap/>
            <w:vAlign w:val="center"/>
          </w:tcPr>
          <w:p w14:paraId="52B93381">
            <w:pPr>
              <w:rPr>
                <w:rFonts w:hint="eastAsia" w:ascii="宋体" w:hAnsi="宋体" w:eastAsia="宋体" w:cs="宋体"/>
                <w:i w:val="0"/>
                <w:iCs w:val="0"/>
                <w:color w:val="000000"/>
                <w:sz w:val="22"/>
                <w:szCs w:val="22"/>
                <w:u w:val="none"/>
              </w:rPr>
            </w:pPr>
          </w:p>
        </w:tc>
        <w:tc>
          <w:tcPr>
            <w:tcW w:w="2025" w:type="dxa"/>
            <w:tcBorders>
              <w:top w:val="nil"/>
              <w:left w:val="nil"/>
              <w:bottom w:val="nil"/>
              <w:right w:val="nil"/>
            </w:tcBorders>
            <w:shd w:val="clear" w:color="auto" w:fill="auto"/>
            <w:noWrap/>
            <w:vAlign w:val="center"/>
          </w:tcPr>
          <w:p w14:paraId="65514CC5">
            <w:pPr>
              <w:rPr>
                <w:rFonts w:hint="eastAsia" w:ascii="宋体" w:hAnsi="宋体" w:eastAsia="宋体" w:cs="宋体"/>
                <w:i w:val="0"/>
                <w:iCs w:val="0"/>
                <w:color w:val="000000"/>
                <w:sz w:val="22"/>
                <w:szCs w:val="22"/>
                <w:u w:val="none"/>
              </w:rPr>
            </w:pPr>
          </w:p>
        </w:tc>
        <w:tc>
          <w:tcPr>
            <w:tcW w:w="3105" w:type="dxa"/>
            <w:tcBorders>
              <w:top w:val="nil"/>
              <w:left w:val="nil"/>
              <w:bottom w:val="nil"/>
              <w:right w:val="nil"/>
            </w:tcBorders>
            <w:shd w:val="clear" w:color="auto" w:fill="auto"/>
            <w:noWrap/>
            <w:vAlign w:val="center"/>
          </w:tcPr>
          <w:p w14:paraId="24CA2444">
            <w:pPr>
              <w:rPr>
                <w:rFonts w:hint="eastAsia" w:ascii="宋体" w:hAnsi="宋体" w:eastAsia="宋体" w:cs="宋体"/>
                <w:i w:val="0"/>
                <w:iCs w:val="0"/>
                <w:color w:val="000000"/>
                <w:sz w:val="22"/>
                <w:szCs w:val="22"/>
                <w:u w:val="none"/>
              </w:rPr>
            </w:pPr>
          </w:p>
        </w:tc>
      </w:tr>
      <w:tr w14:paraId="4C85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6" w:type="dxa"/>
            <w:tcBorders>
              <w:top w:val="nil"/>
              <w:left w:val="nil"/>
              <w:bottom w:val="nil"/>
              <w:right w:val="nil"/>
            </w:tcBorders>
            <w:shd w:val="clear" w:color="auto" w:fill="auto"/>
            <w:noWrap/>
            <w:vAlign w:val="center"/>
          </w:tcPr>
          <w:p w14:paraId="67C3950F">
            <w:pPr>
              <w:rPr>
                <w:rFonts w:hint="eastAsia" w:ascii="宋体" w:hAnsi="宋体" w:eastAsia="宋体" w:cs="宋体"/>
                <w:i w:val="0"/>
                <w:iCs w:val="0"/>
                <w:color w:val="000000"/>
                <w:sz w:val="22"/>
                <w:szCs w:val="22"/>
                <w:u w:val="none"/>
              </w:rPr>
            </w:pPr>
          </w:p>
        </w:tc>
        <w:tc>
          <w:tcPr>
            <w:tcW w:w="2097" w:type="dxa"/>
            <w:tcBorders>
              <w:top w:val="nil"/>
              <w:left w:val="nil"/>
              <w:bottom w:val="nil"/>
              <w:right w:val="nil"/>
            </w:tcBorders>
            <w:shd w:val="clear" w:color="auto" w:fill="auto"/>
            <w:noWrap/>
            <w:vAlign w:val="center"/>
          </w:tcPr>
          <w:p w14:paraId="69D1A67C">
            <w:pPr>
              <w:rPr>
                <w:rFonts w:hint="eastAsia" w:ascii="宋体" w:hAnsi="宋体" w:eastAsia="宋体" w:cs="宋体"/>
                <w:i w:val="0"/>
                <w:iCs w:val="0"/>
                <w:color w:val="000000"/>
                <w:sz w:val="22"/>
                <w:szCs w:val="22"/>
                <w:u w:val="none"/>
              </w:rPr>
            </w:pPr>
          </w:p>
        </w:tc>
        <w:tc>
          <w:tcPr>
            <w:tcW w:w="2269" w:type="dxa"/>
            <w:tcBorders>
              <w:top w:val="nil"/>
              <w:left w:val="nil"/>
              <w:bottom w:val="nil"/>
              <w:right w:val="nil"/>
            </w:tcBorders>
            <w:shd w:val="clear" w:color="auto" w:fill="auto"/>
            <w:noWrap/>
            <w:vAlign w:val="center"/>
          </w:tcPr>
          <w:p w14:paraId="19581167">
            <w:pPr>
              <w:rPr>
                <w:rFonts w:hint="eastAsia" w:ascii="宋体" w:hAnsi="宋体" w:eastAsia="宋体" w:cs="宋体"/>
                <w:i w:val="0"/>
                <w:iCs w:val="0"/>
                <w:color w:val="000000"/>
                <w:sz w:val="22"/>
                <w:szCs w:val="22"/>
                <w:u w:val="none"/>
              </w:rPr>
            </w:pPr>
          </w:p>
        </w:tc>
        <w:tc>
          <w:tcPr>
            <w:tcW w:w="2295" w:type="dxa"/>
            <w:tcBorders>
              <w:top w:val="nil"/>
              <w:left w:val="nil"/>
              <w:bottom w:val="nil"/>
              <w:right w:val="nil"/>
            </w:tcBorders>
            <w:shd w:val="clear" w:color="auto" w:fill="auto"/>
            <w:noWrap/>
            <w:vAlign w:val="center"/>
          </w:tcPr>
          <w:p w14:paraId="1CAC2ADE">
            <w:pPr>
              <w:rPr>
                <w:rFonts w:hint="eastAsia" w:ascii="宋体" w:hAnsi="宋体" w:eastAsia="宋体" w:cs="宋体"/>
                <w:i w:val="0"/>
                <w:iCs w:val="0"/>
                <w:color w:val="000000"/>
                <w:sz w:val="22"/>
                <w:szCs w:val="22"/>
                <w:u w:val="none"/>
              </w:rPr>
            </w:pPr>
          </w:p>
        </w:tc>
        <w:tc>
          <w:tcPr>
            <w:tcW w:w="2025" w:type="dxa"/>
            <w:tcBorders>
              <w:top w:val="nil"/>
              <w:left w:val="nil"/>
              <w:bottom w:val="nil"/>
              <w:right w:val="nil"/>
            </w:tcBorders>
            <w:shd w:val="clear" w:color="auto" w:fill="auto"/>
            <w:noWrap/>
            <w:vAlign w:val="center"/>
          </w:tcPr>
          <w:p w14:paraId="36F4FFF0">
            <w:pPr>
              <w:rPr>
                <w:rFonts w:hint="eastAsia" w:ascii="宋体" w:hAnsi="宋体" w:eastAsia="宋体" w:cs="宋体"/>
                <w:i w:val="0"/>
                <w:iCs w:val="0"/>
                <w:color w:val="000000"/>
                <w:sz w:val="22"/>
                <w:szCs w:val="22"/>
                <w:u w:val="none"/>
              </w:rPr>
            </w:pPr>
          </w:p>
        </w:tc>
        <w:tc>
          <w:tcPr>
            <w:tcW w:w="3105" w:type="dxa"/>
            <w:tcBorders>
              <w:top w:val="nil"/>
              <w:left w:val="nil"/>
              <w:bottom w:val="nil"/>
              <w:right w:val="nil"/>
            </w:tcBorders>
            <w:shd w:val="clear" w:color="auto" w:fill="auto"/>
            <w:noWrap/>
            <w:vAlign w:val="center"/>
          </w:tcPr>
          <w:p w14:paraId="0F91A324">
            <w:pPr>
              <w:rPr>
                <w:rFonts w:hint="eastAsia" w:ascii="宋体" w:hAnsi="宋体" w:eastAsia="宋体" w:cs="宋体"/>
                <w:i w:val="0"/>
                <w:iCs w:val="0"/>
                <w:color w:val="000000"/>
                <w:sz w:val="22"/>
                <w:szCs w:val="22"/>
                <w:u w:val="none"/>
              </w:rPr>
            </w:pPr>
          </w:p>
        </w:tc>
      </w:tr>
      <w:tr w14:paraId="28D0C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6" w:type="dxa"/>
            <w:tcBorders>
              <w:top w:val="nil"/>
              <w:left w:val="nil"/>
              <w:bottom w:val="nil"/>
              <w:right w:val="nil"/>
            </w:tcBorders>
            <w:shd w:val="clear" w:color="auto" w:fill="auto"/>
            <w:noWrap/>
            <w:vAlign w:val="center"/>
          </w:tcPr>
          <w:p w14:paraId="6387781E">
            <w:pPr>
              <w:rPr>
                <w:rFonts w:hint="eastAsia" w:ascii="宋体" w:hAnsi="宋体" w:eastAsia="宋体" w:cs="宋体"/>
                <w:i w:val="0"/>
                <w:iCs w:val="0"/>
                <w:color w:val="000000"/>
                <w:sz w:val="22"/>
                <w:szCs w:val="22"/>
                <w:u w:val="none"/>
              </w:rPr>
            </w:pPr>
          </w:p>
        </w:tc>
        <w:tc>
          <w:tcPr>
            <w:tcW w:w="2097" w:type="dxa"/>
            <w:tcBorders>
              <w:top w:val="nil"/>
              <w:left w:val="nil"/>
              <w:bottom w:val="nil"/>
              <w:right w:val="nil"/>
            </w:tcBorders>
            <w:shd w:val="clear" w:color="auto" w:fill="auto"/>
            <w:noWrap/>
            <w:vAlign w:val="center"/>
          </w:tcPr>
          <w:p w14:paraId="0BDB9A3E">
            <w:pPr>
              <w:rPr>
                <w:rFonts w:hint="eastAsia" w:ascii="宋体" w:hAnsi="宋体" w:eastAsia="宋体" w:cs="宋体"/>
                <w:i w:val="0"/>
                <w:iCs w:val="0"/>
                <w:color w:val="000000"/>
                <w:sz w:val="22"/>
                <w:szCs w:val="22"/>
                <w:u w:val="none"/>
              </w:rPr>
            </w:pPr>
          </w:p>
        </w:tc>
        <w:tc>
          <w:tcPr>
            <w:tcW w:w="2269" w:type="dxa"/>
            <w:tcBorders>
              <w:top w:val="nil"/>
              <w:left w:val="nil"/>
              <w:bottom w:val="nil"/>
              <w:right w:val="nil"/>
            </w:tcBorders>
            <w:shd w:val="clear" w:color="auto" w:fill="auto"/>
            <w:noWrap/>
            <w:vAlign w:val="center"/>
          </w:tcPr>
          <w:p w14:paraId="62170131">
            <w:pPr>
              <w:rPr>
                <w:rFonts w:hint="eastAsia" w:ascii="宋体" w:hAnsi="宋体" w:eastAsia="宋体" w:cs="宋体"/>
                <w:i w:val="0"/>
                <w:iCs w:val="0"/>
                <w:color w:val="000000"/>
                <w:sz w:val="22"/>
                <w:szCs w:val="22"/>
                <w:u w:val="none"/>
              </w:rPr>
            </w:pPr>
          </w:p>
        </w:tc>
        <w:tc>
          <w:tcPr>
            <w:tcW w:w="2295" w:type="dxa"/>
            <w:tcBorders>
              <w:top w:val="nil"/>
              <w:left w:val="nil"/>
              <w:bottom w:val="nil"/>
              <w:right w:val="nil"/>
            </w:tcBorders>
            <w:shd w:val="clear" w:color="auto" w:fill="auto"/>
            <w:noWrap/>
            <w:vAlign w:val="center"/>
          </w:tcPr>
          <w:p w14:paraId="29CFC5D3">
            <w:pPr>
              <w:rPr>
                <w:rFonts w:hint="eastAsia" w:ascii="宋体" w:hAnsi="宋体" w:eastAsia="宋体" w:cs="宋体"/>
                <w:i w:val="0"/>
                <w:iCs w:val="0"/>
                <w:color w:val="000000"/>
                <w:sz w:val="22"/>
                <w:szCs w:val="22"/>
                <w:u w:val="none"/>
              </w:rPr>
            </w:pPr>
          </w:p>
        </w:tc>
        <w:tc>
          <w:tcPr>
            <w:tcW w:w="2025" w:type="dxa"/>
            <w:tcBorders>
              <w:top w:val="nil"/>
              <w:left w:val="nil"/>
              <w:bottom w:val="nil"/>
              <w:right w:val="nil"/>
            </w:tcBorders>
            <w:shd w:val="clear" w:color="auto" w:fill="auto"/>
            <w:noWrap/>
            <w:vAlign w:val="center"/>
          </w:tcPr>
          <w:p w14:paraId="2BDF14EB">
            <w:pPr>
              <w:rPr>
                <w:rFonts w:hint="eastAsia" w:ascii="宋体" w:hAnsi="宋体" w:eastAsia="宋体" w:cs="宋体"/>
                <w:i w:val="0"/>
                <w:iCs w:val="0"/>
                <w:color w:val="000000"/>
                <w:sz w:val="22"/>
                <w:szCs w:val="22"/>
                <w:u w:val="none"/>
              </w:rPr>
            </w:pPr>
          </w:p>
        </w:tc>
        <w:tc>
          <w:tcPr>
            <w:tcW w:w="3105" w:type="dxa"/>
            <w:tcBorders>
              <w:top w:val="nil"/>
              <w:left w:val="nil"/>
              <w:bottom w:val="nil"/>
              <w:right w:val="nil"/>
            </w:tcBorders>
            <w:shd w:val="clear" w:color="auto" w:fill="auto"/>
            <w:noWrap/>
            <w:vAlign w:val="center"/>
          </w:tcPr>
          <w:p w14:paraId="1C40B70E">
            <w:pPr>
              <w:rPr>
                <w:rFonts w:hint="eastAsia" w:ascii="宋体" w:hAnsi="宋体" w:eastAsia="宋体" w:cs="宋体"/>
                <w:i w:val="0"/>
                <w:iCs w:val="0"/>
                <w:color w:val="000000"/>
                <w:sz w:val="22"/>
                <w:szCs w:val="22"/>
                <w:u w:val="none"/>
              </w:rPr>
            </w:pPr>
          </w:p>
        </w:tc>
      </w:tr>
      <w:tr w14:paraId="1627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6" w:type="dxa"/>
            <w:tcBorders>
              <w:top w:val="nil"/>
              <w:left w:val="nil"/>
              <w:bottom w:val="nil"/>
              <w:right w:val="nil"/>
            </w:tcBorders>
            <w:shd w:val="clear" w:color="auto" w:fill="auto"/>
            <w:noWrap/>
            <w:vAlign w:val="center"/>
          </w:tcPr>
          <w:p w14:paraId="118893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备注：此表无数据</w:t>
            </w:r>
          </w:p>
        </w:tc>
        <w:tc>
          <w:tcPr>
            <w:tcW w:w="2097" w:type="dxa"/>
            <w:tcBorders>
              <w:top w:val="nil"/>
              <w:left w:val="nil"/>
              <w:bottom w:val="nil"/>
              <w:right w:val="nil"/>
            </w:tcBorders>
            <w:shd w:val="clear" w:color="auto" w:fill="auto"/>
            <w:noWrap/>
            <w:vAlign w:val="center"/>
          </w:tcPr>
          <w:p w14:paraId="58A6CB2F">
            <w:pPr>
              <w:rPr>
                <w:rFonts w:hint="eastAsia" w:ascii="宋体" w:hAnsi="宋体" w:eastAsia="宋体" w:cs="宋体"/>
                <w:i w:val="0"/>
                <w:iCs w:val="0"/>
                <w:color w:val="000000"/>
                <w:sz w:val="22"/>
                <w:szCs w:val="22"/>
                <w:u w:val="none"/>
              </w:rPr>
            </w:pPr>
          </w:p>
        </w:tc>
        <w:tc>
          <w:tcPr>
            <w:tcW w:w="2269" w:type="dxa"/>
            <w:tcBorders>
              <w:top w:val="nil"/>
              <w:left w:val="nil"/>
              <w:bottom w:val="nil"/>
              <w:right w:val="nil"/>
            </w:tcBorders>
            <w:shd w:val="clear" w:color="auto" w:fill="auto"/>
            <w:noWrap/>
            <w:vAlign w:val="center"/>
          </w:tcPr>
          <w:p w14:paraId="37C260D7">
            <w:pPr>
              <w:rPr>
                <w:rFonts w:hint="eastAsia" w:ascii="宋体" w:hAnsi="宋体" w:eastAsia="宋体" w:cs="宋体"/>
                <w:i w:val="0"/>
                <w:iCs w:val="0"/>
                <w:color w:val="000000"/>
                <w:sz w:val="22"/>
                <w:szCs w:val="22"/>
                <w:u w:val="none"/>
              </w:rPr>
            </w:pPr>
          </w:p>
        </w:tc>
        <w:tc>
          <w:tcPr>
            <w:tcW w:w="2295" w:type="dxa"/>
            <w:tcBorders>
              <w:top w:val="nil"/>
              <w:left w:val="nil"/>
              <w:bottom w:val="nil"/>
              <w:right w:val="nil"/>
            </w:tcBorders>
            <w:shd w:val="clear" w:color="auto" w:fill="auto"/>
            <w:noWrap/>
            <w:vAlign w:val="center"/>
          </w:tcPr>
          <w:p w14:paraId="31E56E38">
            <w:pPr>
              <w:rPr>
                <w:rFonts w:hint="eastAsia" w:ascii="宋体" w:hAnsi="宋体" w:eastAsia="宋体" w:cs="宋体"/>
                <w:i w:val="0"/>
                <w:iCs w:val="0"/>
                <w:color w:val="000000"/>
                <w:sz w:val="22"/>
                <w:szCs w:val="22"/>
                <w:u w:val="none"/>
              </w:rPr>
            </w:pPr>
          </w:p>
        </w:tc>
        <w:tc>
          <w:tcPr>
            <w:tcW w:w="2025" w:type="dxa"/>
            <w:tcBorders>
              <w:top w:val="nil"/>
              <w:left w:val="nil"/>
              <w:bottom w:val="nil"/>
              <w:right w:val="nil"/>
            </w:tcBorders>
            <w:shd w:val="clear" w:color="auto" w:fill="auto"/>
            <w:noWrap/>
            <w:vAlign w:val="center"/>
          </w:tcPr>
          <w:p w14:paraId="096D0297">
            <w:pPr>
              <w:rPr>
                <w:rFonts w:hint="eastAsia" w:ascii="宋体" w:hAnsi="宋体" w:eastAsia="宋体" w:cs="宋体"/>
                <w:i w:val="0"/>
                <w:iCs w:val="0"/>
                <w:color w:val="000000"/>
                <w:sz w:val="22"/>
                <w:szCs w:val="22"/>
                <w:u w:val="none"/>
              </w:rPr>
            </w:pPr>
          </w:p>
        </w:tc>
        <w:tc>
          <w:tcPr>
            <w:tcW w:w="3105" w:type="dxa"/>
            <w:tcBorders>
              <w:top w:val="nil"/>
              <w:left w:val="nil"/>
              <w:bottom w:val="nil"/>
              <w:right w:val="nil"/>
            </w:tcBorders>
            <w:shd w:val="clear" w:color="auto" w:fill="auto"/>
            <w:noWrap/>
            <w:vAlign w:val="center"/>
          </w:tcPr>
          <w:p w14:paraId="3848EC1B">
            <w:pPr>
              <w:rPr>
                <w:rFonts w:hint="eastAsia" w:ascii="宋体" w:hAnsi="宋体" w:eastAsia="宋体" w:cs="宋体"/>
                <w:i w:val="0"/>
                <w:iCs w:val="0"/>
                <w:color w:val="000000"/>
                <w:sz w:val="22"/>
                <w:szCs w:val="22"/>
                <w:u w:val="none"/>
              </w:rPr>
            </w:pPr>
          </w:p>
        </w:tc>
      </w:tr>
    </w:tbl>
    <w:p w14:paraId="5CB2B644"/>
    <w:p w14:paraId="57FDBA3D"/>
    <w:p w14:paraId="7C41EE65"/>
    <w:p w14:paraId="532EE101"/>
    <w:p w14:paraId="51FB8D71"/>
    <w:p w14:paraId="76FDD84E"/>
    <w:p w14:paraId="4C5A6CD1"/>
    <w:p w14:paraId="7D9CCE3A"/>
    <w:p w14:paraId="39681B67"/>
    <w:p w14:paraId="22591997"/>
    <w:p w14:paraId="13F9FB2C"/>
    <w:p w14:paraId="7F18048B"/>
    <w:p w14:paraId="0D250255"/>
    <w:tbl>
      <w:tblPr>
        <w:tblStyle w:val="4"/>
        <w:tblW w:w="15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4110"/>
        <w:gridCol w:w="1080"/>
        <w:gridCol w:w="2430"/>
        <w:gridCol w:w="1755"/>
        <w:gridCol w:w="2520"/>
        <w:gridCol w:w="2250"/>
      </w:tblGrid>
      <w:tr w14:paraId="4D51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25" w:type="dxa"/>
            <w:gridSpan w:val="7"/>
            <w:tcBorders>
              <w:top w:val="nil"/>
              <w:left w:val="nil"/>
              <w:bottom w:val="nil"/>
              <w:right w:val="nil"/>
            </w:tcBorders>
            <w:shd w:val="clear" w:color="auto" w:fill="FFFFFF"/>
            <w:vAlign w:val="center"/>
          </w:tcPr>
          <w:p w14:paraId="3A9AF449">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eastAsia="宋体" w:cs="宋体"/>
                <w:b/>
                <w:bCs/>
                <w:i w:val="0"/>
                <w:iCs w:val="0"/>
                <w:color w:val="000000"/>
                <w:kern w:val="0"/>
                <w:sz w:val="43"/>
                <w:szCs w:val="43"/>
                <w:u w:val="none"/>
                <w:lang w:val="en-US" w:eastAsia="zh-CN" w:bidi="ar"/>
              </w:rPr>
              <w:t>单位预算财政拨款“三公”经费支出表</w:t>
            </w:r>
          </w:p>
        </w:tc>
      </w:tr>
      <w:tr w14:paraId="27DAF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55" w:type="dxa"/>
            <w:gridSpan w:val="5"/>
            <w:tcBorders>
              <w:top w:val="nil"/>
              <w:left w:val="nil"/>
              <w:bottom w:val="nil"/>
              <w:right w:val="nil"/>
            </w:tcBorders>
            <w:shd w:val="clear" w:color="auto" w:fill="FFFFFF"/>
            <w:vAlign w:val="center"/>
          </w:tcPr>
          <w:p w14:paraId="661FDB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单位编码及名称：[154001]老庄子镇政府</w:t>
            </w:r>
          </w:p>
        </w:tc>
        <w:tc>
          <w:tcPr>
            <w:tcW w:w="2520" w:type="dxa"/>
            <w:tcBorders>
              <w:top w:val="nil"/>
              <w:left w:val="nil"/>
              <w:bottom w:val="nil"/>
              <w:right w:val="nil"/>
            </w:tcBorders>
            <w:shd w:val="clear" w:color="auto" w:fill="FFFFFF"/>
            <w:vAlign w:val="center"/>
          </w:tcPr>
          <w:p w14:paraId="5C863C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2250" w:type="dxa"/>
            <w:tcBorders>
              <w:top w:val="nil"/>
              <w:left w:val="nil"/>
              <w:bottom w:val="nil"/>
              <w:right w:val="nil"/>
            </w:tcBorders>
            <w:shd w:val="clear" w:color="auto" w:fill="FFFFFF"/>
            <w:vAlign w:val="center"/>
          </w:tcPr>
          <w:p w14:paraId="6F0106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C44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838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1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71A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1003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3B82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资金来源</w:t>
            </w:r>
          </w:p>
        </w:tc>
      </w:tr>
      <w:tr w14:paraId="29606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C43616">
            <w:pPr>
              <w:jc w:val="center"/>
              <w:rPr>
                <w:rFonts w:hint="eastAsia" w:ascii="宋体" w:hAnsi="宋体" w:eastAsia="宋体" w:cs="宋体"/>
                <w:i w:val="0"/>
                <w:iCs w:val="0"/>
                <w:color w:val="000000"/>
                <w:sz w:val="18"/>
                <w:szCs w:val="18"/>
                <w:u w:val="none"/>
              </w:rPr>
            </w:pPr>
          </w:p>
        </w:tc>
        <w:tc>
          <w:tcPr>
            <w:tcW w:w="41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B8D5C2">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C7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6C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0D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政府性基金财政拨款</w:t>
            </w:r>
          </w:p>
        </w:tc>
        <w:tc>
          <w:tcPr>
            <w:tcW w:w="2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E2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22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财政专户核拨资金</w:t>
            </w:r>
          </w:p>
        </w:tc>
      </w:tr>
      <w:tr w14:paraId="3845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42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4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E2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96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59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E4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70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E9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1F794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F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62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116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4CA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DA9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BE5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8619">
            <w:pPr>
              <w:jc w:val="right"/>
              <w:rPr>
                <w:rFonts w:hint="eastAsia" w:ascii="宋体" w:hAnsi="宋体" w:eastAsia="宋体" w:cs="宋体"/>
                <w:i w:val="0"/>
                <w:iCs w:val="0"/>
                <w:color w:val="000000"/>
                <w:sz w:val="18"/>
                <w:szCs w:val="18"/>
                <w:u w:val="none"/>
              </w:rPr>
            </w:pPr>
          </w:p>
        </w:tc>
      </w:tr>
      <w:tr w14:paraId="6E488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E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1F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92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AA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F0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59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31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CEBA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F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72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一、因公出国（境）费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2F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0D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AF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B3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C6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50DB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A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FD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其中：教学科研人员因公出国（境）费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441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857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A2D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27C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3B9D">
            <w:pPr>
              <w:jc w:val="right"/>
              <w:rPr>
                <w:rFonts w:hint="eastAsia" w:ascii="宋体" w:hAnsi="宋体" w:eastAsia="宋体" w:cs="宋体"/>
                <w:i w:val="0"/>
                <w:iCs w:val="0"/>
                <w:color w:val="000000"/>
                <w:sz w:val="18"/>
                <w:szCs w:val="18"/>
                <w:u w:val="none"/>
              </w:rPr>
            </w:pPr>
          </w:p>
        </w:tc>
      </w:tr>
      <w:tr w14:paraId="0460E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E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E6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其他因公出国（境）费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BC2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0C0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FBE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1F0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D498">
            <w:pPr>
              <w:jc w:val="right"/>
              <w:rPr>
                <w:rFonts w:hint="eastAsia" w:ascii="宋体" w:hAnsi="宋体" w:eastAsia="宋体" w:cs="宋体"/>
                <w:i w:val="0"/>
                <w:iCs w:val="0"/>
                <w:color w:val="000000"/>
                <w:sz w:val="18"/>
                <w:szCs w:val="18"/>
                <w:u w:val="none"/>
              </w:rPr>
            </w:pPr>
          </w:p>
        </w:tc>
      </w:tr>
      <w:tr w14:paraId="4BC2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8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5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二、公务用车购置及运维费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45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44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2F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26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9D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8FF9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7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5B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7AC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0F0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C3F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FEE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2C5B">
            <w:pPr>
              <w:jc w:val="right"/>
              <w:rPr>
                <w:rFonts w:hint="eastAsia" w:ascii="宋体" w:hAnsi="宋体" w:eastAsia="宋体" w:cs="宋体"/>
                <w:i w:val="0"/>
                <w:iCs w:val="0"/>
                <w:color w:val="000000"/>
                <w:sz w:val="18"/>
                <w:szCs w:val="18"/>
                <w:u w:val="none"/>
              </w:rPr>
            </w:pPr>
          </w:p>
        </w:tc>
      </w:tr>
      <w:tr w14:paraId="4E95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2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63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5D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AC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89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C8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6E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607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9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4C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74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8B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2E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E7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CA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14:paraId="182D2D44"/>
    <w:p w14:paraId="7777B92F"/>
    <w:p w14:paraId="5F8E0D40"/>
    <w:p w14:paraId="035AF402"/>
    <w:p w14:paraId="0A989390"/>
    <w:p w14:paraId="5537FD86"/>
    <w:p w14:paraId="7253EB62"/>
    <w:p w14:paraId="42689777"/>
    <w:p w14:paraId="3A58A0FD"/>
    <w:p w14:paraId="53BC01BB"/>
    <w:p w14:paraId="7C311EED">
      <w:pPr>
        <w:widowControl/>
        <w:spacing w:before="0" w:after="0" w:line="240" w:lineRule="auto"/>
        <w:ind w:firstLine="0"/>
        <w:jc w:val="center"/>
        <w:outlineLvl w:val="9"/>
        <w:rPr>
          <w:rFonts w:ascii="方正小标宋_GBK" w:hAnsi="方正小标宋_GBK" w:eastAsia="方正小标宋_GBK" w:cs="方正小标宋_GBK"/>
          <w:color w:val="000000"/>
          <w:kern w:val="0"/>
          <w:sz w:val="44"/>
          <w:lang w:eastAsia="uk-UA"/>
        </w:rPr>
      </w:pPr>
      <w:r>
        <w:rPr>
          <w:rFonts w:ascii="方正小标宋_GBK" w:hAnsi="方正小标宋_GBK" w:eastAsia="方正小标宋_GBK" w:cs="方正小标宋_GBK"/>
          <w:color w:val="000000"/>
          <w:kern w:val="0"/>
          <w:sz w:val="44"/>
          <w:lang w:eastAsia="uk-UA"/>
        </w:rPr>
        <w:t>唐山高新技术产业开发区老庄子镇人民政府</w:t>
      </w:r>
    </w:p>
    <w:p w14:paraId="479214D6">
      <w:pPr>
        <w:widowControl/>
        <w:spacing w:before="0" w:after="0" w:line="240" w:lineRule="auto"/>
        <w:ind w:firstLine="0"/>
        <w:jc w:val="center"/>
        <w:outlineLvl w:val="9"/>
        <w:rPr>
          <w:rFonts w:ascii="方正小标宋_GBK" w:hAnsi="方正小标宋_GBK" w:eastAsia="方正小标宋_GBK" w:cs="方正小标宋_GBK"/>
          <w:color w:val="000000"/>
          <w:kern w:val="0"/>
          <w:sz w:val="44"/>
          <w:lang w:eastAsia="uk-UA"/>
        </w:rPr>
      </w:pPr>
      <w:r>
        <w:rPr>
          <w:rFonts w:ascii="方正小标宋_GBK" w:hAnsi="方正小标宋_GBK" w:eastAsia="方正小标宋_GBK" w:cs="方正小标宋_GBK"/>
          <w:color w:val="000000"/>
          <w:kern w:val="0"/>
          <w:sz w:val="44"/>
          <w:lang w:eastAsia="uk-UA"/>
        </w:rPr>
        <w:t>202</w:t>
      </w:r>
      <w:r>
        <w:rPr>
          <w:rFonts w:hint="eastAsia" w:ascii="方正小标宋_GBK" w:hAnsi="方正小标宋_GBK" w:eastAsia="方正小标宋_GBK" w:cs="方正小标宋_GBK"/>
          <w:color w:val="000000"/>
          <w:kern w:val="0"/>
          <w:sz w:val="44"/>
          <w:lang w:val="en-US" w:eastAsia="zh-CN"/>
        </w:rPr>
        <w:t>1</w:t>
      </w:r>
      <w:r>
        <w:rPr>
          <w:rFonts w:ascii="方正小标宋_GBK" w:hAnsi="方正小标宋_GBK" w:eastAsia="方正小标宋_GBK" w:cs="方正小标宋_GBK"/>
          <w:color w:val="000000"/>
          <w:kern w:val="0"/>
          <w:sz w:val="44"/>
          <w:lang w:eastAsia="uk-UA"/>
        </w:rPr>
        <w:t>年</w:t>
      </w:r>
      <w:r>
        <w:rPr>
          <w:rFonts w:hint="eastAsia" w:ascii="方正小标宋_GBK" w:hAnsi="方正小标宋_GBK" w:eastAsia="方正小标宋_GBK" w:cs="方正小标宋_GBK"/>
          <w:color w:val="000000"/>
          <w:kern w:val="0"/>
          <w:sz w:val="44"/>
          <w:lang w:eastAsia="zh-CN"/>
        </w:rPr>
        <w:t>单位</w:t>
      </w:r>
      <w:r>
        <w:rPr>
          <w:rFonts w:ascii="方正小标宋_GBK" w:hAnsi="方正小标宋_GBK" w:eastAsia="方正小标宋_GBK" w:cs="方正小标宋_GBK"/>
          <w:color w:val="000000"/>
          <w:kern w:val="0"/>
          <w:sz w:val="44"/>
          <w:lang w:eastAsia="uk-UA"/>
        </w:rPr>
        <w:t>预算信息公开情况说明</w:t>
      </w:r>
    </w:p>
    <w:p w14:paraId="6BF36A0D">
      <w:pPr>
        <w:widowControl/>
        <w:spacing w:before="0" w:after="0" w:line="240" w:lineRule="auto"/>
        <w:ind w:firstLine="0"/>
        <w:jc w:val="center"/>
        <w:outlineLvl w:val="9"/>
        <w:rPr>
          <w:rFonts w:ascii="方正小标宋_GBK" w:hAnsi="方正小标宋_GBK" w:eastAsia="方正小标宋_GBK" w:cs="方正小标宋_GBK"/>
          <w:color w:val="000000"/>
          <w:kern w:val="0"/>
          <w:sz w:val="44"/>
          <w:lang w:eastAsia="uk-UA"/>
        </w:rPr>
      </w:pPr>
    </w:p>
    <w:p w14:paraId="79D5466E">
      <w:pPr>
        <w:widowControl/>
        <w:spacing w:before="0" w:after="0" w:line="500" w:lineRule="exact"/>
        <w:ind w:firstLine="560"/>
        <w:jc w:val="left"/>
        <w:outlineLvl w:val="9"/>
        <w:rPr>
          <w:rFonts w:ascii="Times New Roman" w:hAnsi="Times New Roman" w:eastAsia="方正仿宋_GBK" w:cs="Times New Roman"/>
          <w:color w:val="000000"/>
          <w:kern w:val="0"/>
          <w:sz w:val="28"/>
          <w:lang w:eastAsia="uk-UA"/>
        </w:rPr>
      </w:pPr>
      <w:r>
        <w:rPr>
          <w:rFonts w:ascii="Times New Roman" w:hAnsi="Times New Roman" w:eastAsia="方正仿宋_GBK" w:cs="Times New Roman"/>
          <w:color w:val="000000"/>
          <w:kern w:val="0"/>
          <w:sz w:val="28"/>
          <w:lang w:eastAsia="uk-UA"/>
        </w:rPr>
        <w:t>按照《预算法》、《地方预决算公开操作规程》和《关于进一步推进预算公开工作的实施意见》规定，现将唐山高新技术产业开发区老庄子镇人民政府202</w:t>
      </w:r>
      <w:r>
        <w:rPr>
          <w:rFonts w:hint="eastAsia" w:ascii="Times New Roman" w:hAnsi="Times New Roman" w:eastAsia="方正仿宋_GBK" w:cs="Times New Roman"/>
          <w:color w:val="000000"/>
          <w:kern w:val="0"/>
          <w:sz w:val="28"/>
          <w:lang w:val="en-US" w:eastAsia="zh-CN"/>
        </w:rPr>
        <w:t>1</w:t>
      </w:r>
      <w:r>
        <w:rPr>
          <w:rFonts w:ascii="Times New Roman" w:hAnsi="Times New Roman" w:eastAsia="方正仿宋_GBK" w:cs="Times New Roman"/>
          <w:color w:val="000000"/>
          <w:kern w:val="0"/>
          <w:sz w:val="28"/>
          <w:lang w:eastAsia="uk-UA"/>
        </w:rPr>
        <w:t>年部门预算公开如下：</w:t>
      </w:r>
    </w:p>
    <w:p w14:paraId="5C29D2F1">
      <w:pPr>
        <w:widowControl/>
        <w:spacing w:before="0" w:after="0" w:line="500" w:lineRule="exact"/>
        <w:ind w:firstLine="560"/>
        <w:jc w:val="left"/>
        <w:outlineLvl w:val="9"/>
        <w:rPr>
          <w:rFonts w:ascii="Times New Roman" w:hAnsi="Times New Roman" w:eastAsia="方正仿宋_GBK" w:cs="Times New Roman"/>
          <w:color w:val="000000"/>
          <w:kern w:val="0"/>
          <w:sz w:val="28"/>
          <w:lang w:eastAsia="uk-UA"/>
        </w:rPr>
      </w:pPr>
    </w:p>
    <w:p w14:paraId="7262D7D0">
      <w:pPr>
        <w:ind w:firstLine="643" w:firstLineChars="200"/>
        <w:rPr>
          <w:rFonts w:ascii="宋体" w:hAnsi="Times New Roman" w:eastAsia="宋体" w:cs="Times New Roman"/>
          <w:b/>
          <w:sz w:val="32"/>
          <w:szCs w:val="32"/>
        </w:rPr>
      </w:pPr>
      <w:r>
        <w:rPr>
          <w:rFonts w:hint="eastAsia" w:ascii="宋体" w:hAnsi="宋体" w:eastAsia="宋体" w:cs="Times New Roman"/>
          <w:b/>
          <w:sz w:val="32"/>
          <w:szCs w:val="32"/>
        </w:rPr>
        <w:t>一、</w:t>
      </w:r>
      <w:r>
        <w:rPr>
          <w:rFonts w:hint="eastAsia" w:ascii="宋体" w:hAnsi="宋体" w:eastAsia="宋体" w:cs="Times New Roman"/>
          <w:b/>
          <w:sz w:val="32"/>
          <w:szCs w:val="32"/>
          <w:lang w:eastAsia="zh-CN"/>
        </w:rPr>
        <w:t>单位</w:t>
      </w:r>
      <w:r>
        <w:rPr>
          <w:rFonts w:hint="eastAsia" w:ascii="宋体" w:hAnsi="宋体" w:eastAsia="宋体" w:cs="Times New Roman"/>
          <w:b/>
          <w:sz w:val="32"/>
          <w:szCs w:val="32"/>
        </w:rPr>
        <w:t>职责、机构设置等基本情况</w:t>
      </w:r>
    </w:p>
    <w:p w14:paraId="2778F19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老庄子镇政府级别为乡镇级，性质为行政单位，经费形式是财政拨款。</w:t>
      </w:r>
    </w:p>
    <w:p w14:paraId="40D6E4E9">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部门职责及机构设置：</w:t>
      </w:r>
    </w:p>
    <w:p w14:paraId="39CB1BF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党政综合办公室：主要承担党委、政府日常事务等职责。负责财务管理、财政预（决）算编制、预算执行和预算管理，统一管理本级各项政府性收支；负责国有资产和政府性债务管理，承担各项财政性资金监管工作。负责政府采购、工程招标相关工作。指导、协调、监督辖区内行政村和农村经济合作组织的财务、会计、审计工作。负责本行政区域内村民委员会成员的任期和离任经济责任审计工作。农村集体资产产权制度改革、农村土地流转和承包经营、负责辖区内农村集体资产管理的指导和监督，按分工和权限负责村集体财务管理工作。负责辖区内农村土地承包管理工作。承担农村土地承包经营纠纷调解相关工作。组织人事办公室：负责基层党组织建设、党员电化教育管理、机构编制、人事劳资、老干部、干部考核、人大等工作。</w:t>
      </w:r>
    </w:p>
    <w:p w14:paraId="78738584">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党建工作办公室：负责辖区内党的建设；建立健全乡镇党建联席会议制度和兼职委员制度；负责非公有制企业和社会组织党建工作；负责人事管理、干部考评、老干部等；加强党员队伍建设；做好人才服务和党务公开工作。按权限负责辖区基层政权建设和业务指导；按权限负责村级党组织（社区工作者）的日常管理工作；党风廉政建设和反腐败有关工作；承担人大、政协有关工作。负责人民武装、民族宗教、党风廉政建设和反腐败有关工作。负责党的政治思想工作、意识形态、统一战线、综合文稿的起草及审核；负责承担工会、共青团、妇联等。</w:t>
      </w:r>
    </w:p>
    <w:p w14:paraId="355E9B9C">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经济管理办公室：承担辖区内消防安全、防汛抗旱、防灾减灾、护林防火等相关工作。依法做好辖区突发事件应对工作，制定本级突发事件应急预案，组织开展应急演练。建立健全自然灾害救助款物和捐赠款物的监督检查制度，并及时受理投诉和举报。拟定辖区经济发展规划经批准后组织实施，统筹推进经济发展、招商引资、项目建设、营商环境和市场主体培育、经济运行分析等工作。负责辖区内传染病防治工作，组织开展群众性卫生活动，进行预防传染病的健康教育。负责本辖区爱国卫生日常工作。负责本镇经济联合社资产管理。负责辖区统计工作。</w:t>
      </w:r>
    </w:p>
    <w:p w14:paraId="57EE3E03">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自然资源和生态环境办公室：负责本区域范围内的村镇规划建设管理工作。组织开展全民义务植树，负责本辖区内的绿化工作，负责古树名木保护利用工作。负责农村宅基地管理、审批。做好禁止露天焚烧秸秆工作。负责组织开展大气污染、扬尘污染防治工作。按照职责分工做好“散乱污”企业综合整治工作。开展突发环境事件应急处置工作、按照有关规定向上级报告。</w:t>
      </w:r>
    </w:p>
    <w:p w14:paraId="2C4FAAC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综合行政执法队：负责辖区内的食品安全隐患排查、信息报告、协助执法和宣传教育等工作，协助有关部门做好本行政区域内小作坊、小餐饮、小摊点的监督管理工作。负责本辖区乡道、村道建设、养护和管理工作。负责乡村道路交通安全监督管理工作。负责养犬日常监督管理工作。负责本行政区域内人居环境改善工作。负责社区矫正有关工作。</w:t>
      </w:r>
    </w:p>
    <w:p w14:paraId="33F0FE0D">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行政综合服务中心：负责辖区内人口、卫生健康和居家养老服务等工作。按权限做好残疾人保障工作。负责开展就业宣传和服务有关工作，协助做好社会救助，困难群体的救助帮扶等相关工作。负责水利移民工作。负责法律法规或政策文件明确由本级负责的以及赋权下放的政策咨询、审批办证等行政审批和便民服务事项的日常管理协调和组织实施工作。负责组织开展时政宣传、文体娱乐、节假日及庆典文艺演出、报刊阅读和科普教育等活动；挖掘、搜集、整理民间文化艺术遗产，指导群众发展特色文化产业，发展现代文化，做大做强品牌文化；负责文物宣传保护工作；负责组织开展全民健身活动，建立健全全民健身工作协调机制。</w:t>
      </w:r>
    </w:p>
    <w:p w14:paraId="12EBE2B0">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农业综合服务中心：负责实施农业发展规划、农业综合开发、农业产业化管理服务、农田整治和保护、畜牧兽医等工作。负责乡村振兴战略和美丽乡村建设以及生态旅游发展、休闲农业和乡村旅游的开发建设与管理。负责本辖区农村扶贫开发的具体实施工作。</w:t>
      </w:r>
    </w:p>
    <w:p w14:paraId="4C0A5B4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退役军人服务站：好本辖区内拥军优属、退役军人服务等工作。负责宣传和落实退役士兵相关政策，培树就业创业先进典型；负责采集、甄别、录入、分析辖区退役士兵的身份信息、政策落实、主要诉求等情况；负责组织开展职业教育培训，提供就业创业指导、咨询和法律援助服务；负责建立精准帮扶责任制，开展常态化走访慰问、帮扶解困、化解矛盾和思想政治工作；负责开展军队离退休干部和无军籍退休职工服务保障和帮扶解困等工作；负责配合有关部门做好来信、来访工作。</w:t>
      </w:r>
    </w:p>
    <w:p w14:paraId="5EE6C95D">
      <w:pPr>
        <w:ind w:firstLine="643" w:firstLineChars="200"/>
        <w:rPr>
          <w:rFonts w:ascii="宋体" w:hAnsi="宋体" w:eastAsia="宋体" w:cs="Times New Roman"/>
          <w:b/>
          <w:sz w:val="32"/>
          <w:szCs w:val="32"/>
        </w:rPr>
      </w:pPr>
      <w:r>
        <w:rPr>
          <w:rFonts w:hint="eastAsia" w:ascii="宋体" w:hAnsi="宋体" w:eastAsia="宋体" w:cs="Times New Roman"/>
          <w:b/>
          <w:sz w:val="32"/>
          <w:szCs w:val="32"/>
        </w:rPr>
        <w:t>二、</w:t>
      </w:r>
      <w:r>
        <w:rPr>
          <w:rFonts w:hint="eastAsia" w:ascii="宋体" w:hAnsi="宋体" w:eastAsia="宋体" w:cs="Times New Roman"/>
          <w:b/>
          <w:sz w:val="32"/>
          <w:szCs w:val="32"/>
          <w:lang w:eastAsia="zh-CN"/>
        </w:rPr>
        <w:t>单位</w:t>
      </w:r>
      <w:r>
        <w:rPr>
          <w:rFonts w:hint="eastAsia" w:ascii="宋体" w:hAnsi="宋体" w:eastAsia="宋体" w:cs="Times New Roman"/>
          <w:b/>
          <w:sz w:val="32"/>
          <w:szCs w:val="32"/>
        </w:rPr>
        <w:t>预算总体情况及预算收支增减变化情况说明</w:t>
      </w:r>
    </w:p>
    <w:p w14:paraId="713F2591">
      <w:pPr>
        <w:ind w:firstLine="563" w:firstLineChars="176"/>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收入情况：2021年老庄子镇政府预算收入为3175.4</w:t>
      </w:r>
      <w:r>
        <w:rPr>
          <w:rFonts w:hint="eastAsia" w:ascii="仿宋_GB2312" w:hAnsi="Times New Roman"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万元。</w:t>
      </w:r>
    </w:p>
    <w:p w14:paraId="23F010F8">
      <w:pPr>
        <w:ind w:firstLine="563" w:firstLineChars="176"/>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支出情况：人员经费为1662.81万元，正常公用为161.12万元，专项项目支出为1351.47万元，合计3175.4</w:t>
      </w:r>
      <w:r>
        <w:rPr>
          <w:rFonts w:hint="eastAsia" w:ascii="仿宋_GB2312" w:hAnsi="Times New Roman"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万元。</w:t>
      </w:r>
    </w:p>
    <w:p w14:paraId="5C1DCA40">
      <w:pPr>
        <w:ind w:firstLine="563" w:firstLineChars="176"/>
        <w:rPr>
          <w:rFonts w:ascii="仿宋_GB2312" w:hAnsi="Times New Roman" w:eastAsia="仿宋_GB2312" w:cs="Times New Roman"/>
          <w:color w:val="000000"/>
          <w:sz w:val="32"/>
          <w:szCs w:val="32"/>
        </w:rPr>
      </w:pPr>
      <w:r>
        <w:rPr>
          <w:rFonts w:hint="eastAsia" w:ascii="仿宋_GB2312" w:hAnsi="宋体" w:eastAsia="仿宋_GB2312" w:cs="Times New Roman"/>
          <w:color w:val="000000"/>
          <w:sz w:val="32"/>
          <w:szCs w:val="32"/>
        </w:rPr>
        <w:t>与2020年相比增加20.83%，原因：人员经费、专项项目支出增加。</w:t>
      </w:r>
    </w:p>
    <w:p w14:paraId="489BA2BB">
      <w:pPr>
        <w:ind w:firstLine="643" w:firstLineChars="200"/>
        <w:rPr>
          <w:rFonts w:ascii="仿宋_GB2312" w:hAnsi="Times New Roman" w:eastAsia="仿宋_GB2312" w:cs="Times New Roman"/>
          <w:sz w:val="32"/>
          <w:szCs w:val="32"/>
        </w:rPr>
      </w:pPr>
      <w:r>
        <w:rPr>
          <w:rFonts w:hint="eastAsia" w:ascii="宋体" w:hAnsi="宋体" w:eastAsia="宋体" w:cs="Times New Roman"/>
          <w:b/>
          <w:sz w:val="32"/>
          <w:szCs w:val="32"/>
        </w:rPr>
        <w:t>三、机关运行经费情况说明</w:t>
      </w:r>
    </w:p>
    <w:p w14:paraId="162D7B43">
      <w:pPr>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2021年办公室机关运行经费其中行政运行161.12万元。其中办公费10.5</w:t>
      </w:r>
      <w:r>
        <w:rPr>
          <w:rFonts w:hint="eastAsia" w:ascii="仿宋_GB2312" w:hAnsi="Times New Roman"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万元，电费20</w:t>
      </w:r>
      <w:r>
        <w:rPr>
          <w:rFonts w:hint="eastAsia" w:ascii="仿宋_GB2312" w:hAnsi="Times New Roman" w:eastAsia="仿宋_GB2312" w:cs="Times New Roman"/>
          <w:color w:val="000000"/>
          <w:sz w:val="32"/>
          <w:szCs w:val="32"/>
          <w:lang w:val="en-US" w:eastAsia="zh-CN"/>
        </w:rPr>
        <w:t>.00</w:t>
      </w:r>
      <w:r>
        <w:rPr>
          <w:rFonts w:hint="eastAsia" w:ascii="仿宋_GB2312" w:hAnsi="Times New Roman" w:eastAsia="仿宋_GB2312" w:cs="Times New Roman"/>
          <w:color w:val="000000"/>
          <w:sz w:val="32"/>
          <w:szCs w:val="32"/>
        </w:rPr>
        <w:t>万元，邮电费4.6</w:t>
      </w:r>
      <w:r>
        <w:rPr>
          <w:rFonts w:hint="eastAsia" w:ascii="仿宋_GB2312" w:hAnsi="Times New Roman"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万元，办公取暖费86.00万元，公务用车运行维护费16.5</w:t>
      </w:r>
      <w:r>
        <w:rPr>
          <w:rFonts w:hint="eastAsia" w:ascii="仿宋_GB2312" w:hAnsi="Times New Roman"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万元，差旅费1.5</w:t>
      </w:r>
      <w:r>
        <w:rPr>
          <w:rFonts w:hint="eastAsia" w:ascii="仿宋_GB2312" w:hAnsi="Times New Roman"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万元，租赁费8.56万元，会议费0.3</w:t>
      </w:r>
      <w:r>
        <w:rPr>
          <w:rFonts w:hint="eastAsia" w:ascii="仿宋_GB2312" w:hAnsi="Times New Roman"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万元，公务接待2</w:t>
      </w:r>
      <w:r>
        <w:rPr>
          <w:rFonts w:hint="eastAsia" w:ascii="仿宋_GB2312" w:hAnsi="Times New Roman" w:eastAsia="仿宋_GB2312" w:cs="Times New Roman"/>
          <w:color w:val="000000"/>
          <w:sz w:val="32"/>
          <w:szCs w:val="32"/>
          <w:lang w:val="en-US" w:eastAsia="zh-CN"/>
        </w:rPr>
        <w:t>.00</w:t>
      </w:r>
      <w:r>
        <w:rPr>
          <w:rFonts w:hint="eastAsia" w:ascii="仿宋_GB2312" w:hAnsi="Times New Roman" w:eastAsia="仿宋_GB2312" w:cs="Times New Roman"/>
          <w:color w:val="000000"/>
          <w:sz w:val="32"/>
          <w:szCs w:val="32"/>
        </w:rPr>
        <w:t>万元，其他0.7</w:t>
      </w:r>
      <w:r>
        <w:rPr>
          <w:rFonts w:hint="eastAsia" w:ascii="仿宋_GB2312" w:hAnsi="Times New Roman"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万元，工会经费10.46万元。2020年机关运行经费154.72万元，2021年与2020年相比</w:t>
      </w:r>
      <w:r>
        <w:rPr>
          <w:rFonts w:hint="eastAsia" w:ascii="仿宋_GB2312" w:hAnsi="宋体" w:eastAsia="仿宋_GB2312" w:cs="Times New Roman"/>
          <w:color w:val="000000"/>
          <w:sz w:val="32"/>
          <w:szCs w:val="32"/>
        </w:rPr>
        <w:t>增加4.13%</w:t>
      </w:r>
      <w:r>
        <w:rPr>
          <w:rFonts w:hint="eastAsia" w:ascii="仿宋_GB2312" w:hAnsi="Times New Roman" w:eastAsia="仿宋_GB2312" w:cs="Times New Roman"/>
          <w:color w:val="000000"/>
          <w:sz w:val="32"/>
          <w:szCs w:val="32"/>
        </w:rPr>
        <w:t>，原因：租赁费增多。</w:t>
      </w:r>
    </w:p>
    <w:p w14:paraId="07B1B7E8">
      <w:pPr>
        <w:ind w:firstLine="643" w:firstLineChars="200"/>
        <w:rPr>
          <w:rFonts w:ascii="仿宋_GB2312" w:hAnsi="Times New Roman" w:eastAsia="仿宋_GB2312" w:cs="Times New Roman"/>
          <w:sz w:val="32"/>
          <w:szCs w:val="32"/>
        </w:rPr>
      </w:pPr>
      <w:r>
        <w:rPr>
          <w:rFonts w:hint="eastAsia" w:ascii="宋体" w:hAnsi="宋体" w:eastAsia="宋体" w:cs="Times New Roman"/>
          <w:b/>
          <w:sz w:val="32"/>
          <w:szCs w:val="32"/>
        </w:rPr>
        <w:t>四、“三公”经费情况及增减变化说明</w:t>
      </w:r>
    </w:p>
    <w:p w14:paraId="4AB87635">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2021年我</w:t>
      </w:r>
      <w:r>
        <w:rPr>
          <w:rFonts w:hint="eastAsia" w:ascii="仿宋_GB2312" w:hAnsi="Times New Roman" w:eastAsia="仿宋_GB2312" w:cs="Times New Roman"/>
          <w:sz w:val="32"/>
          <w:szCs w:val="32"/>
          <w:lang w:eastAsia="zh-CN"/>
        </w:rPr>
        <w:t>单位</w:t>
      </w:r>
      <w:r>
        <w:rPr>
          <w:rFonts w:hint="eastAsia" w:ascii="仿宋_GB2312" w:hAnsi="Times New Roman" w:eastAsia="仿宋_GB2312" w:cs="Times New Roman"/>
          <w:sz w:val="32"/>
          <w:szCs w:val="32"/>
        </w:rPr>
        <w:t>“三公”经费预算安排18.5</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万元，</w:t>
      </w:r>
      <w:r>
        <w:rPr>
          <w:rFonts w:hint="eastAsia" w:ascii="仿宋" w:hAnsi="仿宋" w:eastAsia="仿宋" w:cs="仿宋_GB2312"/>
          <w:sz w:val="32"/>
          <w:szCs w:val="32"/>
        </w:rPr>
        <w:t>与上年持平</w:t>
      </w:r>
      <w:r>
        <w:rPr>
          <w:rFonts w:hint="eastAsia" w:ascii="仿宋_GB2312" w:hAnsi="Times New Roman" w:eastAsia="仿宋_GB2312" w:cs="Times New Roman"/>
          <w:sz w:val="32"/>
          <w:szCs w:val="32"/>
        </w:rPr>
        <w:t>。具体情况如下：</w:t>
      </w:r>
    </w:p>
    <w:p w14:paraId="0D0E2B6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（一）公务用车购置及运行费，共计安排16.5万元。</w:t>
      </w:r>
    </w:p>
    <w:p w14:paraId="722AB2CE">
      <w:pPr>
        <w:ind w:firstLine="63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1.公务用车购置安排0万元，与上年持平。</w:t>
      </w:r>
    </w:p>
    <w:p w14:paraId="0AC31428">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2.公务用车运行维护经费共计安排16.5万元，</w:t>
      </w:r>
      <w:r>
        <w:rPr>
          <w:rFonts w:hint="eastAsia" w:ascii="仿宋" w:hAnsi="仿宋" w:eastAsia="仿宋" w:cs="仿宋_GB2312"/>
          <w:sz w:val="32"/>
          <w:szCs w:val="32"/>
        </w:rPr>
        <w:t>与上年持平</w:t>
      </w:r>
      <w:r>
        <w:rPr>
          <w:rFonts w:hint="eastAsia" w:ascii="仿宋_GB2312" w:hAnsi="Times New Roman" w:eastAsia="仿宋_GB2312" w:cs="Times New Roman"/>
          <w:sz w:val="32"/>
          <w:szCs w:val="32"/>
        </w:rPr>
        <w:t>。</w:t>
      </w:r>
    </w:p>
    <w:p w14:paraId="39A0EE3B">
      <w:pPr>
        <w:ind w:firstLine="63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（二）公务接待费。安排2万元，</w:t>
      </w:r>
      <w:r>
        <w:rPr>
          <w:rFonts w:hint="eastAsia" w:ascii="仿宋" w:hAnsi="仿宋" w:eastAsia="仿宋" w:cs="仿宋_GB2312"/>
          <w:sz w:val="32"/>
          <w:szCs w:val="32"/>
        </w:rPr>
        <w:t>与上年持平</w:t>
      </w:r>
      <w:r>
        <w:rPr>
          <w:rFonts w:hint="eastAsia" w:ascii="仿宋_GB2312" w:hAnsi="Times New Roman" w:eastAsia="仿宋_GB2312" w:cs="Times New Roman"/>
          <w:sz w:val="32"/>
          <w:szCs w:val="32"/>
        </w:rPr>
        <w:t>。</w:t>
      </w:r>
    </w:p>
    <w:p w14:paraId="0D85B8DF">
      <w:pPr>
        <w:ind w:firstLine="630"/>
        <w:rPr>
          <w:rFonts w:ascii="仿宋" w:hAnsi="仿宋" w:eastAsia="仿宋" w:cs="仿宋_GB2312"/>
          <w:sz w:val="32"/>
          <w:szCs w:val="32"/>
        </w:rPr>
      </w:pPr>
      <w:r>
        <w:rPr>
          <w:rFonts w:hint="eastAsia" w:ascii="仿宋" w:hAnsi="仿宋" w:eastAsia="仿宋" w:cs="仿宋_GB2312"/>
          <w:sz w:val="32"/>
          <w:szCs w:val="32"/>
        </w:rPr>
        <w:t>（三）因公出国（境）费安排0万元，与上年持平。</w:t>
      </w:r>
    </w:p>
    <w:p w14:paraId="275B816B">
      <w:pPr>
        <w:spacing w:line="560" w:lineRule="exact"/>
        <w:ind w:firstLine="643" w:firstLineChars="200"/>
        <w:rPr>
          <w:rFonts w:ascii="宋体" w:hAnsi="宋体" w:eastAsia="宋体" w:cs="Times New Roman"/>
          <w:b/>
          <w:sz w:val="32"/>
          <w:szCs w:val="32"/>
        </w:rPr>
      </w:pPr>
      <w:r>
        <w:rPr>
          <w:rFonts w:hint="eastAsia" w:ascii="宋体" w:hAnsi="宋体" w:eastAsia="宋体" w:cs="Times New Roman"/>
          <w:b/>
          <w:sz w:val="32"/>
          <w:szCs w:val="32"/>
        </w:rPr>
        <w:t>五、绩效信息</w:t>
      </w:r>
    </w:p>
    <w:p w14:paraId="06542259">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 xml:space="preserve">第一部分 </w:t>
      </w:r>
      <w:r>
        <w:rPr>
          <w:rFonts w:hint="eastAsia" w:ascii="黑体" w:hAnsi="黑体" w:eastAsia="黑体" w:cs="黑体"/>
          <w:bCs/>
          <w:sz w:val="32"/>
          <w:szCs w:val="32"/>
          <w:lang w:eastAsia="zh-CN"/>
        </w:rPr>
        <w:t>单位</w:t>
      </w:r>
      <w:r>
        <w:rPr>
          <w:rFonts w:hint="eastAsia" w:ascii="黑体" w:hAnsi="黑体" w:eastAsia="黑体" w:cs="黑体"/>
          <w:bCs/>
          <w:sz w:val="32"/>
          <w:szCs w:val="32"/>
        </w:rPr>
        <w:t>整体绩效目标</w:t>
      </w:r>
    </w:p>
    <w:p w14:paraId="03A4BBC0">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（一）总体绩效目标</w:t>
      </w:r>
    </w:p>
    <w:p w14:paraId="517A6358">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t>认真贯彻落实</w:t>
      </w:r>
      <w:r>
        <w:rPr>
          <w:rFonts w:hint="eastAsia" w:ascii="仿宋" w:hAnsi="仿宋" w:eastAsia="仿宋" w:cs="宋体"/>
          <w:color w:val="000000"/>
          <w:sz w:val="32"/>
          <w:szCs w:val="32"/>
          <w:lang w:eastAsia="zh-CN"/>
        </w:rPr>
        <w:t>党的十九届五中全会精神</w:t>
      </w:r>
      <w:r>
        <w:rPr>
          <w:rFonts w:hint="eastAsia" w:ascii="仿宋" w:hAnsi="仿宋" w:eastAsia="仿宋" w:cs="宋体"/>
          <w:color w:val="000000"/>
          <w:sz w:val="32"/>
          <w:szCs w:val="32"/>
        </w:rPr>
        <w:t>，按照上级要求部署，以项目建设为主线，以作风建设为保障，以改善民生为重点，以自身建设为根本，坚持稳中求进，进中求好，好重求快的工作总基调，进一步转变观念，振奋精神，凝心聚力，进位赶超，全面推进我镇的经济持续健康发展，城镇面貌明显改观、社会大局和谐稳定、人民生活更加幸福的发展目标。</w:t>
      </w:r>
    </w:p>
    <w:p w14:paraId="7F31CF51">
      <w:pPr>
        <w:numPr>
          <w:ilvl w:val="0"/>
          <w:numId w:val="1"/>
        </w:num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分项绩效目标</w:t>
      </w:r>
    </w:p>
    <w:p w14:paraId="154EA8E6">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1、规划环评费，通过环评，控制污染，还碧水蓝天。</w:t>
      </w:r>
    </w:p>
    <w:p w14:paraId="37CF915B">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绩效目标：完成地下水的检测，保证我辖区生态环境达标。检查出污染源，清理到位，保障碧水蓝天。</w:t>
      </w:r>
    </w:p>
    <w:p w14:paraId="40C9AF0B">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绩效指标：通过建立大气监测点、完成时间、资金使用和满意度指标进行绩效考核。</w:t>
      </w:r>
    </w:p>
    <w:p w14:paraId="7CBD7B63">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2、村干部工资、保险和聘用人员工资，人员基本保障。</w:t>
      </w:r>
    </w:p>
    <w:p w14:paraId="24FA9814">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绩效目标：能够激发工作积极性，全身心投入工作，搞好村级组织建设，有力开展党建。</w:t>
      </w:r>
    </w:p>
    <w:p w14:paraId="48020891">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绩效指标：通过资金的全额发放、发放时限和是否调动积极性等指标绩效考核。</w:t>
      </w:r>
    </w:p>
    <w:p w14:paraId="566DD89F">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3、村两委考核奖、大学生村官考核奖、离任补贴，人员奖励性绩效。</w:t>
      </w:r>
    </w:p>
    <w:p w14:paraId="5DFBAA34">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绩效目标：能够激发工作积极性，全身心投入工作，搞好村级组织建设，有力开展党建。</w:t>
      </w:r>
    </w:p>
    <w:p w14:paraId="428BC064">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绩效指标：通过资金的全额发放、发放时限和是否调动积极性等指标绩效考核。</w:t>
      </w:r>
    </w:p>
    <w:p w14:paraId="0E1B09D4">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4、村级组织建设，服务群众，保障组织工作顺利开展。</w:t>
      </w:r>
    </w:p>
    <w:p w14:paraId="715EFAE3">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绩效目标：保证经费用到实处，保证党员的活动顺利开展。服务群众经费，村服务群众，保证党组织正常运转。</w:t>
      </w:r>
    </w:p>
    <w:p w14:paraId="292C2B1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绩效指标：通过经费发放数量、时限、是否达到标准等指标绩效考核</w:t>
      </w:r>
    </w:p>
    <w:p w14:paraId="3AACDFCF">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5、征地拆迁补偿款，做到补偿合理合法，群众满意。</w:t>
      </w:r>
    </w:p>
    <w:p w14:paraId="5785C456">
      <w:pPr>
        <w:spacing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绩效目标：完成从群民哪里征收土地补偿工作，做到群民补偿合理合法。完成征收土地的置换，合理利用土地</w:t>
      </w:r>
    </w:p>
    <w:p w14:paraId="3FE4989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绩效指标：通过土地补偿标准、完成时限、完成率和满意度等指标进行绩效考核。</w:t>
      </w:r>
    </w:p>
    <w:p w14:paraId="2FA03CE7">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6、信访维稳专项经费，做到问题隐患及时化解。</w:t>
      </w:r>
    </w:p>
    <w:p w14:paraId="66B515F6">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绩效目标：</w:t>
      </w:r>
      <w:r>
        <w:rPr>
          <w:rFonts w:ascii="Times New Roman" w:hAnsi="Times New Roman" w:eastAsia="仿宋_GB2312" w:cs="Times New Roman"/>
          <w:bCs/>
          <w:sz w:val="32"/>
          <w:szCs w:val="32"/>
        </w:rPr>
        <w:t>深入开展信访矛盾纠纷排查，把问题隐患发现在初始、解决在当地，从源头上遏制信访增量</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确保实现</w:t>
      </w:r>
      <w:r>
        <w:rPr>
          <w:rFonts w:hint="eastAsia" w:ascii="Times New Roman" w:hAnsi="Times New Roman" w:eastAsia="仿宋_GB2312" w:cs="Times New Roman"/>
          <w:bCs/>
          <w:sz w:val="32"/>
          <w:szCs w:val="32"/>
        </w:rPr>
        <w:t>“零”访</w:t>
      </w:r>
      <w:r>
        <w:rPr>
          <w:rFonts w:ascii="Times New Roman" w:hAnsi="Times New Roman" w:eastAsia="仿宋_GB2312" w:cs="Times New Roman"/>
          <w:bCs/>
          <w:sz w:val="32"/>
          <w:szCs w:val="32"/>
        </w:rPr>
        <w:t>工作目标。</w:t>
      </w:r>
    </w:p>
    <w:p w14:paraId="2D814B19">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t xml:space="preserve">绩效指标：对上访案件能够及时答复，把问题化解在村，出辖区访为“零”。 </w:t>
      </w:r>
    </w:p>
    <w:p w14:paraId="2E7E3A37">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t>7、铁路护路经费，做到重大节庆期间，铁路运行无隐患。</w:t>
      </w:r>
    </w:p>
    <w:p w14:paraId="50247263">
      <w:pPr>
        <w:ind w:firstLine="640"/>
        <w:jc w:val="left"/>
        <w:rPr>
          <w:rFonts w:ascii="仿宋" w:hAnsi="仿宋" w:eastAsia="仿宋" w:cs="宋体"/>
          <w:color w:val="000000"/>
          <w:sz w:val="32"/>
          <w:szCs w:val="32"/>
        </w:rPr>
      </w:pPr>
      <w:r>
        <w:rPr>
          <w:rFonts w:hint="eastAsia" w:ascii="仿宋" w:hAnsi="仿宋" w:eastAsia="仿宋" w:cs="宋体"/>
          <w:color w:val="000000"/>
          <w:sz w:val="32"/>
          <w:szCs w:val="32"/>
        </w:rPr>
        <w:t>绩效目标：确保在重大节庆日时候，铁路运行、铁路设施无风险。</w:t>
      </w:r>
    </w:p>
    <w:p w14:paraId="277777B2">
      <w:pPr>
        <w:ind w:firstLine="640"/>
        <w:jc w:val="left"/>
        <w:rPr>
          <w:rFonts w:ascii="仿宋" w:hAnsi="仿宋" w:eastAsia="仿宋" w:cs="宋体"/>
          <w:color w:val="000000"/>
          <w:sz w:val="32"/>
          <w:szCs w:val="32"/>
        </w:rPr>
      </w:pPr>
      <w:r>
        <w:rPr>
          <w:rFonts w:hint="eastAsia" w:ascii="仿宋" w:hAnsi="仿宋" w:eastAsia="仿宋" w:cs="宋体"/>
          <w:color w:val="000000"/>
          <w:sz w:val="32"/>
          <w:szCs w:val="32"/>
        </w:rPr>
        <w:t>绩效指标：在安保期间，安保人员能够尽职尽责，让铁路运行、铁路设施无风险系数，保证预算资金专款专用及时拨付及时支付，增加群众满意度。</w:t>
      </w:r>
    </w:p>
    <w:p w14:paraId="4814D055">
      <w:pPr>
        <w:keepNext/>
        <w:keepLines/>
        <w:widowControl w:val="0"/>
        <w:ind w:left="420" w:leftChars="200" w:firstLine="320" w:firstLineChars="100"/>
        <w:jc w:val="both"/>
        <w:outlineLvl w:val="1"/>
        <w:rPr>
          <w:rFonts w:ascii="仿宋" w:hAnsi="仿宋" w:eastAsia="仿宋" w:cs="宋体"/>
          <w:color w:val="000000"/>
          <w:kern w:val="2"/>
          <w:sz w:val="32"/>
          <w:szCs w:val="32"/>
          <w:lang w:val="en-US" w:eastAsia="zh-CN" w:bidi="ar-SA"/>
        </w:rPr>
      </w:pPr>
      <w:r>
        <w:rPr>
          <w:rFonts w:hint="eastAsia" w:ascii="仿宋" w:hAnsi="仿宋" w:eastAsia="仿宋" w:cs="宋体"/>
          <w:color w:val="000000"/>
          <w:kern w:val="2"/>
          <w:sz w:val="32"/>
          <w:szCs w:val="32"/>
          <w:lang w:val="en-US" w:eastAsia="zh-CN" w:bidi="ar-SA"/>
        </w:rPr>
        <w:t>8、综合行政执法队人员统一制式服装费，提升工作人员形象，提高办事效率。</w:t>
      </w:r>
    </w:p>
    <w:p w14:paraId="74CF1081">
      <w:pPr>
        <w:ind w:firstLine="640"/>
        <w:jc w:val="left"/>
        <w:rPr>
          <w:rFonts w:ascii="仿宋" w:hAnsi="仿宋" w:eastAsia="仿宋" w:cs="宋体"/>
          <w:color w:val="000000"/>
          <w:sz w:val="32"/>
          <w:szCs w:val="32"/>
        </w:rPr>
      </w:pPr>
      <w:r>
        <w:rPr>
          <w:rFonts w:hint="eastAsia" w:ascii="仿宋" w:hAnsi="仿宋" w:eastAsia="仿宋" w:cs="宋体"/>
          <w:color w:val="000000"/>
          <w:sz w:val="32"/>
          <w:szCs w:val="32"/>
        </w:rPr>
        <w:t>绩效目标：提升工作人员形象，提高办是效率，更好服务。</w:t>
      </w:r>
    </w:p>
    <w:p w14:paraId="0C694E95">
      <w:pPr>
        <w:ind w:firstLine="640"/>
        <w:jc w:val="left"/>
        <w:rPr>
          <w:rFonts w:ascii="仿宋" w:hAnsi="仿宋" w:eastAsia="仿宋" w:cs="宋体"/>
          <w:color w:val="000000"/>
          <w:sz w:val="32"/>
          <w:szCs w:val="32"/>
        </w:rPr>
      </w:pPr>
      <w:r>
        <w:rPr>
          <w:rFonts w:hint="eastAsia" w:ascii="仿宋" w:hAnsi="仿宋" w:eastAsia="仿宋" w:cs="宋体"/>
          <w:color w:val="000000"/>
          <w:sz w:val="32"/>
          <w:szCs w:val="32"/>
        </w:rPr>
        <w:t>绩效指标：在行政执法过程中，按照规定依法执法，增加群众满意度。</w:t>
      </w:r>
    </w:p>
    <w:p w14:paraId="237D9A13">
      <w:pPr>
        <w:keepNext/>
        <w:keepLines/>
        <w:widowControl w:val="0"/>
        <w:ind w:firstLine="640" w:firstLineChars="200"/>
        <w:jc w:val="both"/>
        <w:outlineLvl w:val="1"/>
        <w:rPr>
          <w:rFonts w:ascii="仿宋" w:hAnsi="仿宋" w:eastAsia="仿宋" w:cs="宋体"/>
          <w:color w:val="000000"/>
          <w:kern w:val="2"/>
          <w:sz w:val="32"/>
          <w:szCs w:val="32"/>
          <w:lang w:val="en-US" w:eastAsia="zh-CN" w:bidi="ar-SA"/>
        </w:rPr>
      </w:pPr>
      <w:r>
        <w:rPr>
          <w:rFonts w:hint="eastAsia" w:ascii="仿宋" w:hAnsi="仿宋" w:eastAsia="仿宋" w:cs="宋体"/>
          <w:color w:val="000000"/>
          <w:kern w:val="2"/>
          <w:sz w:val="32"/>
          <w:szCs w:val="32"/>
          <w:lang w:val="en-US" w:eastAsia="zh-CN" w:bidi="ar-SA"/>
        </w:rPr>
        <w:t>9、国家公共文化服务体系示范区创建经费，修建镇文化服务中心，更好为群众服务。</w:t>
      </w:r>
    </w:p>
    <w:p w14:paraId="37546B87">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t>绩效目标：提升群众素质，增加文化娱乐场所，城建文明村镇。</w:t>
      </w:r>
    </w:p>
    <w:p w14:paraId="44BA7130">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t>绩效指标：提供文化娱乐场所，增加文化娱乐次数，提升文化素质、素养的学习和群众满意度。</w:t>
      </w:r>
    </w:p>
    <w:p w14:paraId="5D8A0963">
      <w:pPr>
        <w:keepNext/>
        <w:keepLines/>
        <w:widowControl w:val="0"/>
        <w:ind w:firstLine="640" w:firstLineChars="200"/>
        <w:jc w:val="both"/>
        <w:outlineLvl w:val="1"/>
        <w:rPr>
          <w:rFonts w:ascii="仿宋" w:hAnsi="仿宋" w:eastAsia="仿宋" w:cs="宋体"/>
          <w:color w:val="000000"/>
          <w:kern w:val="2"/>
          <w:sz w:val="32"/>
          <w:szCs w:val="32"/>
          <w:lang w:val="en-US" w:eastAsia="zh-CN" w:bidi="ar-SA"/>
        </w:rPr>
      </w:pPr>
      <w:r>
        <w:rPr>
          <w:rFonts w:hint="eastAsia" w:ascii="仿宋" w:hAnsi="仿宋" w:eastAsia="仿宋" w:cs="宋体"/>
          <w:color w:val="000000"/>
          <w:kern w:val="2"/>
          <w:sz w:val="32"/>
          <w:szCs w:val="32"/>
          <w:lang w:val="en-US" w:eastAsia="zh-CN" w:bidi="ar-SA"/>
        </w:rPr>
        <w:t>10、防火站工作经费，防火站的正常办公使用及林带除草、病虫害的防治等。</w:t>
      </w:r>
    </w:p>
    <w:p w14:paraId="35F51E08">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t>绩效目标：提供好的办公环境，保护林带。</w:t>
      </w:r>
    </w:p>
    <w:p w14:paraId="725396F7">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t>绩效指标：通过林带防火及除草，林带的补植，林带病虫害防治级周边群众满意度等。</w:t>
      </w:r>
    </w:p>
    <w:p w14:paraId="7D31A122">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t>11、锅炉维修费，更换锅炉零部件，保证取暖期正常运行。</w:t>
      </w:r>
    </w:p>
    <w:p w14:paraId="74736111">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t>绩效目标：保证取暖期正常运转。</w:t>
      </w:r>
    </w:p>
    <w:p w14:paraId="5294D6F2">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t>绩效指标：通过厂家更换零部件，保障各房间温度达标，管道运行顺畅，能够长时间的供热等。</w:t>
      </w:r>
    </w:p>
    <w:p w14:paraId="510A27FD">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t>12、老庄子镇集贸市场附近修建排水沟（债务化解资金），排除积水。</w:t>
      </w:r>
    </w:p>
    <w:p w14:paraId="1CDBAB6C">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t>绩效目标：雨季更够快速的的排除积水，保障道路顺畅。</w:t>
      </w:r>
    </w:p>
    <w:p w14:paraId="25B7737E">
      <w:pPr>
        <w:keepNext/>
        <w:keepLines/>
        <w:widowControl w:val="0"/>
        <w:ind w:firstLine="640" w:firstLineChars="200"/>
        <w:jc w:val="both"/>
        <w:outlineLvl w:val="1"/>
        <w:rPr>
          <w:rFonts w:ascii="Arial" w:hAnsi="Arial" w:eastAsia="楷体_GB2312" w:cs="Times New Roman"/>
          <w:kern w:val="2"/>
          <w:sz w:val="32"/>
          <w:szCs w:val="24"/>
          <w:lang w:val="en-US" w:eastAsia="zh-CN" w:bidi="ar-SA"/>
        </w:rPr>
      </w:pPr>
      <w:r>
        <w:rPr>
          <w:rFonts w:hint="eastAsia" w:ascii="仿宋" w:hAnsi="仿宋" w:eastAsia="仿宋" w:cs="宋体"/>
          <w:color w:val="000000"/>
          <w:kern w:val="2"/>
          <w:sz w:val="32"/>
          <w:szCs w:val="32"/>
          <w:lang w:val="en-US" w:eastAsia="zh-CN" w:bidi="ar-SA"/>
        </w:rPr>
        <w:t>绩效指标：通过修建及改造排水管道的时间、质量进行考评是否能够排除积水。</w:t>
      </w:r>
    </w:p>
    <w:p w14:paraId="6705A341">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（三）工作保障措施</w:t>
      </w:r>
    </w:p>
    <w:p w14:paraId="4ADE1E7F">
      <w:pPr>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1、明确领导，强化领导</w:t>
      </w:r>
    </w:p>
    <w:p w14:paraId="7533EB3C">
      <w:pPr>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根据我镇全体工作，详细制定年度工作任务分解表。对每一项工作，明确分管领导、责任科室和具体责任人。能量化的全部量化，明确时限及要求，责成各科室将全年工作分解到月，落实到人。对每个项目落实到人，一抓到底，直至完成验收，为各项工作扎实开展提供了强有力的组织保障。</w:t>
      </w:r>
    </w:p>
    <w:p w14:paraId="794BEF0D">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2、强化学习，严格制度，加强管理</w:t>
      </w:r>
    </w:p>
    <w:p w14:paraId="026FC40E">
      <w:pPr>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加强机关干部思想教育、道德教育、业务技术培训，提高广大干部思想整治素质，技术水平和业务工作能力。加强制度建设、规范机关管理。坚持制度入手，强化机关管理，以制度规范言行，实现有序灌流，对机关制度严格落实。使大家做学习型、法制型、效能型、服务型、廉洁型的机关好干部。</w:t>
      </w:r>
    </w:p>
    <w:p w14:paraId="3BDC9C1C">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3、加强督导、严格落实、保证各项工作扎实开展</w:t>
      </w:r>
    </w:p>
    <w:p w14:paraId="683BD87C">
      <w:pPr>
        <w:ind w:firstLine="640"/>
        <w:jc w:val="left"/>
        <w:rPr>
          <w:rFonts w:ascii="宋体" w:hAnsi="宋体" w:eastAsia="宋体" w:cs="Times New Roman"/>
          <w:b/>
          <w:sz w:val="32"/>
          <w:szCs w:val="32"/>
        </w:rPr>
      </w:pPr>
      <w:r>
        <w:rPr>
          <w:rFonts w:hint="eastAsia" w:ascii="仿宋" w:hAnsi="仿宋" w:eastAsia="仿宋" w:cs="仿宋"/>
          <w:color w:val="000000"/>
          <w:sz w:val="32"/>
          <w:szCs w:val="32"/>
        </w:rPr>
        <w:t>切实加大项目建设、行风建设、安全生产、精神文明和机关建设等各项工作督导检查力度，分管领导经常性督导，重点工作镇领导亲自督导，定期听取汇报。坚持把工作目标与考核挂钩，年底量化考核，严格落实奖惩制度。加强目标建设督导检查，明确要求，确保目标建设制度化、规范化。</w:t>
      </w:r>
    </w:p>
    <w:p w14:paraId="6849C324">
      <w:pPr>
        <w:spacing w:line="560" w:lineRule="exact"/>
        <w:ind w:firstLine="640" w:firstLineChars="200"/>
        <w:rPr>
          <w:rFonts w:hint="eastAsia" w:ascii="黑体" w:hAnsi="黑体" w:eastAsia="黑体" w:cs="黑体"/>
          <w:bCs/>
          <w:sz w:val="32"/>
          <w:szCs w:val="32"/>
        </w:rPr>
      </w:pPr>
    </w:p>
    <w:p w14:paraId="0C8C7B14">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第二部分 预算项目绩效目标</w:t>
      </w:r>
    </w:p>
    <w:p w14:paraId="24EC47AB">
      <w:pPr>
        <w:numPr>
          <w:ilvl w:val="0"/>
          <w:numId w:val="2"/>
        </w:numPr>
        <w:spacing w:line="580" w:lineRule="exact"/>
        <w:ind w:firstLine="630"/>
        <w:rPr>
          <w:rFonts w:ascii="Times New Roman" w:hAnsi="Times New Roman" w:eastAsia="方正仿宋_GBK" w:cs="Times New Roman"/>
          <w:sz w:val="32"/>
          <w:szCs w:val="32"/>
        </w:rPr>
      </w:pPr>
      <w:r>
        <w:rPr>
          <w:rFonts w:hint="eastAsia" w:ascii="仿宋_GB2312" w:hAnsi="仿宋_GB2312" w:eastAsia="仿宋_GB2312" w:cs="仿宋_GB2312"/>
          <w:bCs/>
          <w:sz w:val="32"/>
          <w:szCs w:val="32"/>
        </w:rPr>
        <w:br w:type="page"/>
      </w:r>
      <w:r>
        <w:rPr>
          <w:rFonts w:hint="eastAsia" w:ascii="Times New Roman" w:hAnsi="Times New Roman" w:eastAsia="方正仿宋_GBK" w:cs="Times New Roman"/>
          <w:sz w:val="32"/>
          <w:szCs w:val="32"/>
        </w:rPr>
        <w:t>征地拆迁补偿款项目</w:t>
      </w:r>
      <w:r>
        <w:rPr>
          <w:rFonts w:ascii="Times New Roman" w:hAnsi="Times New Roman" w:eastAsia="方正仿宋_GBK" w:cs="Times New Roman"/>
          <w:sz w:val="32"/>
          <w:szCs w:val="32"/>
        </w:rPr>
        <w:t>绩效</w:t>
      </w:r>
      <w:r>
        <w:rPr>
          <w:rFonts w:hint="eastAsia" w:ascii="Times New Roman" w:hAnsi="Times New Roman" w:eastAsia="方正仿宋_GBK" w:cs="Times New Roman"/>
          <w:sz w:val="32"/>
          <w:szCs w:val="32"/>
        </w:rPr>
        <w:t>目标</w:t>
      </w:r>
      <w:r>
        <w:rPr>
          <w:rFonts w:ascii="Times New Roman" w:hAnsi="Times New Roman" w:eastAsia="方正仿宋_GBK" w:cs="Times New Roman"/>
          <w:sz w:val="32"/>
          <w:szCs w:val="32"/>
        </w:rPr>
        <w:t>表</w:t>
      </w:r>
    </w:p>
    <w:tbl>
      <w:tblPr>
        <w:tblStyle w:val="4"/>
        <w:tblW w:w="13962" w:type="dxa"/>
        <w:tblInd w:w="0" w:type="dxa"/>
        <w:tblLayout w:type="fixed"/>
        <w:tblCellMar>
          <w:top w:w="0" w:type="dxa"/>
          <w:left w:w="0" w:type="dxa"/>
          <w:bottom w:w="0" w:type="dxa"/>
          <w:right w:w="0" w:type="dxa"/>
        </w:tblCellMar>
      </w:tblPr>
      <w:tblGrid>
        <w:gridCol w:w="1857"/>
        <w:gridCol w:w="2010"/>
        <w:gridCol w:w="1995"/>
        <w:gridCol w:w="3510"/>
        <w:gridCol w:w="2295"/>
        <w:gridCol w:w="2295"/>
      </w:tblGrid>
      <w:tr w14:paraId="1532F54C">
        <w:tblPrEx>
          <w:tblCellMar>
            <w:top w:w="0" w:type="dxa"/>
            <w:left w:w="0" w:type="dxa"/>
            <w:bottom w:w="0" w:type="dxa"/>
            <w:right w:w="0" w:type="dxa"/>
          </w:tblCellMar>
        </w:tblPrEx>
        <w:trPr>
          <w:trHeight w:val="660" w:hRule="atLeast"/>
        </w:trPr>
        <w:tc>
          <w:tcPr>
            <w:tcW w:w="13962" w:type="dxa"/>
            <w:gridSpan w:val="6"/>
            <w:tcBorders>
              <w:top w:val="nil"/>
              <w:left w:val="nil"/>
              <w:bottom w:val="single" w:color="000000" w:sz="4" w:space="0"/>
              <w:right w:val="nil"/>
            </w:tcBorders>
            <w:noWrap/>
            <w:tcMar>
              <w:top w:w="15" w:type="dxa"/>
              <w:left w:w="15" w:type="dxa"/>
              <w:right w:w="15" w:type="dxa"/>
            </w:tcMar>
            <w:vAlign w:val="center"/>
          </w:tcPr>
          <w:p w14:paraId="1DC3B797">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lang w:bidi="ar"/>
              </w:rPr>
              <w:t>项目绩效目标指标表</w:t>
            </w:r>
          </w:p>
        </w:tc>
      </w:tr>
      <w:tr w14:paraId="6C79185B">
        <w:tblPrEx>
          <w:tblCellMar>
            <w:top w:w="0" w:type="dxa"/>
            <w:left w:w="0" w:type="dxa"/>
            <w:bottom w:w="0" w:type="dxa"/>
            <w:right w:w="0" w:type="dxa"/>
          </w:tblCellMar>
        </w:tblPrEx>
        <w:trPr>
          <w:trHeight w:val="397" w:hRule="exact"/>
        </w:trPr>
        <w:tc>
          <w:tcPr>
            <w:tcW w:w="1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F880C5">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项目编码</w:t>
            </w:r>
          </w:p>
        </w:tc>
        <w:tc>
          <w:tcPr>
            <w:tcW w:w="20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CF963D">
            <w:pPr>
              <w:jc w:val="center"/>
              <w:rPr>
                <w:rFonts w:ascii="宋体" w:hAnsi="宋体" w:eastAsia="宋体" w:cs="宋体"/>
                <w:color w:val="000000"/>
                <w:sz w:val="20"/>
                <w:szCs w:val="20"/>
              </w:rPr>
            </w:pP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EAC54">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项目名称</w:t>
            </w:r>
          </w:p>
        </w:tc>
        <w:tc>
          <w:tcPr>
            <w:tcW w:w="81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FA7D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征地拆迁补偿款</w:t>
            </w:r>
          </w:p>
        </w:tc>
      </w:tr>
      <w:tr w14:paraId="5C5E4DEE">
        <w:tblPrEx>
          <w:tblCellMar>
            <w:top w:w="0" w:type="dxa"/>
            <w:left w:w="0" w:type="dxa"/>
            <w:bottom w:w="0" w:type="dxa"/>
            <w:right w:w="0" w:type="dxa"/>
          </w:tblCellMar>
        </w:tblPrEx>
        <w:trPr>
          <w:trHeight w:val="397" w:hRule="exact"/>
        </w:trPr>
        <w:tc>
          <w:tcPr>
            <w:tcW w:w="1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8E8D6">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项目资金主要用途</w:t>
            </w:r>
          </w:p>
        </w:tc>
        <w:tc>
          <w:tcPr>
            <w:tcW w:w="1210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3AE674">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预算数561.2万元。其中：政府性基金561.2万元。主要用于我镇沙雾庄37亩土地的安置地连补偿工作。</w:t>
            </w:r>
          </w:p>
        </w:tc>
      </w:tr>
      <w:tr w14:paraId="5A4CC0EE">
        <w:tblPrEx>
          <w:tblCellMar>
            <w:top w:w="0" w:type="dxa"/>
            <w:left w:w="0" w:type="dxa"/>
            <w:bottom w:w="0" w:type="dxa"/>
            <w:right w:w="0" w:type="dxa"/>
          </w:tblCellMar>
        </w:tblPrEx>
        <w:trPr>
          <w:trHeight w:val="397" w:hRule="exact"/>
        </w:trPr>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B8AE3">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1E29A7">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第一季度</w:t>
            </w:r>
          </w:p>
        </w:tc>
        <w:tc>
          <w:tcPr>
            <w:tcW w:w="35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FDB7FA">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第二季度</w:t>
            </w:r>
          </w:p>
        </w:tc>
        <w:tc>
          <w:tcPr>
            <w:tcW w:w="22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340958">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第三季度</w:t>
            </w:r>
          </w:p>
        </w:tc>
        <w:tc>
          <w:tcPr>
            <w:tcW w:w="22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460DE0">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第四季度</w:t>
            </w:r>
          </w:p>
        </w:tc>
      </w:tr>
      <w:tr w14:paraId="5A2FC610">
        <w:tblPrEx>
          <w:tblCellMar>
            <w:top w:w="0" w:type="dxa"/>
            <w:left w:w="0" w:type="dxa"/>
            <w:bottom w:w="0" w:type="dxa"/>
            <w:right w:w="0" w:type="dxa"/>
          </w:tblCellMar>
        </w:tblPrEx>
        <w:trPr>
          <w:trHeight w:val="397" w:hRule="exact"/>
        </w:trPr>
        <w:tc>
          <w:tcPr>
            <w:tcW w:w="18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92FD6">
            <w:pPr>
              <w:jc w:val="center"/>
              <w:rPr>
                <w:rFonts w:ascii="宋体" w:hAnsi="宋体" w:eastAsia="宋体" w:cs="宋体"/>
                <w:b/>
                <w:color w:val="000000"/>
                <w:sz w:val="20"/>
                <w:szCs w:val="20"/>
              </w:rPr>
            </w:pPr>
          </w:p>
        </w:tc>
        <w:tc>
          <w:tcPr>
            <w:tcW w:w="40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23F12A">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30%</w:t>
            </w:r>
          </w:p>
        </w:tc>
        <w:tc>
          <w:tcPr>
            <w:tcW w:w="3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20494F">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50%</w:t>
            </w:r>
          </w:p>
        </w:tc>
        <w:tc>
          <w:tcPr>
            <w:tcW w:w="22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6CECDE">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75%</w:t>
            </w:r>
          </w:p>
        </w:tc>
        <w:tc>
          <w:tcPr>
            <w:tcW w:w="22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935860">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100%</w:t>
            </w:r>
          </w:p>
        </w:tc>
      </w:tr>
      <w:tr w14:paraId="57C95C0E">
        <w:tblPrEx>
          <w:tblCellMar>
            <w:top w:w="0" w:type="dxa"/>
            <w:left w:w="0" w:type="dxa"/>
            <w:bottom w:w="0" w:type="dxa"/>
            <w:right w:w="0" w:type="dxa"/>
          </w:tblCellMar>
        </w:tblPrEx>
        <w:trPr>
          <w:trHeight w:val="397" w:hRule="exact"/>
        </w:trPr>
        <w:tc>
          <w:tcPr>
            <w:tcW w:w="18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2CE47">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12105"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BC75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目标1：完成从群民哪里征收土地补偿工作，做到群民补偿合理合法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目标2：完成征收土地的置换，合理利用土地</w:t>
            </w:r>
          </w:p>
        </w:tc>
      </w:tr>
      <w:tr w14:paraId="060B2AA2">
        <w:tblPrEx>
          <w:tblCellMar>
            <w:top w:w="0" w:type="dxa"/>
            <w:left w:w="0" w:type="dxa"/>
            <w:bottom w:w="0" w:type="dxa"/>
            <w:right w:w="0" w:type="dxa"/>
          </w:tblCellMar>
        </w:tblPrEx>
        <w:trPr>
          <w:trHeight w:val="397" w:hRule="exact"/>
        </w:trPr>
        <w:tc>
          <w:tcPr>
            <w:tcW w:w="18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97425">
            <w:pPr>
              <w:jc w:val="center"/>
              <w:rPr>
                <w:rFonts w:ascii="宋体" w:hAnsi="宋体" w:eastAsia="宋体" w:cs="宋体"/>
                <w:b/>
                <w:color w:val="000000"/>
                <w:sz w:val="20"/>
                <w:szCs w:val="20"/>
              </w:rPr>
            </w:pPr>
          </w:p>
        </w:tc>
        <w:tc>
          <w:tcPr>
            <w:tcW w:w="12105"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53C9D">
            <w:pPr>
              <w:jc w:val="left"/>
              <w:rPr>
                <w:rFonts w:ascii="宋体" w:hAnsi="宋体" w:eastAsia="宋体" w:cs="宋体"/>
                <w:color w:val="000000"/>
                <w:sz w:val="20"/>
                <w:szCs w:val="20"/>
              </w:rPr>
            </w:pPr>
          </w:p>
        </w:tc>
      </w:tr>
      <w:tr w14:paraId="508A3624">
        <w:tblPrEx>
          <w:tblCellMar>
            <w:top w:w="0" w:type="dxa"/>
            <w:left w:w="0" w:type="dxa"/>
            <w:bottom w:w="0" w:type="dxa"/>
            <w:right w:w="0" w:type="dxa"/>
          </w:tblCellMar>
        </w:tblPrEx>
        <w:trPr>
          <w:trHeight w:val="397" w:hRule="exact"/>
        </w:trPr>
        <w:tc>
          <w:tcPr>
            <w:tcW w:w="1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DB044">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20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BA264A">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二级指标</w:t>
            </w: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8F82FB">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三级指标</w:t>
            </w:r>
          </w:p>
        </w:tc>
        <w:tc>
          <w:tcPr>
            <w:tcW w:w="3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BAAF9">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绩效指标描述</w:t>
            </w:r>
          </w:p>
        </w:tc>
        <w:tc>
          <w:tcPr>
            <w:tcW w:w="22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6A0626">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指标值</w:t>
            </w:r>
          </w:p>
        </w:tc>
        <w:tc>
          <w:tcPr>
            <w:tcW w:w="22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5FC548">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指标值确定依据</w:t>
            </w:r>
          </w:p>
        </w:tc>
      </w:tr>
      <w:tr w14:paraId="0F8470DD">
        <w:tblPrEx>
          <w:tblCellMar>
            <w:top w:w="0" w:type="dxa"/>
            <w:left w:w="0" w:type="dxa"/>
            <w:bottom w:w="0" w:type="dxa"/>
            <w:right w:w="0" w:type="dxa"/>
          </w:tblCellMar>
        </w:tblPrEx>
        <w:trPr>
          <w:trHeight w:val="397" w:hRule="exact"/>
        </w:trPr>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910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5A9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数量指标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7A9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完成征收土地补偿亩数</w:t>
            </w:r>
          </w:p>
        </w:tc>
        <w:tc>
          <w:tcPr>
            <w:tcW w:w="35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24A1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完成征收土地补偿亩数</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CC0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37亩</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29D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44DB2091">
        <w:tblPrEx>
          <w:tblCellMar>
            <w:top w:w="0" w:type="dxa"/>
            <w:left w:w="0" w:type="dxa"/>
            <w:bottom w:w="0" w:type="dxa"/>
            <w:right w:w="0" w:type="dxa"/>
          </w:tblCellMar>
        </w:tblPrEx>
        <w:trPr>
          <w:trHeight w:val="397" w:hRule="exact"/>
        </w:trPr>
        <w:tc>
          <w:tcPr>
            <w:tcW w:w="18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E9341">
            <w:pPr>
              <w:jc w:val="center"/>
              <w:rPr>
                <w:rFonts w:ascii="宋体" w:hAnsi="宋体" w:eastAsia="宋体" w:cs="宋体"/>
                <w:color w:val="000000"/>
                <w:sz w:val="20"/>
                <w:szCs w:val="20"/>
              </w:rPr>
            </w:pP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B24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质量指标</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B38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保证征收土地完成率</w:t>
            </w:r>
          </w:p>
        </w:tc>
        <w:tc>
          <w:tcPr>
            <w:tcW w:w="3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8E3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保证征收土地完成率</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58BB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D0F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3E28181E">
        <w:tblPrEx>
          <w:tblCellMar>
            <w:top w:w="0" w:type="dxa"/>
            <w:left w:w="0" w:type="dxa"/>
            <w:bottom w:w="0" w:type="dxa"/>
            <w:right w:w="0" w:type="dxa"/>
          </w:tblCellMar>
        </w:tblPrEx>
        <w:trPr>
          <w:trHeight w:val="397" w:hRule="exact"/>
        </w:trPr>
        <w:tc>
          <w:tcPr>
            <w:tcW w:w="18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E1BC3">
            <w:pPr>
              <w:jc w:val="center"/>
              <w:rPr>
                <w:rFonts w:ascii="宋体" w:hAnsi="宋体" w:eastAsia="宋体" w:cs="宋体"/>
                <w:color w:val="000000"/>
                <w:sz w:val="20"/>
                <w:szCs w:val="20"/>
              </w:rPr>
            </w:pP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733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时效指标</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F50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征收土地完成时限</w:t>
            </w:r>
          </w:p>
        </w:tc>
        <w:tc>
          <w:tcPr>
            <w:tcW w:w="3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B09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征收土地完成时限</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8A2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2021年12月底前</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DC4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45C6E500">
        <w:tblPrEx>
          <w:tblCellMar>
            <w:top w:w="0" w:type="dxa"/>
            <w:left w:w="0" w:type="dxa"/>
            <w:bottom w:w="0" w:type="dxa"/>
            <w:right w:w="0" w:type="dxa"/>
          </w:tblCellMar>
        </w:tblPrEx>
        <w:trPr>
          <w:trHeight w:val="397" w:hRule="exact"/>
        </w:trPr>
        <w:tc>
          <w:tcPr>
            <w:tcW w:w="18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3C583">
            <w:pPr>
              <w:jc w:val="center"/>
              <w:rPr>
                <w:rFonts w:ascii="宋体" w:hAnsi="宋体" w:eastAsia="宋体" w:cs="宋体"/>
                <w:color w:val="000000"/>
                <w:sz w:val="20"/>
                <w:szCs w:val="20"/>
              </w:rPr>
            </w:pP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A5A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成本指标</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CA99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按照征收土地补偿标准执行</w:t>
            </w:r>
          </w:p>
        </w:tc>
        <w:tc>
          <w:tcPr>
            <w:tcW w:w="3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31F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按照征收土地补偿标准执行</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2328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17.3万元</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400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上级政策</w:t>
            </w:r>
          </w:p>
        </w:tc>
      </w:tr>
      <w:tr w14:paraId="768271E2">
        <w:tblPrEx>
          <w:tblCellMar>
            <w:top w:w="0" w:type="dxa"/>
            <w:left w:w="0" w:type="dxa"/>
            <w:bottom w:w="0" w:type="dxa"/>
            <w:right w:w="0" w:type="dxa"/>
          </w:tblCellMar>
        </w:tblPrEx>
        <w:trPr>
          <w:trHeight w:val="397" w:hRule="exact"/>
        </w:trPr>
        <w:tc>
          <w:tcPr>
            <w:tcW w:w="18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92E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效果指标</w:t>
            </w:r>
          </w:p>
        </w:tc>
        <w:tc>
          <w:tcPr>
            <w:tcW w:w="201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9EE8F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经济效益指标</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0E895">
            <w:pPr>
              <w:jc w:val="center"/>
              <w:rPr>
                <w:rFonts w:ascii="宋体" w:hAnsi="宋体" w:eastAsia="宋体" w:cs="宋体"/>
                <w:color w:val="000000"/>
                <w:sz w:val="20"/>
                <w:szCs w:val="20"/>
              </w:rPr>
            </w:pPr>
          </w:p>
        </w:tc>
        <w:tc>
          <w:tcPr>
            <w:tcW w:w="3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ED3CC">
            <w:pPr>
              <w:jc w:val="center"/>
              <w:rPr>
                <w:rFonts w:ascii="宋体" w:hAnsi="宋体" w:eastAsia="宋体" w:cs="宋体"/>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72292">
            <w:pPr>
              <w:jc w:val="center"/>
              <w:rPr>
                <w:rFonts w:ascii="宋体" w:hAnsi="宋体" w:eastAsia="宋体" w:cs="宋体"/>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CBD30">
            <w:pPr>
              <w:jc w:val="center"/>
              <w:rPr>
                <w:rFonts w:ascii="宋体" w:hAnsi="宋体" w:eastAsia="宋体" w:cs="宋体"/>
                <w:color w:val="000000"/>
                <w:sz w:val="20"/>
                <w:szCs w:val="20"/>
              </w:rPr>
            </w:pPr>
          </w:p>
        </w:tc>
      </w:tr>
      <w:tr w14:paraId="5A2D61B4">
        <w:tblPrEx>
          <w:tblCellMar>
            <w:top w:w="0" w:type="dxa"/>
            <w:left w:w="0" w:type="dxa"/>
            <w:bottom w:w="0" w:type="dxa"/>
            <w:right w:w="0" w:type="dxa"/>
          </w:tblCellMar>
        </w:tblPrEx>
        <w:trPr>
          <w:trHeight w:val="397" w:hRule="exact"/>
        </w:trPr>
        <w:tc>
          <w:tcPr>
            <w:tcW w:w="18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B5C0B">
            <w:pPr>
              <w:jc w:val="center"/>
              <w:rPr>
                <w:rFonts w:ascii="宋体" w:hAnsi="宋体" w:eastAsia="宋体" w:cs="宋体"/>
                <w:color w:val="000000"/>
                <w:sz w:val="20"/>
                <w:szCs w:val="20"/>
              </w:rPr>
            </w:pP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9DF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社会效益指标</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10D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保证群众征拆过程不会出现无良反映</w:t>
            </w:r>
          </w:p>
        </w:tc>
        <w:tc>
          <w:tcPr>
            <w:tcW w:w="3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64E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保证群众征拆过程不会出现无良反映</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0C1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不出现</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A6A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34EA6E71">
        <w:tblPrEx>
          <w:tblCellMar>
            <w:top w:w="0" w:type="dxa"/>
            <w:left w:w="0" w:type="dxa"/>
            <w:bottom w:w="0" w:type="dxa"/>
            <w:right w:w="0" w:type="dxa"/>
          </w:tblCellMar>
        </w:tblPrEx>
        <w:trPr>
          <w:trHeight w:val="397" w:hRule="exact"/>
        </w:trPr>
        <w:tc>
          <w:tcPr>
            <w:tcW w:w="18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10451">
            <w:pPr>
              <w:jc w:val="center"/>
              <w:rPr>
                <w:rFonts w:ascii="宋体" w:hAnsi="宋体" w:eastAsia="宋体" w:cs="宋体"/>
                <w:color w:val="000000"/>
                <w:sz w:val="20"/>
                <w:szCs w:val="20"/>
              </w:rPr>
            </w:pP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980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生态效益指标</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36538">
            <w:pPr>
              <w:jc w:val="center"/>
              <w:rPr>
                <w:rFonts w:ascii="宋体" w:hAnsi="宋体" w:eastAsia="宋体" w:cs="宋体"/>
                <w:color w:val="000000"/>
                <w:sz w:val="20"/>
                <w:szCs w:val="20"/>
              </w:rPr>
            </w:pPr>
          </w:p>
        </w:tc>
        <w:tc>
          <w:tcPr>
            <w:tcW w:w="3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72F46">
            <w:pPr>
              <w:jc w:val="center"/>
              <w:rPr>
                <w:rFonts w:ascii="宋体" w:hAnsi="宋体" w:eastAsia="宋体" w:cs="宋体"/>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D14B8">
            <w:pPr>
              <w:jc w:val="center"/>
              <w:rPr>
                <w:rFonts w:ascii="宋体" w:hAnsi="宋体" w:eastAsia="宋体" w:cs="宋体"/>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6E5D2">
            <w:pPr>
              <w:jc w:val="center"/>
              <w:rPr>
                <w:rFonts w:ascii="宋体" w:hAnsi="宋体" w:eastAsia="宋体" w:cs="宋体"/>
                <w:color w:val="000000"/>
                <w:sz w:val="20"/>
                <w:szCs w:val="20"/>
              </w:rPr>
            </w:pPr>
          </w:p>
        </w:tc>
      </w:tr>
      <w:tr w14:paraId="321C378F">
        <w:tblPrEx>
          <w:tblCellMar>
            <w:top w:w="0" w:type="dxa"/>
            <w:left w:w="0" w:type="dxa"/>
            <w:bottom w:w="0" w:type="dxa"/>
            <w:right w:w="0" w:type="dxa"/>
          </w:tblCellMar>
        </w:tblPrEx>
        <w:trPr>
          <w:trHeight w:val="397" w:hRule="exact"/>
        </w:trPr>
        <w:tc>
          <w:tcPr>
            <w:tcW w:w="18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927E7">
            <w:pPr>
              <w:jc w:val="center"/>
              <w:rPr>
                <w:rFonts w:ascii="宋体" w:hAnsi="宋体" w:eastAsia="宋体" w:cs="宋体"/>
                <w:color w:val="000000"/>
                <w:sz w:val="20"/>
                <w:szCs w:val="20"/>
              </w:rPr>
            </w:pP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86B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可持续影响指标</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15177">
            <w:pPr>
              <w:jc w:val="center"/>
              <w:rPr>
                <w:rFonts w:ascii="宋体" w:hAnsi="宋体" w:eastAsia="宋体" w:cs="宋体"/>
                <w:color w:val="000000"/>
                <w:sz w:val="20"/>
                <w:szCs w:val="20"/>
              </w:rPr>
            </w:pPr>
          </w:p>
        </w:tc>
        <w:tc>
          <w:tcPr>
            <w:tcW w:w="3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5471C">
            <w:pPr>
              <w:jc w:val="center"/>
              <w:rPr>
                <w:rFonts w:ascii="宋体" w:hAnsi="宋体" w:eastAsia="宋体" w:cs="宋体"/>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70321">
            <w:pPr>
              <w:jc w:val="center"/>
              <w:rPr>
                <w:rFonts w:ascii="宋体" w:hAnsi="宋体" w:eastAsia="宋体" w:cs="宋体"/>
                <w:color w:val="000000"/>
                <w:sz w:val="20"/>
                <w:szCs w:val="20"/>
              </w:rPr>
            </w:pP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DCDBF">
            <w:pPr>
              <w:jc w:val="center"/>
              <w:rPr>
                <w:rFonts w:ascii="宋体" w:hAnsi="宋体" w:eastAsia="宋体" w:cs="宋体"/>
                <w:color w:val="000000"/>
                <w:sz w:val="20"/>
                <w:szCs w:val="20"/>
              </w:rPr>
            </w:pPr>
          </w:p>
        </w:tc>
      </w:tr>
      <w:tr w14:paraId="2932AA56">
        <w:tblPrEx>
          <w:tblCellMar>
            <w:top w:w="0" w:type="dxa"/>
            <w:left w:w="0" w:type="dxa"/>
            <w:bottom w:w="0" w:type="dxa"/>
            <w:right w:w="0" w:type="dxa"/>
          </w:tblCellMar>
        </w:tblPrEx>
        <w:trPr>
          <w:trHeight w:val="397" w:hRule="exact"/>
        </w:trPr>
        <w:tc>
          <w:tcPr>
            <w:tcW w:w="1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EFA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满意度指标</w:t>
            </w:r>
          </w:p>
        </w:tc>
        <w:tc>
          <w:tcPr>
            <w:tcW w:w="2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858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服务对象满意度指标</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FF6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群众满意度</w:t>
            </w:r>
          </w:p>
        </w:tc>
        <w:tc>
          <w:tcPr>
            <w:tcW w:w="35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B3B8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征拆村民满意占总征拆数的百分比</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582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95%以上</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CFB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bl>
    <w:p w14:paraId="34B2EDFC">
      <w:pPr>
        <w:spacing w:line="580" w:lineRule="exact"/>
        <w:ind w:firstLine="640" w:firstLineChars="200"/>
        <w:rPr>
          <w:rFonts w:hint="eastAsia" w:ascii="Times New Roman" w:hAnsi="Times New Roman" w:eastAsia="方正仿宋_GBK" w:cs="Times New Roman"/>
          <w:sz w:val="32"/>
          <w:szCs w:val="32"/>
        </w:rPr>
      </w:pPr>
    </w:p>
    <w:p w14:paraId="2086D097">
      <w:pPr>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  规划环评费项目</w:t>
      </w:r>
      <w:r>
        <w:rPr>
          <w:rFonts w:ascii="Times New Roman" w:hAnsi="Times New Roman" w:eastAsia="方正仿宋_GBK" w:cs="Times New Roman"/>
          <w:sz w:val="32"/>
          <w:szCs w:val="32"/>
        </w:rPr>
        <w:t>绩效</w:t>
      </w:r>
      <w:r>
        <w:rPr>
          <w:rFonts w:hint="eastAsia" w:ascii="Times New Roman" w:hAnsi="Times New Roman" w:eastAsia="方正仿宋_GBK" w:cs="Times New Roman"/>
          <w:sz w:val="32"/>
          <w:szCs w:val="32"/>
        </w:rPr>
        <w:t>目标</w:t>
      </w:r>
      <w:r>
        <w:rPr>
          <w:rFonts w:ascii="Times New Roman" w:hAnsi="Times New Roman" w:eastAsia="方正仿宋_GBK" w:cs="Times New Roman"/>
          <w:sz w:val="32"/>
          <w:szCs w:val="32"/>
        </w:rPr>
        <w:t>表</w:t>
      </w:r>
    </w:p>
    <w:tbl>
      <w:tblPr>
        <w:tblStyle w:val="4"/>
        <w:tblW w:w="13917" w:type="dxa"/>
        <w:tblInd w:w="0" w:type="dxa"/>
        <w:tblLayout w:type="fixed"/>
        <w:tblCellMar>
          <w:top w:w="0" w:type="dxa"/>
          <w:left w:w="0" w:type="dxa"/>
          <w:bottom w:w="0" w:type="dxa"/>
          <w:right w:w="0" w:type="dxa"/>
        </w:tblCellMar>
      </w:tblPr>
      <w:tblGrid>
        <w:gridCol w:w="1722"/>
        <w:gridCol w:w="1545"/>
        <w:gridCol w:w="2820"/>
        <w:gridCol w:w="3390"/>
        <w:gridCol w:w="2055"/>
        <w:gridCol w:w="2385"/>
      </w:tblGrid>
      <w:tr w14:paraId="5389FE06">
        <w:tblPrEx>
          <w:tblCellMar>
            <w:top w:w="0" w:type="dxa"/>
            <w:left w:w="0" w:type="dxa"/>
            <w:bottom w:w="0" w:type="dxa"/>
            <w:right w:w="0" w:type="dxa"/>
          </w:tblCellMar>
        </w:tblPrEx>
        <w:trPr>
          <w:trHeight w:val="870" w:hRule="atLeast"/>
        </w:trPr>
        <w:tc>
          <w:tcPr>
            <w:tcW w:w="13917" w:type="dxa"/>
            <w:gridSpan w:val="6"/>
            <w:tcBorders>
              <w:top w:val="nil"/>
              <w:left w:val="nil"/>
              <w:bottom w:val="single" w:color="000000" w:sz="4" w:space="0"/>
              <w:right w:val="nil"/>
            </w:tcBorders>
            <w:noWrap/>
            <w:tcMar>
              <w:top w:w="15" w:type="dxa"/>
              <w:left w:w="15" w:type="dxa"/>
              <w:right w:w="15" w:type="dxa"/>
            </w:tcMar>
            <w:vAlign w:val="center"/>
          </w:tcPr>
          <w:p w14:paraId="0593976D">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lang w:bidi="ar"/>
              </w:rPr>
              <w:t>项目绩效目标指标表</w:t>
            </w:r>
          </w:p>
        </w:tc>
      </w:tr>
      <w:tr w14:paraId="1EA42336">
        <w:tblPrEx>
          <w:tblCellMar>
            <w:top w:w="0" w:type="dxa"/>
            <w:left w:w="0" w:type="dxa"/>
            <w:bottom w:w="0" w:type="dxa"/>
            <w:right w:w="0" w:type="dxa"/>
          </w:tblCellMar>
        </w:tblPrEx>
        <w:trPr>
          <w:trHeight w:val="397" w:hRule="exact"/>
        </w:trPr>
        <w:tc>
          <w:tcPr>
            <w:tcW w:w="17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75356">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项目编码</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848B1D">
            <w:pPr>
              <w:jc w:val="center"/>
              <w:rPr>
                <w:rFonts w:ascii="宋体" w:hAnsi="宋体" w:eastAsia="宋体" w:cs="宋体"/>
                <w:color w:val="000000"/>
                <w:sz w:val="20"/>
                <w:szCs w:val="20"/>
              </w:rPr>
            </w:pPr>
          </w:p>
        </w:tc>
        <w:tc>
          <w:tcPr>
            <w:tcW w:w="2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5962A6">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项目名称</w:t>
            </w:r>
          </w:p>
        </w:tc>
        <w:tc>
          <w:tcPr>
            <w:tcW w:w="783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F93C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规划环评费</w:t>
            </w:r>
          </w:p>
        </w:tc>
      </w:tr>
      <w:tr w14:paraId="123A10ED">
        <w:tblPrEx>
          <w:tblCellMar>
            <w:top w:w="0" w:type="dxa"/>
            <w:left w:w="0" w:type="dxa"/>
            <w:bottom w:w="0" w:type="dxa"/>
            <w:right w:w="0" w:type="dxa"/>
          </w:tblCellMar>
        </w:tblPrEx>
        <w:trPr>
          <w:trHeight w:val="397" w:hRule="exact"/>
        </w:trPr>
        <w:tc>
          <w:tcPr>
            <w:tcW w:w="1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D3051">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项目资金主要用途</w:t>
            </w:r>
          </w:p>
        </w:tc>
        <w:tc>
          <w:tcPr>
            <w:tcW w:w="1219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39731">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预算数100万元。其中：财政资金100万元。主要用于我镇地下水进行检测。</w:t>
            </w:r>
          </w:p>
        </w:tc>
      </w:tr>
      <w:tr w14:paraId="60DE9792">
        <w:tblPrEx>
          <w:tblCellMar>
            <w:top w:w="0" w:type="dxa"/>
            <w:left w:w="0" w:type="dxa"/>
            <w:bottom w:w="0" w:type="dxa"/>
            <w:right w:w="0" w:type="dxa"/>
          </w:tblCellMar>
        </w:tblPrEx>
        <w:trPr>
          <w:trHeight w:val="397" w:hRule="exact"/>
        </w:trPr>
        <w:tc>
          <w:tcPr>
            <w:tcW w:w="17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C3490">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436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71411A">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第一季度</w:t>
            </w:r>
          </w:p>
        </w:tc>
        <w:tc>
          <w:tcPr>
            <w:tcW w:w="33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4ED0D2">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第二季度</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4A135C">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第三季度</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64F022">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第四季度</w:t>
            </w:r>
          </w:p>
        </w:tc>
      </w:tr>
      <w:tr w14:paraId="03C5B5A6">
        <w:tblPrEx>
          <w:tblCellMar>
            <w:top w:w="0" w:type="dxa"/>
            <w:left w:w="0" w:type="dxa"/>
            <w:bottom w:w="0" w:type="dxa"/>
            <w:right w:w="0" w:type="dxa"/>
          </w:tblCellMar>
        </w:tblPrEx>
        <w:trPr>
          <w:trHeight w:val="397" w:hRule="exact"/>
        </w:trPr>
        <w:tc>
          <w:tcPr>
            <w:tcW w:w="17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6000C">
            <w:pPr>
              <w:jc w:val="center"/>
              <w:rPr>
                <w:rFonts w:ascii="宋体" w:hAnsi="宋体" w:eastAsia="宋体" w:cs="宋体"/>
                <w:b/>
                <w:color w:val="000000"/>
                <w:sz w:val="20"/>
                <w:szCs w:val="20"/>
              </w:rPr>
            </w:pPr>
          </w:p>
        </w:tc>
        <w:tc>
          <w:tcPr>
            <w:tcW w:w="43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657EA8">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30%</w:t>
            </w:r>
          </w:p>
        </w:tc>
        <w:tc>
          <w:tcPr>
            <w:tcW w:w="33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04F390">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50%</w:t>
            </w:r>
          </w:p>
        </w:tc>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77305">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75%</w:t>
            </w:r>
          </w:p>
        </w:tc>
        <w:tc>
          <w:tcPr>
            <w:tcW w:w="23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5E546D">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100%</w:t>
            </w:r>
          </w:p>
        </w:tc>
      </w:tr>
      <w:tr w14:paraId="5E7DDEE6">
        <w:tblPrEx>
          <w:tblCellMar>
            <w:top w:w="0" w:type="dxa"/>
            <w:left w:w="0" w:type="dxa"/>
            <w:bottom w:w="0" w:type="dxa"/>
            <w:right w:w="0" w:type="dxa"/>
          </w:tblCellMar>
        </w:tblPrEx>
        <w:trPr>
          <w:trHeight w:val="397" w:hRule="exact"/>
        </w:trPr>
        <w:tc>
          <w:tcPr>
            <w:tcW w:w="17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CE2300">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12195"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2C4D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目标1：完成地下水的检测，保证我辖区生态环境达标。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目标2：检查出污染源，清理到位，保障碧水蓝天</w:t>
            </w:r>
          </w:p>
        </w:tc>
      </w:tr>
      <w:tr w14:paraId="24971959">
        <w:tblPrEx>
          <w:tblCellMar>
            <w:top w:w="0" w:type="dxa"/>
            <w:left w:w="0" w:type="dxa"/>
            <w:bottom w:w="0" w:type="dxa"/>
            <w:right w:w="0" w:type="dxa"/>
          </w:tblCellMar>
        </w:tblPrEx>
        <w:trPr>
          <w:trHeight w:val="397" w:hRule="exact"/>
        </w:trPr>
        <w:tc>
          <w:tcPr>
            <w:tcW w:w="17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0FAEE">
            <w:pPr>
              <w:jc w:val="center"/>
              <w:rPr>
                <w:rFonts w:ascii="宋体" w:hAnsi="宋体" w:eastAsia="宋体" w:cs="宋体"/>
                <w:b/>
                <w:color w:val="000000"/>
                <w:sz w:val="20"/>
                <w:szCs w:val="20"/>
              </w:rPr>
            </w:pPr>
          </w:p>
        </w:tc>
        <w:tc>
          <w:tcPr>
            <w:tcW w:w="12195"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BEF0F">
            <w:pPr>
              <w:jc w:val="left"/>
              <w:rPr>
                <w:rFonts w:ascii="宋体" w:hAnsi="宋体" w:eastAsia="宋体" w:cs="宋体"/>
                <w:color w:val="000000"/>
                <w:sz w:val="20"/>
                <w:szCs w:val="20"/>
              </w:rPr>
            </w:pPr>
          </w:p>
        </w:tc>
      </w:tr>
      <w:tr w14:paraId="0D2F8B04">
        <w:tblPrEx>
          <w:tblCellMar>
            <w:top w:w="0" w:type="dxa"/>
            <w:left w:w="0" w:type="dxa"/>
            <w:bottom w:w="0" w:type="dxa"/>
            <w:right w:w="0" w:type="dxa"/>
          </w:tblCellMar>
        </w:tblPrEx>
        <w:trPr>
          <w:trHeight w:val="397" w:hRule="exact"/>
        </w:trPr>
        <w:tc>
          <w:tcPr>
            <w:tcW w:w="1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46F0A">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D87B28">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二级指标</w:t>
            </w:r>
          </w:p>
        </w:tc>
        <w:tc>
          <w:tcPr>
            <w:tcW w:w="28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FFBD1">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三级指标</w:t>
            </w:r>
          </w:p>
        </w:tc>
        <w:tc>
          <w:tcPr>
            <w:tcW w:w="33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E787D8">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绩效指标描述</w:t>
            </w:r>
          </w:p>
        </w:tc>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D47378">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指标值</w:t>
            </w:r>
          </w:p>
        </w:tc>
        <w:tc>
          <w:tcPr>
            <w:tcW w:w="23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C7716E">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指标值确定依据</w:t>
            </w:r>
          </w:p>
        </w:tc>
      </w:tr>
      <w:tr w14:paraId="6FC14392">
        <w:tblPrEx>
          <w:tblCellMar>
            <w:top w:w="0" w:type="dxa"/>
            <w:left w:w="0" w:type="dxa"/>
            <w:bottom w:w="0" w:type="dxa"/>
            <w:right w:w="0" w:type="dxa"/>
          </w:tblCellMar>
        </w:tblPrEx>
        <w:trPr>
          <w:trHeight w:val="397" w:hRule="exact"/>
        </w:trPr>
        <w:tc>
          <w:tcPr>
            <w:tcW w:w="17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F61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11F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数量指标</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784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大气监测点数量</w:t>
            </w:r>
          </w:p>
        </w:tc>
        <w:tc>
          <w:tcPr>
            <w:tcW w:w="33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5E68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大气监测点数量</w:t>
            </w:r>
          </w:p>
        </w:tc>
        <w:tc>
          <w:tcPr>
            <w:tcW w:w="2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5E0D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12个以上</w:t>
            </w:r>
          </w:p>
        </w:tc>
        <w:tc>
          <w:tcPr>
            <w:tcW w:w="2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545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7D9F2F27">
        <w:tblPrEx>
          <w:tblCellMar>
            <w:top w:w="0" w:type="dxa"/>
            <w:left w:w="0" w:type="dxa"/>
            <w:bottom w:w="0" w:type="dxa"/>
            <w:right w:w="0" w:type="dxa"/>
          </w:tblCellMar>
        </w:tblPrEx>
        <w:trPr>
          <w:trHeight w:val="397" w:hRule="exact"/>
        </w:trPr>
        <w:tc>
          <w:tcPr>
            <w:tcW w:w="17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28FC0">
            <w:pPr>
              <w:jc w:val="center"/>
              <w:rPr>
                <w:rFonts w:ascii="宋体" w:hAnsi="宋体" w:eastAsia="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B98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质量指标</w:t>
            </w:r>
          </w:p>
        </w:tc>
        <w:tc>
          <w:tcPr>
            <w:tcW w:w="2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DE6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保证完成规划环评率</w:t>
            </w:r>
          </w:p>
        </w:tc>
        <w:tc>
          <w:tcPr>
            <w:tcW w:w="3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1E1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保证完成规划环评率</w:t>
            </w:r>
          </w:p>
        </w:tc>
        <w:tc>
          <w:tcPr>
            <w:tcW w:w="2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5FB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c>
          <w:tcPr>
            <w:tcW w:w="2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857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480D5C04">
        <w:tblPrEx>
          <w:tblCellMar>
            <w:top w:w="0" w:type="dxa"/>
            <w:left w:w="0" w:type="dxa"/>
            <w:bottom w:w="0" w:type="dxa"/>
            <w:right w:w="0" w:type="dxa"/>
          </w:tblCellMar>
        </w:tblPrEx>
        <w:trPr>
          <w:trHeight w:val="397" w:hRule="exact"/>
        </w:trPr>
        <w:tc>
          <w:tcPr>
            <w:tcW w:w="17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C9618">
            <w:pPr>
              <w:jc w:val="center"/>
              <w:rPr>
                <w:rFonts w:ascii="宋体" w:hAnsi="宋体" w:eastAsia="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D73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时效指标</w:t>
            </w:r>
          </w:p>
        </w:tc>
        <w:tc>
          <w:tcPr>
            <w:tcW w:w="2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360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规划环评完成时限</w:t>
            </w:r>
          </w:p>
        </w:tc>
        <w:tc>
          <w:tcPr>
            <w:tcW w:w="3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CC7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规划环评完成时限</w:t>
            </w:r>
          </w:p>
        </w:tc>
        <w:tc>
          <w:tcPr>
            <w:tcW w:w="2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C4C3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2021年12月底前</w:t>
            </w:r>
          </w:p>
        </w:tc>
        <w:tc>
          <w:tcPr>
            <w:tcW w:w="2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FCFE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649D3701">
        <w:tblPrEx>
          <w:tblCellMar>
            <w:top w:w="0" w:type="dxa"/>
            <w:left w:w="0" w:type="dxa"/>
            <w:bottom w:w="0" w:type="dxa"/>
            <w:right w:w="0" w:type="dxa"/>
          </w:tblCellMar>
        </w:tblPrEx>
        <w:trPr>
          <w:trHeight w:val="397" w:hRule="exact"/>
        </w:trPr>
        <w:tc>
          <w:tcPr>
            <w:tcW w:w="17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12D9C">
            <w:pPr>
              <w:jc w:val="center"/>
              <w:rPr>
                <w:rFonts w:ascii="宋体" w:hAnsi="宋体" w:eastAsia="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896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成本指标</w:t>
            </w:r>
          </w:p>
        </w:tc>
        <w:tc>
          <w:tcPr>
            <w:tcW w:w="2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525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完成规划环评预计使用资金成本</w:t>
            </w:r>
          </w:p>
        </w:tc>
        <w:tc>
          <w:tcPr>
            <w:tcW w:w="3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F39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完成规划环评预计使用资金成本</w:t>
            </w:r>
          </w:p>
        </w:tc>
        <w:tc>
          <w:tcPr>
            <w:tcW w:w="2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B7C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100万元</w:t>
            </w:r>
          </w:p>
        </w:tc>
        <w:tc>
          <w:tcPr>
            <w:tcW w:w="2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C99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686969F9">
        <w:tblPrEx>
          <w:tblCellMar>
            <w:top w:w="0" w:type="dxa"/>
            <w:left w:w="0" w:type="dxa"/>
            <w:bottom w:w="0" w:type="dxa"/>
            <w:right w:w="0" w:type="dxa"/>
          </w:tblCellMar>
        </w:tblPrEx>
        <w:trPr>
          <w:trHeight w:val="397" w:hRule="exact"/>
        </w:trPr>
        <w:tc>
          <w:tcPr>
            <w:tcW w:w="17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014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效果指标</w:t>
            </w:r>
          </w:p>
        </w:tc>
        <w:tc>
          <w:tcPr>
            <w:tcW w:w="154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02239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经济效益指标</w:t>
            </w:r>
          </w:p>
        </w:tc>
        <w:tc>
          <w:tcPr>
            <w:tcW w:w="2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37F03">
            <w:pPr>
              <w:jc w:val="center"/>
              <w:rPr>
                <w:rFonts w:ascii="宋体" w:hAnsi="宋体" w:eastAsia="宋体" w:cs="宋体"/>
                <w:color w:val="000000"/>
                <w:sz w:val="20"/>
                <w:szCs w:val="20"/>
              </w:rPr>
            </w:pPr>
          </w:p>
        </w:tc>
        <w:tc>
          <w:tcPr>
            <w:tcW w:w="3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12C54">
            <w:pPr>
              <w:jc w:val="center"/>
              <w:rPr>
                <w:rFonts w:ascii="宋体" w:hAnsi="宋体" w:eastAsia="宋体" w:cs="宋体"/>
                <w:color w:val="000000"/>
                <w:sz w:val="20"/>
                <w:szCs w:val="20"/>
              </w:rPr>
            </w:pPr>
          </w:p>
        </w:tc>
        <w:tc>
          <w:tcPr>
            <w:tcW w:w="2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944A2">
            <w:pPr>
              <w:jc w:val="center"/>
              <w:rPr>
                <w:rFonts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3315A">
            <w:pPr>
              <w:jc w:val="center"/>
              <w:rPr>
                <w:rFonts w:ascii="宋体" w:hAnsi="宋体" w:eastAsia="宋体" w:cs="宋体"/>
                <w:color w:val="000000"/>
                <w:sz w:val="20"/>
                <w:szCs w:val="20"/>
              </w:rPr>
            </w:pPr>
          </w:p>
        </w:tc>
      </w:tr>
      <w:tr w14:paraId="7D1DA63D">
        <w:tblPrEx>
          <w:tblCellMar>
            <w:top w:w="0" w:type="dxa"/>
            <w:left w:w="0" w:type="dxa"/>
            <w:bottom w:w="0" w:type="dxa"/>
            <w:right w:w="0" w:type="dxa"/>
          </w:tblCellMar>
        </w:tblPrEx>
        <w:trPr>
          <w:trHeight w:val="397" w:hRule="exact"/>
        </w:trPr>
        <w:tc>
          <w:tcPr>
            <w:tcW w:w="17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B9E38">
            <w:pPr>
              <w:jc w:val="center"/>
              <w:rPr>
                <w:rFonts w:ascii="宋体" w:hAnsi="宋体" w:eastAsia="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4D8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社会效益指标</w:t>
            </w:r>
          </w:p>
        </w:tc>
        <w:tc>
          <w:tcPr>
            <w:tcW w:w="2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5F9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保证辖区生态环境指数达标</w:t>
            </w:r>
          </w:p>
        </w:tc>
        <w:tc>
          <w:tcPr>
            <w:tcW w:w="3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06B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保证辖区生态环境指数达标</w:t>
            </w:r>
          </w:p>
        </w:tc>
        <w:tc>
          <w:tcPr>
            <w:tcW w:w="2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B05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达标</w:t>
            </w:r>
          </w:p>
        </w:tc>
        <w:tc>
          <w:tcPr>
            <w:tcW w:w="2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F84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02AAD0D5">
        <w:tblPrEx>
          <w:tblCellMar>
            <w:top w:w="0" w:type="dxa"/>
            <w:left w:w="0" w:type="dxa"/>
            <w:bottom w:w="0" w:type="dxa"/>
            <w:right w:w="0" w:type="dxa"/>
          </w:tblCellMar>
        </w:tblPrEx>
        <w:trPr>
          <w:trHeight w:val="397" w:hRule="exact"/>
        </w:trPr>
        <w:tc>
          <w:tcPr>
            <w:tcW w:w="17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55627">
            <w:pPr>
              <w:jc w:val="center"/>
              <w:rPr>
                <w:rFonts w:ascii="宋体" w:hAnsi="宋体" w:eastAsia="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AD5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生态效益指标</w:t>
            </w:r>
          </w:p>
        </w:tc>
        <w:tc>
          <w:tcPr>
            <w:tcW w:w="2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53CA8">
            <w:pPr>
              <w:jc w:val="center"/>
              <w:rPr>
                <w:rFonts w:ascii="宋体" w:hAnsi="宋体" w:eastAsia="宋体" w:cs="宋体"/>
                <w:color w:val="000000"/>
                <w:sz w:val="20"/>
                <w:szCs w:val="20"/>
              </w:rPr>
            </w:pPr>
          </w:p>
        </w:tc>
        <w:tc>
          <w:tcPr>
            <w:tcW w:w="3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BAB37">
            <w:pPr>
              <w:jc w:val="center"/>
              <w:rPr>
                <w:rFonts w:ascii="宋体" w:hAnsi="宋体" w:eastAsia="宋体" w:cs="宋体"/>
                <w:color w:val="000000"/>
                <w:sz w:val="20"/>
                <w:szCs w:val="20"/>
              </w:rPr>
            </w:pPr>
          </w:p>
        </w:tc>
        <w:tc>
          <w:tcPr>
            <w:tcW w:w="2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39A7D">
            <w:pPr>
              <w:jc w:val="center"/>
              <w:rPr>
                <w:rFonts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609387">
            <w:pPr>
              <w:jc w:val="center"/>
              <w:rPr>
                <w:rFonts w:ascii="宋体" w:hAnsi="宋体" w:eastAsia="宋体" w:cs="宋体"/>
                <w:color w:val="000000"/>
                <w:sz w:val="20"/>
                <w:szCs w:val="20"/>
              </w:rPr>
            </w:pPr>
          </w:p>
        </w:tc>
      </w:tr>
      <w:tr w14:paraId="6F6A89FC">
        <w:tblPrEx>
          <w:tblCellMar>
            <w:top w:w="0" w:type="dxa"/>
            <w:left w:w="0" w:type="dxa"/>
            <w:bottom w:w="0" w:type="dxa"/>
            <w:right w:w="0" w:type="dxa"/>
          </w:tblCellMar>
        </w:tblPrEx>
        <w:trPr>
          <w:trHeight w:val="397" w:hRule="exact"/>
        </w:trPr>
        <w:tc>
          <w:tcPr>
            <w:tcW w:w="17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F9E76">
            <w:pPr>
              <w:jc w:val="center"/>
              <w:rPr>
                <w:rFonts w:ascii="宋体" w:hAnsi="宋体" w:eastAsia="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F8C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可持续影响指标</w:t>
            </w:r>
          </w:p>
        </w:tc>
        <w:tc>
          <w:tcPr>
            <w:tcW w:w="2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367B3">
            <w:pPr>
              <w:jc w:val="center"/>
              <w:rPr>
                <w:rFonts w:ascii="宋体" w:hAnsi="宋体" w:eastAsia="宋体" w:cs="宋体"/>
                <w:color w:val="000000"/>
                <w:sz w:val="20"/>
                <w:szCs w:val="20"/>
              </w:rPr>
            </w:pPr>
          </w:p>
        </w:tc>
        <w:tc>
          <w:tcPr>
            <w:tcW w:w="3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6767F">
            <w:pPr>
              <w:jc w:val="center"/>
              <w:rPr>
                <w:rFonts w:ascii="宋体" w:hAnsi="宋体" w:eastAsia="宋体" w:cs="宋体"/>
                <w:color w:val="000000"/>
                <w:sz w:val="20"/>
                <w:szCs w:val="20"/>
              </w:rPr>
            </w:pPr>
          </w:p>
        </w:tc>
        <w:tc>
          <w:tcPr>
            <w:tcW w:w="2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F71E2">
            <w:pPr>
              <w:jc w:val="center"/>
              <w:rPr>
                <w:rFonts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66B1C1">
            <w:pPr>
              <w:jc w:val="center"/>
              <w:rPr>
                <w:rFonts w:ascii="宋体" w:hAnsi="宋体" w:eastAsia="宋体" w:cs="宋体"/>
                <w:color w:val="000000"/>
                <w:sz w:val="20"/>
                <w:szCs w:val="20"/>
              </w:rPr>
            </w:pPr>
          </w:p>
        </w:tc>
      </w:tr>
      <w:tr w14:paraId="483077FD">
        <w:tblPrEx>
          <w:tblCellMar>
            <w:top w:w="0" w:type="dxa"/>
            <w:left w:w="0" w:type="dxa"/>
            <w:bottom w:w="0" w:type="dxa"/>
            <w:right w:w="0" w:type="dxa"/>
          </w:tblCellMar>
        </w:tblPrEx>
        <w:trPr>
          <w:trHeight w:val="397" w:hRule="exact"/>
        </w:trPr>
        <w:tc>
          <w:tcPr>
            <w:tcW w:w="17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997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满意度指标</w:t>
            </w: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2C6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服务对象满意度指标</w:t>
            </w:r>
          </w:p>
        </w:tc>
        <w:tc>
          <w:tcPr>
            <w:tcW w:w="2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EFF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群众满意度</w:t>
            </w:r>
          </w:p>
        </w:tc>
        <w:tc>
          <w:tcPr>
            <w:tcW w:w="33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D62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采访群众满意占总采访数的百分比</w:t>
            </w:r>
          </w:p>
        </w:tc>
        <w:tc>
          <w:tcPr>
            <w:tcW w:w="2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47BA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95%以上</w:t>
            </w:r>
          </w:p>
        </w:tc>
        <w:tc>
          <w:tcPr>
            <w:tcW w:w="2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10F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bl>
    <w:p w14:paraId="161C571F">
      <w:pPr>
        <w:spacing w:line="58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  村级组织经费项目</w:t>
      </w:r>
      <w:r>
        <w:rPr>
          <w:rFonts w:ascii="Times New Roman" w:hAnsi="Times New Roman" w:eastAsia="方正仿宋_GBK" w:cs="Times New Roman"/>
          <w:sz w:val="32"/>
          <w:szCs w:val="32"/>
        </w:rPr>
        <w:t>绩效</w:t>
      </w:r>
      <w:r>
        <w:rPr>
          <w:rFonts w:hint="eastAsia" w:ascii="Times New Roman" w:hAnsi="Times New Roman" w:eastAsia="方正仿宋_GBK" w:cs="Times New Roman"/>
          <w:sz w:val="32"/>
          <w:szCs w:val="32"/>
        </w:rPr>
        <w:t>目标</w:t>
      </w:r>
      <w:r>
        <w:rPr>
          <w:rFonts w:ascii="Times New Roman" w:hAnsi="Times New Roman" w:eastAsia="方正仿宋_GBK" w:cs="Times New Roman"/>
          <w:sz w:val="32"/>
          <w:szCs w:val="32"/>
        </w:rPr>
        <w:t>表</w:t>
      </w:r>
    </w:p>
    <w:tbl>
      <w:tblPr>
        <w:tblStyle w:val="4"/>
        <w:tblW w:w="13992" w:type="dxa"/>
        <w:tblInd w:w="0" w:type="dxa"/>
        <w:tblLayout w:type="fixed"/>
        <w:tblCellMar>
          <w:top w:w="0" w:type="dxa"/>
          <w:left w:w="0" w:type="dxa"/>
          <w:bottom w:w="0" w:type="dxa"/>
          <w:right w:w="0" w:type="dxa"/>
        </w:tblCellMar>
      </w:tblPr>
      <w:tblGrid>
        <w:gridCol w:w="1872"/>
        <w:gridCol w:w="1590"/>
        <w:gridCol w:w="3150"/>
        <w:gridCol w:w="3675"/>
        <w:gridCol w:w="1815"/>
        <w:gridCol w:w="1890"/>
      </w:tblGrid>
      <w:tr w14:paraId="38F364F3">
        <w:tblPrEx>
          <w:tblCellMar>
            <w:top w:w="0" w:type="dxa"/>
            <w:left w:w="0" w:type="dxa"/>
            <w:bottom w:w="0" w:type="dxa"/>
            <w:right w:w="0" w:type="dxa"/>
          </w:tblCellMar>
        </w:tblPrEx>
        <w:trPr>
          <w:trHeight w:val="870" w:hRule="atLeast"/>
        </w:trPr>
        <w:tc>
          <w:tcPr>
            <w:tcW w:w="13992" w:type="dxa"/>
            <w:gridSpan w:val="6"/>
            <w:tcBorders>
              <w:top w:val="nil"/>
              <w:left w:val="nil"/>
              <w:bottom w:val="single" w:color="000000" w:sz="4" w:space="0"/>
              <w:right w:val="nil"/>
            </w:tcBorders>
            <w:noWrap/>
            <w:tcMar>
              <w:top w:w="15" w:type="dxa"/>
              <w:left w:w="15" w:type="dxa"/>
              <w:right w:w="15" w:type="dxa"/>
            </w:tcMar>
            <w:vAlign w:val="center"/>
          </w:tcPr>
          <w:p w14:paraId="56DDDA66">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lang w:bidi="ar"/>
              </w:rPr>
              <w:t>项目绩效目标指标表</w:t>
            </w:r>
          </w:p>
        </w:tc>
      </w:tr>
      <w:tr w14:paraId="6BF3A1E2">
        <w:tblPrEx>
          <w:tblCellMar>
            <w:top w:w="0" w:type="dxa"/>
            <w:left w:w="0" w:type="dxa"/>
            <w:bottom w:w="0" w:type="dxa"/>
            <w:right w:w="0" w:type="dxa"/>
          </w:tblCellMar>
        </w:tblPrEx>
        <w:trPr>
          <w:trHeight w:val="397" w:hRule="exact"/>
        </w:trPr>
        <w:tc>
          <w:tcPr>
            <w:tcW w:w="1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6CA5FB">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项目编码</w:t>
            </w:r>
          </w:p>
        </w:tc>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D4861">
            <w:pPr>
              <w:jc w:val="center"/>
              <w:rPr>
                <w:rFonts w:ascii="宋体" w:hAnsi="宋体" w:eastAsia="宋体" w:cs="宋体"/>
                <w:color w:val="000000"/>
                <w:sz w:val="20"/>
                <w:szCs w:val="20"/>
              </w:rPr>
            </w:pPr>
          </w:p>
        </w:tc>
        <w:tc>
          <w:tcPr>
            <w:tcW w:w="3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4AB0D2">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项目名称</w:t>
            </w:r>
          </w:p>
        </w:tc>
        <w:tc>
          <w:tcPr>
            <w:tcW w:w="73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139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村级组织经费</w:t>
            </w:r>
          </w:p>
        </w:tc>
      </w:tr>
      <w:tr w14:paraId="23DDA24B">
        <w:tblPrEx>
          <w:tblCellMar>
            <w:top w:w="0" w:type="dxa"/>
            <w:left w:w="0" w:type="dxa"/>
            <w:bottom w:w="0" w:type="dxa"/>
            <w:right w:w="0" w:type="dxa"/>
          </w:tblCellMar>
        </w:tblPrEx>
        <w:trPr>
          <w:trHeight w:val="397" w:hRule="exact"/>
        </w:trPr>
        <w:tc>
          <w:tcPr>
            <w:tcW w:w="1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FB41D">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项目资金主要用途</w:t>
            </w:r>
          </w:p>
        </w:tc>
        <w:tc>
          <w:tcPr>
            <w:tcW w:w="1212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48737">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预算数104.5万元。其中：财政资金104.5万元。主要用于我镇党组织活动经费、服务群众专项经费等。</w:t>
            </w:r>
          </w:p>
        </w:tc>
      </w:tr>
      <w:tr w14:paraId="51D819F9">
        <w:tblPrEx>
          <w:tblCellMar>
            <w:top w:w="0" w:type="dxa"/>
            <w:left w:w="0" w:type="dxa"/>
            <w:bottom w:w="0" w:type="dxa"/>
            <w:right w:w="0" w:type="dxa"/>
          </w:tblCellMar>
        </w:tblPrEx>
        <w:trPr>
          <w:trHeight w:val="397" w:hRule="exact"/>
        </w:trPr>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67FA0">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47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22BD2A">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第一季度</w:t>
            </w:r>
          </w:p>
        </w:tc>
        <w:tc>
          <w:tcPr>
            <w:tcW w:w="36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9E63E0">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第二季度</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546584">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第三季度</w:t>
            </w:r>
          </w:p>
        </w:tc>
        <w:tc>
          <w:tcPr>
            <w:tcW w:w="18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2F4556">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第四季度</w:t>
            </w:r>
          </w:p>
        </w:tc>
      </w:tr>
      <w:tr w14:paraId="6B07E132">
        <w:tblPrEx>
          <w:tblCellMar>
            <w:top w:w="0" w:type="dxa"/>
            <w:left w:w="0" w:type="dxa"/>
            <w:bottom w:w="0" w:type="dxa"/>
            <w:right w:w="0" w:type="dxa"/>
          </w:tblCellMar>
        </w:tblPrEx>
        <w:trPr>
          <w:trHeight w:val="397" w:hRule="exact"/>
        </w:trPr>
        <w:tc>
          <w:tcPr>
            <w:tcW w:w="18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4351D">
            <w:pPr>
              <w:jc w:val="center"/>
              <w:rPr>
                <w:rFonts w:ascii="宋体" w:hAnsi="宋体" w:eastAsia="宋体" w:cs="宋体"/>
                <w:b/>
                <w:color w:val="000000"/>
                <w:sz w:val="20"/>
                <w:szCs w:val="20"/>
              </w:rPr>
            </w:pPr>
          </w:p>
        </w:tc>
        <w:tc>
          <w:tcPr>
            <w:tcW w:w="47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D76D48">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30%</w:t>
            </w:r>
          </w:p>
        </w:tc>
        <w:tc>
          <w:tcPr>
            <w:tcW w:w="3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5CEBEA">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50%</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5B03B3">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75%</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2661E2">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100%</w:t>
            </w:r>
          </w:p>
        </w:tc>
      </w:tr>
      <w:tr w14:paraId="10618AEF">
        <w:tblPrEx>
          <w:tblCellMar>
            <w:top w:w="0" w:type="dxa"/>
            <w:left w:w="0" w:type="dxa"/>
            <w:bottom w:w="0" w:type="dxa"/>
            <w:right w:w="0" w:type="dxa"/>
          </w:tblCellMar>
        </w:tblPrEx>
        <w:trPr>
          <w:trHeight w:val="397" w:hRule="exact"/>
        </w:trPr>
        <w:tc>
          <w:tcPr>
            <w:tcW w:w="18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FF940">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12120"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EA65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目标1：保证经费用到实处，保证党员的活动顺利开展。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目标2：服务群众经费，村服务群众，保证党组织正常运转。</w:t>
            </w:r>
          </w:p>
        </w:tc>
      </w:tr>
      <w:tr w14:paraId="593B571B">
        <w:tblPrEx>
          <w:tblCellMar>
            <w:top w:w="0" w:type="dxa"/>
            <w:left w:w="0" w:type="dxa"/>
            <w:bottom w:w="0" w:type="dxa"/>
            <w:right w:w="0" w:type="dxa"/>
          </w:tblCellMar>
        </w:tblPrEx>
        <w:trPr>
          <w:trHeight w:val="397" w:hRule="exact"/>
        </w:trPr>
        <w:tc>
          <w:tcPr>
            <w:tcW w:w="18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0E569">
            <w:pPr>
              <w:jc w:val="center"/>
              <w:rPr>
                <w:rFonts w:ascii="宋体" w:hAnsi="宋体" w:eastAsia="宋体" w:cs="宋体"/>
                <w:b/>
                <w:color w:val="000000"/>
                <w:sz w:val="20"/>
                <w:szCs w:val="20"/>
              </w:rPr>
            </w:pPr>
          </w:p>
        </w:tc>
        <w:tc>
          <w:tcPr>
            <w:tcW w:w="12120"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EDC16">
            <w:pPr>
              <w:jc w:val="left"/>
              <w:rPr>
                <w:rFonts w:ascii="宋体" w:hAnsi="宋体" w:eastAsia="宋体" w:cs="宋体"/>
                <w:color w:val="000000"/>
                <w:sz w:val="20"/>
                <w:szCs w:val="20"/>
              </w:rPr>
            </w:pPr>
          </w:p>
        </w:tc>
      </w:tr>
      <w:tr w14:paraId="233BEC5C">
        <w:tblPrEx>
          <w:tblCellMar>
            <w:top w:w="0" w:type="dxa"/>
            <w:left w:w="0" w:type="dxa"/>
            <w:bottom w:w="0" w:type="dxa"/>
            <w:right w:w="0" w:type="dxa"/>
          </w:tblCellMar>
        </w:tblPrEx>
        <w:trPr>
          <w:trHeight w:val="397" w:hRule="exact"/>
        </w:trPr>
        <w:tc>
          <w:tcPr>
            <w:tcW w:w="1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C94FD">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1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69DCA4">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二级指标</w:t>
            </w:r>
          </w:p>
        </w:tc>
        <w:tc>
          <w:tcPr>
            <w:tcW w:w="3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3EE8DF">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三级指标</w:t>
            </w:r>
          </w:p>
        </w:tc>
        <w:tc>
          <w:tcPr>
            <w:tcW w:w="3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A5C5A">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绩效指标描述</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3FCBD">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指标值</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9E5B33">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指标值确定依据</w:t>
            </w:r>
          </w:p>
        </w:tc>
      </w:tr>
      <w:tr w14:paraId="4129C5AC">
        <w:tblPrEx>
          <w:tblCellMar>
            <w:top w:w="0" w:type="dxa"/>
            <w:left w:w="0" w:type="dxa"/>
            <w:bottom w:w="0" w:type="dxa"/>
            <w:right w:w="0" w:type="dxa"/>
          </w:tblCellMar>
        </w:tblPrEx>
        <w:trPr>
          <w:trHeight w:val="397" w:hRule="exact"/>
        </w:trPr>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5A9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19E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数量指标</w:t>
            </w:r>
          </w:p>
        </w:tc>
        <w:tc>
          <w:tcPr>
            <w:tcW w:w="3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00C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保证村经费使用使用村庄数量</w:t>
            </w:r>
          </w:p>
        </w:tc>
        <w:tc>
          <w:tcPr>
            <w:tcW w:w="3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AE44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保证村经费使用使用村庄数量</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482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17个</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96C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0F25943D">
        <w:tblPrEx>
          <w:tblCellMar>
            <w:top w:w="0" w:type="dxa"/>
            <w:left w:w="0" w:type="dxa"/>
            <w:bottom w:w="0" w:type="dxa"/>
            <w:right w:w="0" w:type="dxa"/>
          </w:tblCellMar>
        </w:tblPrEx>
        <w:trPr>
          <w:trHeight w:val="397" w:hRule="exact"/>
        </w:trPr>
        <w:tc>
          <w:tcPr>
            <w:tcW w:w="18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78C7F">
            <w:pPr>
              <w:jc w:val="center"/>
              <w:rPr>
                <w:rFonts w:ascii="宋体" w:hAnsi="宋体" w:eastAsia="宋体" w:cs="宋体"/>
                <w:color w:val="000000"/>
                <w:sz w:val="20"/>
                <w:szCs w:val="20"/>
              </w:rPr>
            </w:pP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1D0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质量指标</w:t>
            </w:r>
          </w:p>
        </w:tc>
        <w:tc>
          <w:tcPr>
            <w:tcW w:w="3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7444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保证经费使用完成率</w:t>
            </w:r>
          </w:p>
        </w:tc>
        <w:tc>
          <w:tcPr>
            <w:tcW w:w="3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567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保证经费使用完成率</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82C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9EF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7EBEA96E">
        <w:tblPrEx>
          <w:tblCellMar>
            <w:top w:w="0" w:type="dxa"/>
            <w:left w:w="0" w:type="dxa"/>
            <w:bottom w:w="0" w:type="dxa"/>
            <w:right w:w="0" w:type="dxa"/>
          </w:tblCellMar>
        </w:tblPrEx>
        <w:trPr>
          <w:trHeight w:val="397" w:hRule="exact"/>
        </w:trPr>
        <w:tc>
          <w:tcPr>
            <w:tcW w:w="18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FFF9F">
            <w:pPr>
              <w:jc w:val="center"/>
              <w:rPr>
                <w:rFonts w:ascii="宋体" w:hAnsi="宋体" w:eastAsia="宋体" w:cs="宋体"/>
                <w:color w:val="000000"/>
                <w:sz w:val="20"/>
                <w:szCs w:val="20"/>
              </w:rPr>
            </w:pP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140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时效指标</w:t>
            </w:r>
          </w:p>
        </w:tc>
        <w:tc>
          <w:tcPr>
            <w:tcW w:w="3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C40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经费使用完成时限</w:t>
            </w:r>
          </w:p>
        </w:tc>
        <w:tc>
          <w:tcPr>
            <w:tcW w:w="3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906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经费使用完成时效</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025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2021年12月底前</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940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546B6819">
        <w:tblPrEx>
          <w:tblCellMar>
            <w:top w:w="0" w:type="dxa"/>
            <w:left w:w="0" w:type="dxa"/>
            <w:bottom w:w="0" w:type="dxa"/>
            <w:right w:w="0" w:type="dxa"/>
          </w:tblCellMar>
        </w:tblPrEx>
        <w:trPr>
          <w:trHeight w:val="397" w:hRule="exact"/>
        </w:trPr>
        <w:tc>
          <w:tcPr>
            <w:tcW w:w="18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71A39">
            <w:pPr>
              <w:jc w:val="center"/>
              <w:rPr>
                <w:rFonts w:ascii="宋体" w:hAnsi="宋体" w:eastAsia="宋体" w:cs="宋体"/>
                <w:color w:val="000000"/>
                <w:sz w:val="20"/>
                <w:szCs w:val="20"/>
              </w:rPr>
            </w:pP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06F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成本指标</w:t>
            </w:r>
          </w:p>
        </w:tc>
        <w:tc>
          <w:tcPr>
            <w:tcW w:w="3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23B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村级服务群众经费控制不超成本数</w:t>
            </w:r>
          </w:p>
        </w:tc>
        <w:tc>
          <w:tcPr>
            <w:tcW w:w="3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F14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村级服务群众经费控制不超成本数</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99A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5万元</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4AE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60712C20">
        <w:tblPrEx>
          <w:tblCellMar>
            <w:top w:w="0" w:type="dxa"/>
            <w:left w:w="0" w:type="dxa"/>
            <w:bottom w:w="0" w:type="dxa"/>
            <w:right w:w="0" w:type="dxa"/>
          </w:tblCellMar>
        </w:tblPrEx>
        <w:trPr>
          <w:trHeight w:val="397" w:hRule="exact"/>
        </w:trPr>
        <w:tc>
          <w:tcPr>
            <w:tcW w:w="18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B44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效果指标</w:t>
            </w:r>
          </w:p>
        </w:tc>
        <w:tc>
          <w:tcPr>
            <w:tcW w:w="159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A64AB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经济效益指标</w:t>
            </w:r>
          </w:p>
        </w:tc>
        <w:tc>
          <w:tcPr>
            <w:tcW w:w="3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5E63E8">
            <w:pPr>
              <w:jc w:val="center"/>
              <w:rPr>
                <w:rFonts w:ascii="宋体" w:hAnsi="宋体" w:eastAsia="宋体" w:cs="宋体"/>
                <w:color w:val="000000"/>
                <w:sz w:val="20"/>
                <w:szCs w:val="20"/>
              </w:rPr>
            </w:pPr>
          </w:p>
        </w:tc>
        <w:tc>
          <w:tcPr>
            <w:tcW w:w="3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378C7">
            <w:pPr>
              <w:jc w:val="center"/>
              <w:rPr>
                <w:rFonts w:ascii="宋体" w:hAnsi="宋体" w:eastAsia="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3A643">
            <w:pPr>
              <w:jc w:val="center"/>
              <w:rPr>
                <w:rFonts w:ascii="宋体" w:hAnsi="宋体" w:eastAsia="宋体" w:cs="宋体"/>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93061">
            <w:pPr>
              <w:jc w:val="center"/>
              <w:rPr>
                <w:rFonts w:ascii="宋体" w:hAnsi="宋体" w:eastAsia="宋体" w:cs="宋体"/>
                <w:color w:val="000000"/>
                <w:sz w:val="20"/>
                <w:szCs w:val="20"/>
              </w:rPr>
            </w:pPr>
          </w:p>
        </w:tc>
      </w:tr>
      <w:tr w14:paraId="6C00CBB2">
        <w:tblPrEx>
          <w:tblCellMar>
            <w:top w:w="0" w:type="dxa"/>
            <w:left w:w="0" w:type="dxa"/>
            <w:bottom w:w="0" w:type="dxa"/>
            <w:right w:w="0" w:type="dxa"/>
          </w:tblCellMar>
        </w:tblPrEx>
        <w:trPr>
          <w:trHeight w:val="397" w:hRule="exact"/>
        </w:trPr>
        <w:tc>
          <w:tcPr>
            <w:tcW w:w="18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DEE03">
            <w:pPr>
              <w:jc w:val="center"/>
              <w:rPr>
                <w:rFonts w:ascii="宋体" w:hAnsi="宋体" w:eastAsia="宋体" w:cs="宋体"/>
                <w:color w:val="000000"/>
                <w:sz w:val="20"/>
                <w:szCs w:val="20"/>
              </w:rPr>
            </w:pP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45F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社会效益指标</w:t>
            </w:r>
          </w:p>
        </w:tc>
        <w:tc>
          <w:tcPr>
            <w:tcW w:w="3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068C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保障党员活动顺利开展</w:t>
            </w:r>
          </w:p>
        </w:tc>
        <w:tc>
          <w:tcPr>
            <w:tcW w:w="3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272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保障党员活动顺利开展</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8BD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开展</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417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6E186D0E">
        <w:tblPrEx>
          <w:tblCellMar>
            <w:top w:w="0" w:type="dxa"/>
            <w:left w:w="0" w:type="dxa"/>
            <w:bottom w:w="0" w:type="dxa"/>
            <w:right w:w="0" w:type="dxa"/>
          </w:tblCellMar>
        </w:tblPrEx>
        <w:trPr>
          <w:trHeight w:val="397" w:hRule="exact"/>
        </w:trPr>
        <w:tc>
          <w:tcPr>
            <w:tcW w:w="18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1C1B3A">
            <w:pPr>
              <w:jc w:val="center"/>
              <w:rPr>
                <w:rFonts w:ascii="宋体" w:hAnsi="宋体" w:eastAsia="宋体" w:cs="宋体"/>
                <w:color w:val="000000"/>
                <w:sz w:val="20"/>
                <w:szCs w:val="20"/>
              </w:rPr>
            </w:pP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542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生态效益指标</w:t>
            </w:r>
          </w:p>
        </w:tc>
        <w:tc>
          <w:tcPr>
            <w:tcW w:w="3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1DD13">
            <w:pPr>
              <w:jc w:val="center"/>
              <w:rPr>
                <w:rFonts w:ascii="宋体" w:hAnsi="宋体" w:eastAsia="宋体" w:cs="宋体"/>
                <w:color w:val="000000"/>
                <w:sz w:val="20"/>
                <w:szCs w:val="20"/>
              </w:rPr>
            </w:pPr>
          </w:p>
        </w:tc>
        <w:tc>
          <w:tcPr>
            <w:tcW w:w="3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C66A8">
            <w:pPr>
              <w:jc w:val="center"/>
              <w:rPr>
                <w:rFonts w:ascii="宋体" w:hAnsi="宋体" w:eastAsia="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080C2">
            <w:pPr>
              <w:jc w:val="center"/>
              <w:rPr>
                <w:rFonts w:ascii="宋体" w:hAnsi="宋体" w:eastAsia="宋体" w:cs="宋体"/>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85077">
            <w:pPr>
              <w:jc w:val="center"/>
              <w:rPr>
                <w:rFonts w:ascii="宋体" w:hAnsi="宋体" w:eastAsia="宋体" w:cs="宋体"/>
                <w:color w:val="000000"/>
                <w:sz w:val="20"/>
                <w:szCs w:val="20"/>
              </w:rPr>
            </w:pPr>
          </w:p>
        </w:tc>
      </w:tr>
      <w:tr w14:paraId="25117CF1">
        <w:tblPrEx>
          <w:tblCellMar>
            <w:top w:w="0" w:type="dxa"/>
            <w:left w:w="0" w:type="dxa"/>
            <w:bottom w:w="0" w:type="dxa"/>
            <w:right w:w="0" w:type="dxa"/>
          </w:tblCellMar>
        </w:tblPrEx>
        <w:trPr>
          <w:trHeight w:val="397" w:hRule="exact"/>
        </w:trPr>
        <w:tc>
          <w:tcPr>
            <w:tcW w:w="18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72153">
            <w:pPr>
              <w:jc w:val="center"/>
              <w:rPr>
                <w:rFonts w:ascii="宋体" w:hAnsi="宋体" w:eastAsia="宋体" w:cs="宋体"/>
                <w:color w:val="000000"/>
                <w:sz w:val="20"/>
                <w:szCs w:val="20"/>
              </w:rPr>
            </w:pP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8B7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可持续影响指标</w:t>
            </w:r>
          </w:p>
        </w:tc>
        <w:tc>
          <w:tcPr>
            <w:tcW w:w="3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190A1">
            <w:pPr>
              <w:jc w:val="center"/>
              <w:rPr>
                <w:rFonts w:ascii="宋体" w:hAnsi="宋体" w:eastAsia="宋体" w:cs="宋体"/>
                <w:color w:val="000000"/>
                <w:sz w:val="20"/>
                <w:szCs w:val="20"/>
              </w:rPr>
            </w:pPr>
          </w:p>
        </w:tc>
        <w:tc>
          <w:tcPr>
            <w:tcW w:w="3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EFE49">
            <w:pPr>
              <w:jc w:val="center"/>
              <w:rPr>
                <w:rFonts w:ascii="宋体" w:hAnsi="宋体" w:eastAsia="宋体"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35EC6">
            <w:pPr>
              <w:jc w:val="center"/>
              <w:rPr>
                <w:rFonts w:ascii="宋体" w:hAnsi="宋体" w:eastAsia="宋体" w:cs="宋体"/>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980D6">
            <w:pPr>
              <w:jc w:val="center"/>
              <w:rPr>
                <w:rFonts w:ascii="宋体" w:hAnsi="宋体" w:eastAsia="宋体" w:cs="宋体"/>
                <w:color w:val="000000"/>
                <w:sz w:val="20"/>
                <w:szCs w:val="20"/>
              </w:rPr>
            </w:pPr>
          </w:p>
        </w:tc>
      </w:tr>
      <w:tr w14:paraId="4A2F9645">
        <w:tblPrEx>
          <w:tblCellMar>
            <w:top w:w="0" w:type="dxa"/>
            <w:left w:w="0" w:type="dxa"/>
            <w:bottom w:w="0" w:type="dxa"/>
            <w:right w:w="0" w:type="dxa"/>
          </w:tblCellMar>
        </w:tblPrEx>
        <w:trPr>
          <w:trHeight w:val="397" w:hRule="exact"/>
        </w:trPr>
        <w:tc>
          <w:tcPr>
            <w:tcW w:w="1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4D5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满意度指标</w:t>
            </w:r>
          </w:p>
        </w:tc>
        <w:tc>
          <w:tcPr>
            <w:tcW w:w="1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727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服务对象满意度指标</w:t>
            </w:r>
          </w:p>
        </w:tc>
        <w:tc>
          <w:tcPr>
            <w:tcW w:w="3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B66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群众满意度</w:t>
            </w:r>
          </w:p>
        </w:tc>
        <w:tc>
          <w:tcPr>
            <w:tcW w:w="3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C1F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采访群众满意占总采访数的百分比</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49B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95%以上</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F22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bl>
    <w:p w14:paraId="6F4B9772">
      <w:pPr>
        <w:widowControl w:val="0"/>
        <w:autoSpaceDE w:val="0"/>
        <w:autoSpaceDN w:val="0"/>
        <w:adjustRightInd w:val="0"/>
        <w:rPr>
          <w:rFonts w:ascii="楷体_GB2312" w:hAnsi="Times New Roman" w:eastAsia="楷体_GB2312" w:cs="楷体_GB2312"/>
          <w:color w:val="000000"/>
          <w:sz w:val="24"/>
          <w:szCs w:val="24"/>
          <w:lang w:val="en-US" w:eastAsia="zh-CN" w:bidi="ar-SA"/>
        </w:rPr>
      </w:pPr>
    </w:p>
    <w:p w14:paraId="786772EC">
      <w:pPr>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  村干部工资、保险和聘用人员工资项目</w:t>
      </w:r>
      <w:r>
        <w:rPr>
          <w:rFonts w:ascii="Times New Roman" w:hAnsi="Times New Roman" w:eastAsia="方正仿宋_GBK" w:cs="Times New Roman"/>
          <w:sz w:val="32"/>
          <w:szCs w:val="32"/>
        </w:rPr>
        <w:t>绩效</w:t>
      </w:r>
      <w:r>
        <w:rPr>
          <w:rFonts w:hint="eastAsia" w:ascii="Times New Roman" w:hAnsi="Times New Roman" w:eastAsia="方正仿宋_GBK" w:cs="Times New Roman"/>
          <w:sz w:val="32"/>
          <w:szCs w:val="32"/>
        </w:rPr>
        <w:t>目标</w:t>
      </w:r>
      <w:r>
        <w:rPr>
          <w:rFonts w:ascii="Times New Roman" w:hAnsi="Times New Roman" w:eastAsia="方正仿宋_GBK" w:cs="Times New Roman"/>
          <w:sz w:val="32"/>
          <w:szCs w:val="32"/>
        </w:rPr>
        <w:t>表</w:t>
      </w:r>
    </w:p>
    <w:tbl>
      <w:tblPr>
        <w:tblStyle w:val="4"/>
        <w:tblW w:w="13947" w:type="dxa"/>
        <w:tblInd w:w="0" w:type="dxa"/>
        <w:tblLayout w:type="fixed"/>
        <w:tblCellMar>
          <w:top w:w="0" w:type="dxa"/>
          <w:left w:w="0" w:type="dxa"/>
          <w:bottom w:w="0" w:type="dxa"/>
          <w:right w:w="0" w:type="dxa"/>
        </w:tblCellMar>
      </w:tblPr>
      <w:tblGrid>
        <w:gridCol w:w="1707"/>
        <w:gridCol w:w="2085"/>
        <w:gridCol w:w="2910"/>
        <w:gridCol w:w="2565"/>
        <w:gridCol w:w="2580"/>
        <w:gridCol w:w="2100"/>
      </w:tblGrid>
      <w:tr w14:paraId="24BB41AB">
        <w:tblPrEx>
          <w:tblCellMar>
            <w:top w:w="0" w:type="dxa"/>
            <w:left w:w="0" w:type="dxa"/>
            <w:bottom w:w="0" w:type="dxa"/>
            <w:right w:w="0" w:type="dxa"/>
          </w:tblCellMar>
        </w:tblPrEx>
        <w:trPr>
          <w:trHeight w:val="870" w:hRule="atLeast"/>
        </w:trPr>
        <w:tc>
          <w:tcPr>
            <w:tcW w:w="13947" w:type="dxa"/>
            <w:gridSpan w:val="6"/>
            <w:tcBorders>
              <w:top w:val="nil"/>
              <w:left w:val="nil"/>
              <w:bottom w:val="single" w:color="000000" w:sz="4" w:space="0"/>
              <w:right w:val="nil"/>
            </w:tcBorders>
            <w:noWrap/>
            <w:tcMar>
              <w:top w:w="15" w:type="dxa"/>
              <w:left w:w="15" w:type="dxa"/>
              <w:right w:w="15" w:type="dxa"/>
            </w:tcMar>
            <w:vAlign w:val="center"/>
          </w:tcPr>
          <w:p w14:paraId="16FECC40">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lang w:bidi="ar"/>
              </w:rPr>
              <w:t>项目绩效目标指标表</w:t>
            </w:r>
          </w:p>
        </w:tc>
      </w:tr>
      <w:tr w14:paraId="60D4E384">
        <w:tblPrEx>
          <w:tblCellMar>
            <w:top w:w="0" w:type="dxa"/>
            <w:left w:w="0" w:type="dxa"/>
            <w:bottom w:w="0" w:type="dxa"/>
            <w:right w:w="0" w:type="dxa"/>
          </w:tblCellMar>
        </w:tblPrEx>
        <w:trPr>
          <w:trHeight w:val="397" w:hRule="exact"/>
        </w:trPr>
        <w:tc>
          <w:tcPr>
            <w:tcW w:w="1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35E6B1">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项目编码</w:t>
            </w:r>
          </w:p>
        </w:tc>
        <w:tc>
          <w:tcPr>
            <w:tcW w:w="2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65194B">
            <w:pPr>
              <w:jc w:val="center"/>
              <w:rPr>
                <w:rFonts w:ascii="宋体" w:hAnsi="宋体" w:eastAsia="宋体" w:cs="宋体"/>
                <w:color w:val="000000"/>
                <w:sz w:val="20"/>
                <w:szCs w:val="20"/>
              </w:rPr>
            </w:pPr>
          </w:p>
        </w:tc>
        <w:tc>
          <w:tcPr>
            <w:tcW w:w="2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0D708">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项目名称</w:t>
            </w:r>
          </w:p>
        </w:tc>
        <w:tc>
          <w:tcPr>
            <w:tcW w:w="724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BABB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村干部工资、保险和聘用人员工资</w:t>
            </w:r>
          </w:p>
        </w:tc>
      </w:tr>
      <w:tr w14:paraId="1F8B1C8C">
        <w:tblPrEx>
          <w:tblCellMar>
            <w:top w:w="0" w:type="dxa"/>
            <w:left w:w="0" w:type="dxa"/>
            <w:bottom w:w="0" w:type="dxa"/>
            <w:right w:w="0" w:type="dxa"/>
          </w:tblCellMar>
        </w:tblPrEx>
        <w:trPr>
          <w:trHeight w:val="397" w:hRule="exact"/>
        </w:trPr>
        <w:tc>
          <w:tcPr>
            <w:tcW w:w="1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C2582">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项目资金主要用途</w:t>
            </w:r>
          </w:p>
        </w:tc>
        <w:tc>
          <w:tcPr>
            <w:tcW w:w="1224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4F19F">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预算数91万元。其中：财政资金91万元。主要用于村干部工资、保险和聘用人员工资等。</w:t>
            </w:r>
          </w:p>
        </w:tc>
      </w:tr>
      <w:tr w14:paraId="3068D01E">
        <w:tblPrEx>
          <w:tblCellMar>
            <w:top w:w="0" w:type="dxa"/>
            <w:left w:w="0" w:type="dxa"/>
            <w:bottom w:w="0" w:type="dxa"/>
            <w:right w:w="0" w:type="dxa"/>
          </w:tblCellMar>
        </w:tblPrEx>
        <w:trPr>
          <w:trHeight w:val="397" w:hRule="exact"/>
        </w:trPr>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1B503">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499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793C6C">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第一季度</w:t>
            </w:r>
          </w:p>
        </w:tc>
        <w:tc>
          <w:tcPr>
            <w:tcW w:w="25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EECED8">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第二季度</w:t>
            </w:r>
          </w:p>
        </w:tc>
        <w:tc>
          <w:tcPr>
            <w:tcW w:w="25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A335B4">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第三季度</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C69DB4">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第四季度</w:t>
            </w:r>
          </w:p>
        </w:tc>
      </w:tr>
      <w:tr w14:paraId="7A0BB2F1">
        <w:tblPrEx>
          <w:tblCellMar>
            <w:top w:w="0" w:type="dxa"/>
            <w:left w:w="0" w:type="dxa"/>
            <w:bottom w:w="0" w:type="dxa"/>
            <w:right w:w="0" w:type="dxa"/>
          </w:tblCellMar>
        </w:tblPrEx>
        <w:trPr>
          <w:trHeight w:val="397" w:hRule="exact"/>
        </w:trPr>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3E0D6">
            <w:pPr>
              <w:jc w:val="center"/>
              <w:rPr>
                <w:rFonts w:ascii="宋体" w:hAnsi="宋体" w:eastAsia="宋体" w:cs="宋体"/>
                <w:b/>
                <w:color w:val="000000"/>
                <w:sz w:val="20"/>
                <w:szCs w:val="20"/>
              </w:rPr>
            </w:pPr>
          </w:p>
        </w:tc>
        <w:tc>
          <w:tcPr>
            <w:tcW w:w="49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2B2D25">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30%</w:t>
            </w:r>
          </w:p>
        </w:tc>
        <w:tc>
          <w:tcPr>
            <w:tcW w:w="2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3936CC">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50%</w:t>
            </w:r>
          </w:p>
        </w:tc>
        <w:tc>
          <w:tcPr>
            <w:tcW w:w="2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87AAF7">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75%</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FD1964">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100%</w:t>
            </w:r>
          </w:p>
        </w:tc>
      </w:tr>
      <w:tr w14:paraId="258FAF4A">
        <w:tblPrEx>
          <w:tblCellMar>
            <w:top w:w="0" w:type="dxa"/>
            <w:left w:w="0" w:type="dxa"/>
            <w:bottom w:w="0" w:type="dxa"/>
            <w:right w:w="0" w:type="dxa"/>
          </w:tblCellMar>
        </w:tblPrEx>
        <w:trPr>
          <w:trHeight w:val="397" w:hRule="exact"/>
        </w:trPr>
        <w:tc>
          <w:tcPr>
            <w:tcW w:w="17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174A7">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12240"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AC90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目标1：保证所有资金发放到位，激发大家工作积极性，把工作做好。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目标2：促进村级组织建设，党建工作有序开展。</w:t>
            </w:r>
          </w:p>
        </w:tc>
      </w:tr>
      <w:tr w14:paraId="63E04C25">
        <w:tblPrEx>
          <w:tblCellMar>
            <w:top w:w="0" w:type="dxa"/>
            <w:left w:w="0" w:type="dxa"/>
            <w:bottom w:w="0" w:type="dxa"/>
            <w:right w:w="0" w:type="dxa"/>
          </w:tblCellMar>
        </w:tblPrEx>
        <w:trPr>
          <w:trHeight w:val="397" w:hRule="exact"/>
        </w:trPr>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1C05D">
            <w:pPr>
              <w:jc w:val="center"/>
              <w:rPr>
                <w:rFonts w:ascii="宋体" w:hAnsi="宋体" w:eastAsia="宋体" w:cs="宋体"/>
                <w:b/>
                <w:color w:val="000000"/>
                <w:sz w:val="20"/>
                <w:szCs w:val="20"/>
              </w:rPr>
            </w:pPr>
          </w:p>
        </w:tc>
        <w:tc>
          <w:tcPr>
            <w:tcW w:w="12240"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99FF3">
            <w:pPr>
              <w:jc w:val="left"/>
              <w:rPr>
                <w:rFonts w:ascii="宋体" w:hAnsi="宋体" w:eastAsia="宋体" w:cs="宋体"/>
                <w:color w:val="000000"/>
                <w:sz w:val="20"/>
                <w:szCs w:val="20"/>
              </w:rPr>
            </w:pPr>
          </w:p>
        </w:tc>
      </w:tr>
      <w:tr w14:paraId="0503241F">
        <w:tblPrEx>
          <w:tblCellMar>
            <w:top w:w="0" w:type="dxa"/>
            <w:left w:w="0" w:type="dxa"/>
            <w:bottom w:w="0" w:type="dxa"/>
            <w:right w:w="0" w:type="dxa"/>
          </w:tblCellMar>
        </w:tblPrEx>
        <w:trPr>
          <w:trHeight w:val="397" w:hRule="exact"/>
        </w:trPr>
        <w:tc>
          <w:tcPr>
            <w:tcW w:w="1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E8510">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2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6174B8">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二级指标</w:t>
            </w:r>
          </w:p>
        </w:tc>
        <w:tc>
          <w:tcPr>
            <w:tcW w:w="29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146827">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三级指标</w:t>
            </w:r>
          </w:p>
        </w:tc>
        <w:tc>
          <w:tcPr>
            <w:tcW w:w="25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8E962A">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绩效指标描述</w:t>
            </w:r>
          </w:p>
        </w:tc>
        <w:tc>
          <w:tcPr>
            <w:tcW w:w="25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3A6552">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指标值</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B994A3">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指标值确定依据</w:t>
            </w:r>
          </w:p>
        </w:tc>
      </w:tr>
      <w:tr w14:paraId="28151C27">
        <w:tblPrEx>
          <w:tblCellMar>
            <w:top w:w="0" w:type="dxa"/>
            <w:left w:w="0" w:type="dxa"/>
            <w:bottom w:w="0" w:type="dxa"/>
            <w:right w:w="0" w:type="dxa"/>
          </w:tblCellMar>
        </w:tblPrEx>
        <w:trPr>
          <w:trHeight w:val="397" w:hRule="exact"/>
        </w:trPr>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BF4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2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E1E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数量指标</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9B1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保证经费全部发放</w:t>
            </w:r>
          </w:p>
        </w:tc>
        <w:tc>
          <w:tcPr>
            <w:tcW w:w="25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AF67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保证经费全部发放到位</w:t>
            </w:r>
          </w:p>
        </w:tc>
        <w:tc>
          <w:tcPr>
            <w:tcW w:w="2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7CB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89人</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29C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700BB0E7">
        <w:tblPrEx>
          <w:tblCellMar>
            <w:top w:w="0" w:type="dxa"/>
            <w:left w:w="0" w:type="dxa"/>
            <w:bottom w:w="0" w:type="dxa"/>
            <w:right w:w="0" w:type="dxa"/>
          </w:tblCellMar>
        </w:tblPrEx>
        <w:trPr>
          <w:trHeight w:val="397" w:hRule="exact"/>
        </w:trPr>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7200D">
            <w:pPr>
              <w:jc w:val="center"/>
              <w:rPr>
                <w:rFonts w:ascii="宋体" w:hAnsi="宋体" w:eastAsia="宋体" w:cs="宋体"/>
                <w:color w:val="000000"/>
                <w:sz w:val="20"/>
                <w:szCs w:val="20"/>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D26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质量指标</w:t>
            </w:r>
          </w:p>
        </w:tc>
        <w:tc>
          <w:tcPr>
            <w:tcW w:w="29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D3A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保证经费使用完成率</w:t>
            </w:r>
          </w:p>
        </w:tc>
        <w:tc>
          <w:tcPr>
            <w:tcW w:w="2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1FD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保证经费使用完成率</w:t>
            </w:r>
          </w:p>
        </w:tc>
        <w:tc>
          <w:tcPr>
            <w:tcW w:w="2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BA1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46A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79CF42BA">
        <w:tblPrEx>
          <w:tblCellMar>
            <w:top w:w="0" w:type="dxa"/>
            <w:left w:w="0" w:type="dxa"/>
            <w:bottom w:w="0" w:type="dxa"/>
            <w:right w:w="0" w:type="dxa"/>
          </w:tblCellMar>
        </w:tblPrEx>
        <w:trPr>
          <w:trHeight w:val="397" w:hRule="exact"/>
        </w:trPr>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4C219">
            <w:pPr>
              <w:jc w:val="center"/>
              <w:rPr>
                <w:rFonts w:ascii="宋体" w:hAnsi="宋体" w:eastAsia="宋体" w:cs="宋体"/>
                <w:color w:val="000000"/>
                <w:sz w:val="20"/>
                <w:szCs w:val="20"/>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81D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时效指标</w:t>
            </w:r>
          </w:p>
        </w:tc>
        <w:tc>
          <w:tcPr>
            <w:tcW w:w="29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4B7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经费使用完成时限</w:t>
            </w:r>
          </w:p>
        </w:tc>
        <w:tc>
          <w:tcPr>
            <w:tcW w:w="2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FE0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经费使用完成时效</w:t>
            </w:r>
          </w:p>
        </w:tc>
        <w:tc>
          <w:tcPr>
            <w:tcW w:w="2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35C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2021年12月底前</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8AF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595B2A0F">
        <w:tblPrEx>
          <w:tblCellMar>
            <w:top w:w="0" w:type="dxa"/>
            <w:left w:w="0" w:type="dxa"/>
            <w:bottom w:w="0" w:type="dxa"/>
            <w:right w:w="0" w:type="dxa"/>
          </w:tblCellMar>
        </w:tblPrEx>
        <w:trPr>
          <w:trHeight w:val="397" w:hRule="exact"/>
        </w:trPr>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04C0A">
            <w:pPr>
              <w:jc w:val="center"/>
              <w:rPr>
                <w:rFonts w:ascii="宋体" w:hAnsi="宋体" w:eastAsia="宋体" w:cs="宋体"/>
                <w:color w:val="000000"/>
                <w:sz w:val="20"/>
                <w:szCs w:val="20"/>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9B3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成本指标</w:t>
            </w:r>
          </w:p>
        </w:tc>
        <w:tc>
          <w:tcPr>
            <w:tcW w:w="29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15E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保证按照预算指标进行</w:t>
            </w:r>
          </w:p>
        </w:tc>
        <w:tc>
          <w:tcPr>
            <w:tcW w:w="2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1AB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保证按照预算指标进行</w:t>
            </w:r>
          </w:p>
        </w:tc>
        <w:tc>
          <w:tcPr>
            <w:tcW w:w="2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5C1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91万</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D55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33D77776">
        <w:tblPrEx>
          <w:tblCellMar>
            <w:top w:w="0" w:type="dxa"/>
            <w:left w:w="0" w:type="dxa"/>
            <w:bottom w:w="0" w:type="dxa"/>
            <w:right w:w="0" w:type="dxa"/>
          </w:tblCellMar>
        </w:tblPrEx>
        <w:trPr>
          <w:trHeight w:val="397" w:hRule="exact"/>
        </w:trPr>
        <w:tc>
          <w:tcPr>
            <w:tcW w:w="17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150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效果指标</w:t>
            </w:r>
          </w:p>
        </w:tc>
        <w:tc>
          <w:tcPr>
            <w:tcW w:w="208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8D7EB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经济效益指标</w:t>
            </w:r>
          </w:p>
        </w:tc>
        <w:tc>
          <w:tcPr>
            <w:tcW w:w="29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67C99">
            <w:pPr>
              <w:jc w:val="center"/>
              <w:rPr>
                <w:rFonts w:ascii="宋体" w:hAnsi="宋体" w:eastAsia="宋体" w:cs="宋体"/>
                <w:color w:val="000000"/>
                <w:sz w:val="20"/>
                <w:szCs w:val="20"/>
              </w:rPr>
            </w:pPr>
          </w:p>
        </w:tc>
        <w:tc>
          <w:tcPr>
            <w:tcW w:w="2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B9387">
            <w:pPr>
              <w:jc w:val="center"/>
              <w:rPr>
                <w:rFonts w:ascii="宋体" w:hAnsi="宋体" w:eastAsia="宋体" w:cs="宋体"/>
                <w:color w:val="000000"/>
                <w:sz w:val="20"/>
                <w:szCs w:val="20"/>
              </w:rPr>
            </w:pPr>
          </w:p>
        </w:tc>
        <w:tc>
          <w:tcPr>
            <w:tcW w:w="2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07A60E">
            <w:pPr>
              <w:jc w:val="center"/>
              <w:rPr>
                <w:rFonts w:ascii="宋体" w:hAnsi="宋体" w:eastAsia="宋体"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DA601">
            <w:pPr>
              <w:jc w:val="center"/>
              <w:rPr>
                <w:rFonts w:ascii="宋体" w:hAnsi="宋体" w:eastAsia="宋体" w:cs="宋体"/>
                <w:color w:val="000000"/>
                <w:sz w:val="20"/>
                <w:szCs w:val="20"/>
              </w:rPr>
            </w:pPr>
          </w:p>
        </w:tc>
      </w:tr>
      <w:tr w14:paraId="495269AA">
        <w:tblPrEx>
          <w:tblCellMar>
            <w:top w:w="0" w:type="dxa"/>
            <w:left w:w="0" w:type="dxa"/>
            <w:bottom w:w="0" w:type="dxa"/>
            <w:right w:w="0" w:type="dxa"/>
          </w:tblCellMar>
        </w:tblPrEx>
        <w:trPr>
          <w:trHeight w:val="397" w:hRule="exact"/>
        </w:trPr>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AA7E3">
            <w:pPr>
              <w:jc w:val="center"/>
              <w:rPr>
                <w:rFonts w:ascii="宋体" w:hAnsi="宋体" w:eastAsia="宋体" w:cs="宋体"/>
                <w:color w:val="000000"/>
                <w:sz w:val="20"/>
                <w:szCs w:val="20"/>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AD6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社会效益指标</w:t>
            </w:r>
          </w:p>
        </w:tc>
        <w:tc>
          <w:tcPr>
            <w:tcW w:w="29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6C8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保障组织工作顺利开展</w:t>
            </w:r>
          </w:p>
        </w:tc>
        <w:tc>
          <w:tcPr>
            <w:tcW w:w="2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67E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保障组织工作顺利开展</w:t>
            </w:r>
          </w:p>
        </w:tc>
        <w:tc>
          <w:tcPr>
            <w:tcW w:w="2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5BE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开展</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FE9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1793CFB6">
        <w:tblPrEx>
          <w:tblCellMar>
            <w:top w:w="0" w:type="dxa"/>
            <w:left w:w="0" w:type="dxa"/>
            <w:bottom w:w="0" w:type="dxa"/>
            <w:right w:w="0" w:type="dxa"/>
          </w:tblCellMar>
        </w:tblPrEx>
        <w:trPr>
          <w:trHeight w:val="397" w:hRule="exact"/>
        </w:trPr>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088B2">
            <w:pPr>
              <w:jc w:val="center"/>
              <w:rPr>
                <w:rFonts w:ascii="宋体" w:hAnsi="宋体" w:eastAsia="宋体" w:cs="宋体"/>
                <w:color w:val="000000"/>
                <w:sz w:val="20"/>
                <w:szCs w:val="20"/>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2B5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生态效益指标</w:t>
            </w:r>
          </w:p>
        </w:tc>
        <w:tc>
          <w:tcPr>
            <w:tcW w:w="29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038E1">
            <w:pPr>
              <w:jc w:val="center"/>
              <w:rPr>
                <w:rFonts w:ascii="宋体" w:hAnsi="宋体" w:eastAsia="宋体" w:cs="宋体"/>
                <w:color w:val="000000"/>
                <w:sz w:val="20"/>
                <w:szCs w:val="20"/>
              </w:rPr>
            </w:pPr>
          </w:p>
        </w:tc>
        <w:tc>
          <w:tcPr>
            <w:tcW w:w="2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11C4C">
            <w:pPr>
              <w:jc w:val="center"/>
              <w:rPr>
                <w:rFonts w:ascii="宋体" w:hAnsi="宋体" w:eastAsia="宋体" w:cs="宋体"/>
                <w:color w:val="000000"/>
                <w:sz w:val="20"/>
                <w:szCs w:val="20"/>
              </w:rPr>
            </w:pPr>
          </w:p>
        </w:tc>
        <w:tc>
          <w:tcPr>
            <w:tcW w:w="2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96569">
            <w:pPr>
              <w:jc w:val="center"/>
              <w:rPr>
                <w:rFonts w:ascii="宋体" w:hAnsi="宋体" w:eastAsia="宋体"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89728">
            <w:pPr>
              <w:jc w:val="center"/>
              <w:rPr>
                <w:rFonts w:ascii="宋体" w:hAnsi="宋体" w:eastAsia="宋体" w:cs="宋体"/>
                <w:color w:val="000000"/>
                <w:sz w:val="20"/>
                <w:szCs w:val="20"/>
              </w:rPr>
            </w:pPr>
          </w:p>
        </w:tc>
      </w:tr>
      <w:tr w14:paraId="33DFCC2B">
        <w:tblPrEx>
          <w:tblCellMar>
            <w:top w:w="0" w:type="dxa"/>
            <w:left w:w="0" w:type="dxa"/>
            <w:bottom w:w="0" w:type="dxa"/>
            <w:right w:w="0" w:type="dxa"/>
          </w:tblCellMar>
        </w:tblPrEx>
        <w:trPr>
          <w:trHeight w:val="397" w:hRule="exact"/>
        </w:trPr>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B01C1">
            <w:pPr>
              <w:jc w:val="center"/>
              <w:rPr>
                <w:rFonts w:ascii="宋体" w:hAnsi="宋体" w:eastAsia="宋体" w:cs="宋体"/>
                <w:color w:val="000000"/>
                <w:sz w:val="20"/>
                <w:szCs w:val="20"/>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3EA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可持续影响指标</w:t>
            </w:r>
          </w:p>
        </w:tc>
        <w:tc>
          <w:tcPr>
            <w:tcW w:w="29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1AAA1">
            <w:pPr>
              <w:jc w:val="center"/>
              <w:rPr>
                <w:rFonts w:ascii="宋体" w:hAnsi="宋体" w:eastAsia="宋体" w:cs="宋体"/>
                <w:color w:val="000000"/>
                <w:sz w:val="20"/>
                <w:szCs w:val="20"/>
              </w:rPr>
            </w:pPr>
          </w:p>
        </w:tc>
        <w:tc>
          <w:tcPr>
            <w:tcW w:w="2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9BECE">
            <w:pPr>
              <w:jc w:val="center"/>
              <w:rPr>
                <w:rFonts w:ascii="宋体" w:hAnsi="宋体" w:eastAsia="宋体" w:cs="宋体"/>
                <w:color w:val="000000"/>
                <w:sz w:val="20"/>
                <w:szCs w:val="20"/>
              </w:rPr>
            </w:pPr>
          </w:p>
        </w:tc>
        <w:tc>
          <w:tcPr>
            <w:tcW w:w="2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760F8">
            <w:pPr>
              <w:jc w:val="center"/>
              <w:rPr>
                <w:rFonts w:ascii="宋体" w:hAnsi="宋体" w:eastAsia="宋体"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D3AAF">
            <w:pPr>
              <w:jc w:val="center"/>
              <w:rPr>
                <w:rFonts w:ascii="宋体" w:hAnsi="宋体" w:eastAsia="宋体" w:cs="宋体"/>
                <w:color w:val="000000"/>
                <w:sz w:val="20"/>
                <w:szCs w:val="20"/>
              </w:rPr>
            </w:pPr>
          </w:p>
        </w:tc>
      </w:tr>
      <w:tr w14:paraId="3F153C3F">
        <w:tblPrEx>
          <w:tblCellMar>
            <w:top w:w="0" w:type="dxa"/>
            <w:left w:w="0" w:type="dxa"/>
            <w:bottom w:w="0" w:type="dxa"/>
            <w:right w:w="0" w:type="dxa"/>
          </w:tblCellMar>
        </w:tblPrEx>
        <w:trPr>
          <w:trHeight w:val="397" w:hRule="exact"/>
        </w:trPr>
        <w:tc>
          <w:tcPr>
            <w:tcW w:w="17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DEB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满意度指标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203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服务对象满意度指标</w:t>
            </w:r>
          </w:p>
        </w:tc>
        <w:tc>
          <w:tcPr>
            <w:tcW w:w="29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5D6D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群众满意度</w:t>
            </w:r>
          </w:p>
        </w:tc>
        <w:tc>
          <w:tcPr>
            <w:tcW w:w="2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06C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受益人满意占受益人的百分比</w:t>
            </w:r>
          </w:p>
        </w:tc>
        <w:tc>
          <w:tcPr>
            <w:tcW w:w="2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E35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95%以上</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F1D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bl>
    <w:p w14:paraId="32E97E8A">
      <w:pPr>
        <w:widowControl w:val="0"/>
        <w:autoSpaceDE w:val="0"/>
        <w:autoSpaceDN w:val="0"/>
        <w:adjustRightInd w:val="0"/>
        <w:rPr>
          <w:rFonts w:ascii="楷体_GB2312" w:hAnsi="Times New Roman" w:eastAsia="楷体_GB2312" w:cs="楷体_GB2312"/>
          <w:color w:val="000000"/>
          <w:sz w:val="24"/>
          <w:szCs w:val="24"/>
          <w:lang w:val="en-US" w:eastAsia="zh-CN" w:bidi="ar-SA"/>
        </w:rPr>
      </w:pPr>
    </w:p>
    <w:p w14:paraId="0D437B2E">
      <w:pPr>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  村两委考核奖、大学生村官考核奖、离任补贴项目</w:t>
      </w:r>
      <w:r>
        <w:rPr>
          <w:rFonts w:ascii="Times New Roman" w:hAnsi="Times New Roman" w:eastAsia="方正仿宋_GBK" w:cs="Times New Roman"/>
          <w:sz w:val="32"/>
          <w:szCs w:val="32"/>
        </w:rPr>
        <w:t>绩效</w:t>
      </w:r>
      <w:r>
        <w:rPr>
          <w:rFonts w:hint="eastAsia" w:ascii="Times New Roman" w:hAnsi="Times New Roman" w:eastAsia="方正仿宋_GBK" w:cs="Times New Roman"/>
          <w:sz w:val="32"/>
          <w:szCs w:val="32"/>
        </w:rPr>
        <w:t>目标</w:t>
      </w:r>
      <w:r>
        <w:rPr>
          <w:rFonts w:ascii="Times New Roman" w:hAnsi="Times New Roman" w:eastAsia="方正仿宋_GBK" w:cs="Times New Roman"/>
          <w:sz w:val="32"/>
          <w:szCs w:val="32"/>
        </w:rPr>
        <w:t>表</w:t>
      </w:r>
    </w:p>
    <w:tbl>
      <w:tblPr>
        <w:tblStyle w:val="4"/>
        <w:tblW w:w="14007" w:type="dxa"/>
        <w:tblInd w:w="0" w:type="dxa"/>
        <w:tblLayout w:type="fixed"/>
        <w:tblCellMar>
          <w:top w:w="0" w:type="dxa"/>
          <w:left w:w="0" w:type="dxa"/>
          <w:bottom w:w="0" w:type="dxa"/>
          <w:right w:w="0" w:type="dxa"/>
        </w:tblCellMar>
      </w:tblPr>
      <w:tblGrid>
        <w:gridCol w:w="1872"/>
        <w:gridCol w:w="1965"/>
        <w:gridCol w:w="2760"/>
        <w:gridCol w:w="3690"/>
        <w:gridCol w:w="2205"/>
        <w:gridCol w:w="1515"/>
      </w:tblGrid>
      <w:tr w14:paraId="464951BB">
        <w:tblPrEx>
          <w:tblCellMar>
            <w:top w:w="0" w:type="dxa"/>
            <w:left w:w="0" w:type="dxa"/>
            <w:bottom w:w="0" w:type="dxa"/>
            <w:right w:w="0" w:type="dxa"/>
          </w:tblCellMar>
        </w:tblPrEx>
        <w:trPr>
          <w:trHeight w:val="870" w:hRule="atLeast"/>
        </w:trPr>
        <w:tc>
          <w:tcPr>
            <w:tcW w:w="14007" w:type="dxa"/>
            <w:gridSpan w:val="6"/>
            <w:tcBorders>
              <w:top w:val="nil"/>
              <w:left w:val="nil"/>
              <w:bottom w:val="single" w:color="000000" w:sz="4" w:space="0"/>
              <w:right w:val="nil"/>
            </w:tcBorders>
            <w:noWrap/>
            <w:tcMar>
              <w:top w:w="15" w:type="dxa"/>
              <w:left w:w="15" w:type="dxa"/>
              <w:right w:w="15" w:type="dxa"/>
            </w:tcMar>
            <w:vAlign w:val="center"/>
          </w:tcPr>
          <w:p w14:paraId="249470B8">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lang w:bidi="ar"/>
              </w:rPr>
              <w:t>项目绩效目标指标表</w:t>
            </w:r>
          </w:p>
        </w:tc>
      </w:tr>
      <w:tr w14:paraId="783352AC">
        <w:tblPrEx>
          <w:tblCellMar>
            <w:top w:w="0" w:type="dxa"/>
            <w:left w:w="0" w:type="dxa"/>
            <w:bottom w:w="0" w:type="dxa"/>
            <w:right w:w="0" w:type="dxa"/>
          </w:tblCellMar>
        </w:tblPrEx>
        <w:trPr>
          <w:trHeight w:val="397" w:hRule="exact"/>
        </w:trPr>
        <w:tc>
          <w:tcPr>
            <w:tcW w:w="1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941BD">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项目编码</w:t>
            </w:r>
          </w:p>
        </w:tc>
        <w:tc>
          <w:tcPr>
            <w:tcW w:w="19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F09755">
            <w:pPr>
              <w:jc w:val="center"/>
              <w:rPr>
                <w:rFonts w:ascii="宋体" w:hAnsi="宋体" w:eastAsia="宋体" w:cs="宋体"/>
                <w:color w:val="000000"/>
                <w:sz w:val="20"/>
                <w:szCs w:val="20"/>
              </w:rPr>
            </w:pPr>
          </w:p>
        </w:tc>
        <w:tc>
          <w:tcPr>
            <w:tcW w:w="27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F32E66">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项目名称</w:t>
            </w:r>
          </w:p>
        </w:tc>
        <w:tc>
          <w:tcPr>
            <w:tcW w:w="741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6D70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村两委考核奖、大学生村官考核奖、离任补贴</w:t>
            </w:r>
          </w:p>
        </w:tc>
      </w:tr>
      <w:tr w14:paraId="06141838">
        <w:tblPrEx>
          <w:tblCellMar>
            <w:top w:w="0" w:type="dxa"/>
            <w:left w:w="0" w:type="dxa"/>
            <w:bottom w:w="0" w:type="dxa"/>
            <w:right w:w="0" w:type="dxa"/>
          </w:tblCellMar>
        </w:tblPrEx>
        <w:trPr>
          <w:trHeight w:val="397" w:hRule="exact"/>
        </w:trPr>
        <w:tc>
          <w:tcPr>
            <w:tcW w:w="1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25D17">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项目资金主要用途</w:t>
            </w:r>
          </w:p>
        </w:tc>
        <w:tc>
          <w:tcPr>
            <w:tcW w:w="1213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C88F0">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预算数92.8万元。其中：财政资金92.8万元。主要用于村两委考核奖金、大学生村官考核奖金、离任补贴</w:t>
            </w:r>
          </w:p>
        </w:tc>
      </w:tr>
      <w:tr w14:paraId="0698AA2F">
        <w:tblPrEx>
          <w:tblCellMar>
            <w:top w:w="0" w:type="dxa"/>
            <w:left w:w="0" w:type="dxa"/>
            <w:bottom w:w="0" w:type="dxa"/>
            <w:right w:w="0" w:type="dxa"/>
          </w:tblCellMar>
        </w:tblPrEx>
        <w:trPr>
          <w:trHeight w:val="397" w:hRule="exact"/>
        </w:trPr>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843FF">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472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8E2BC0">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第一季度</w:t>
            </w:r>
          </w:p>
        </w:tc>
        <w:tc>
          <w:tcPr>
            <w:tcW w:w="3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079D67">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第二季度</w:t>
            </w:r>
          </w:p>
        </w:tc>
        <w:tc>
          <w:tcPr>
            <w:tcW w:w="22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9A11C6">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第三季度</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E916DD">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第四季度</w:t>
            </w:r>
          </w:p>
        </w:tc>
      </w:tr>
      <w:tr w14:paraId="304B7969">
        <w:tblPrEx>
          <w:tblCellMar>
            <w:top w:w="0" w:type="dxa"/>
            <w:left w:w="0" w:type="dxa"/>
            <w:bottom w:w="0" w:type="dxa"/>
            <w:right w:w="0" w:type="dxa"/>
          </w:tblCellMar>
        </w:tblPrEx>
        <w:trPr>
          <w:trHeight w:val="397" w:hRule="exact"/>
        </w:trPr>
        <w:tc>
          <w:tcPr>
            <w:tcW w:w="18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04EED">
            <w:pPr>
              <w:jc w:val="center"/>
              <w:rPr>
                <w:rFonts w:ascii="宋体" w:hAnsi="宋体" w:eastAsia="宋体" w:cs="宋体"/>
                <w:b/>
                <w:color w:val="000000"/>
                <w:sz w:val="20"/>
                <w:szCs w:val="20"/>
              </w:rPr>
            </w:pPr>
          </w:p>
        </w:tc>
        <w:tc>
          <w:tcPr>
            <w:tcW w:w="47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DB4C6C">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30%</w:t>
            </w:r>
          </w:p>
        </w:tc>
        <w:tc>
          <w:tcPr>
            <w:tcW w:w="3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ACC870">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50%</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22EFEE">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75%</w:t>
            </w: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88139A">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100%</w:t>
            </w:r>
          </w:p>
        </w:tc>
      </w:tr>
      <w:tr w14:paraId="34AD8793">
        <w:tblPrEx>
          <w:tblCellMar>
            <w:top w:w="0" w:type="dxa"/>
            <w:left w:w="0" w:type="dxa"/>
            <w:bottom w:w="0" w:type="dxa"/>
            <w:right w:w="0" w:type="dxa"/>
          </w:tblCellMar>
        </w:tblPrEx>
        <w:trPr>
          <w:trHeight w:val="397" w:hRule="exact"/>
        </w:trPr>
        <w:tc>
          <w:tcPr>
            <w:tcW w:w="18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F795E">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12135"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8B91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目标1：保证所有资金发放到位，激发大家工作积极性，把工作做好。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目标2：促进村级组织建设，党建工作有序开展。</w:t>
            </w:r>
          </w:p>
        </w:tc>
      </w:tr>
      <w:tr w14:paraId="4079A2B1">
        <w:tblPrEx>
          <w:tblCellMar>
            <w:top w:w="0" w:type="dxa"/>
            <w:left w:w="0" w:type="dxa"/>
            <w:bottom w:w="0" w:type="dxa"/>
            <w:right w:w="0" w:type="dxa"/>
          </w:tblCellMar>
        </w:tblPrEx>
        <w:trPr>
          <w:trHeight w:val="397" w:hRule="exact"/>
        </w:trPr>
        <w:tc>
          <w:tcPr>
            <w:tcW w:w="18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A5977">
            <w:pPr>
              <w:jc w:val="center"/>
              <w:rPr>
                <w:rFonts w:ascii="宋体" w:hAnsi="宋体" w:eastAsia="宋体" w:cs="宋体"/>
                <w:b/>
                <w:color w:val="000000"/>
                <w:sz w:val="20"/>
                <w:szCs w:val="20"/>
              </w:rPr>
            </w:pPr>
          </w:p>
        </w:tc>
        <w:tc>
          <w:tcPr>
            <w:tcW w:w="12135"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CD3E3">
            <w:pPr>
              <w:jc w:val="left"/>
              <w:rPr>
                <w:rFonts w:ascii="宋体" w:hAnsi="宋体" w:eastAsia="宋体" w:cs="宋体"/>
                <w:color w:val="000000"/>
                <w:sz w:val="20"/>
                <w:szCs w:val="20"/>
              </w:rPr>
            </w:pPr>
          </w:p>
        </w:tc>
      </w:tr>
      <w:tr w14:paraId="078D5EDA">
        <w:tblPrEx>
          <w:tblCellMar>
            <w:top w:w="0" w:type="dxa"/>
            <w:left w:w="0" w:type="dxa"/>
            <w:bottom w:w="0" w:type="dxa"/>
            <w:right w:w="0" w:type="dxa"/>
          </w:tblCellMar>
        </w:tblPrEx>
        <w:trPr>
          <w:trHeight w:val="397" w:hRule="exact"/>
        </w:trPr>
        <w:tc>
          <w:tcPr>
            <w:tcW w:w="1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A6FD0">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19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795E33">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二级指标</w:t>
            </w:r>
          </w:p>
        </w:tc>
        <w:tc>
          <w:tcPr>
            <w:tcW w:w="27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3F973">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三级指标</w:t>
            </w:r>
          </w:p>
        </w:tc>
        <w:tc>
          <w:tcPr>
            <w:tcW w:w="3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73E81B">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绩效指标描述</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9C56BA">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指标值</w:t>
            </w:r>
          </w:p>
        </w:tc>
        <w:tc>
          <w:tcPr>
            <w:tcW w:w="15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7198B0">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指标值确定依据</w:t>
            </w:r>
          </w:p>
        </w:tc>
      </w:tr>
      <w:tr w14:paraId="15B1BECC">
        <w:tblPrEx>
          <w:tblCellMar>
            <w:top w:w="0" w:type="dxa"/>
            <w:left w:w="0" w:type="dxa"/>
            <w:bottom w:w="0" w:type="dxa"/>
            <w:right w:w="0" w:type="dxa"/>
          </w:tblCellMar>
        </w:tblPrEx>
        <w:trPr>
          <w:trHeight w:val="397" w:hRule="exact"/>
        </w:trPr>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D0A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00F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数量指标</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8A1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保证经费全部发放</w:t>
            </w:r>
          </w:p>
        </w:tc>
        <w:tc>
          <w:tcPr>
            <w:tcW w:w="36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BC87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保证经费全部发放到位</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6D3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204人</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6AB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5D1E05C3">
        <w:tblPrEx>
          <w:tblCellMar>
            <w:top w:w="0" w:type="dxa"/>
            <w:left w:w="0" w:type="dxa"/>
            <w:bottom w:w="0" w:type="dxa"/>
            <w:right w:w="0" w:type="dxa"/>
          </w:tblCellMar>
        </w:tblPrEx>
        <w:trPr>
          <w:trHeight w:val="397" w:hRule="exact"/>
        </w:trPr>
        <w:tc>
          <w:tcPr>
            <w:tcW w:w="18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37816">
            <w:pPr>
              <w:jc w:val="center"/>
              <w:rPr>
                <w:rFonts w:ascii="宋体" w:hAnsi="宋体" w:eastAsia="宋体" w:cs="宋体"/>
                <w:color w:val="000000"/>
                <w:sz w:val="20"/>
                <w:szCs w:val="2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B10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质量指标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6B8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保证经费使用完成率</w:t>
            </w:r>
          </w:p>
        </w:tc>
        <w:tc>
          <w:tcPr>
            <w:tcW w:w="3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DB3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保证经费使用完成率</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EAF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D22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1DC63E45">
        <w:tblPrEx>
          <w:tblCellMar>
            <w:top w:w="0" w:type="dxa"/>
            <w:left w:w="0" w:type="dxa"/>
            <w:bottom w:w="0" w:type="dxa"/>
            <w:right w:w="0" w:type="dxa"/>
          </w:tblCellMar>
        </w:tblPrEx>
        <w:trPr>
          <w:trHeight w:val="397" w:hRule="exact"/>
        </w:trPr>
        <w:tc>
          <w:tcPr>
            <w:tcW w:w="18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9E824">
            <w:pPr>
              <w:jc w:val="center"/>
              <w:rPr>
                <w:rFonts w:ascii="宋体" w:hAnsi="宋体" w:eastAsia="宋体" w:cs="宋体"/>
                <w:color w:val="000000"/>
                <w:sz w:val="20"/>
                <w:szCs w:val="2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CDD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时效指标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012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经费使用完成时限</w:t>
            </w:r>
          </w:p>
        </w:tc>
        <w:tc>
          <w:tcPr>
            <w:tcW w:w="3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B3E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经费使用完成时效</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1EA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2021年12月底前</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8ED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10D02EBA">
        <w:tblPrEx>
          <w:tblCellMar>
            <w:top w:w="0" w:type="dxa"/>
            <w:left w:w="0" w:type="dxa"/>
            <w:bottom w:w="0" w:type="dxa"/>
            <w:right w:w="0" w:type="dxa"/>
          </w:tblCellMar>
        </w:tblPrEx>
        <w:trPr>
          <w:trHeight w:val="397" w:hRule="exact"/>
        </w:trPr>
        <w:tc>
          <w:tcPr>
            <w:tcW w:w="18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BB1D1">
            <w:pPr>
              <w:jc w:val="center"/>
              <w:rPr>
                <w:rFonts w:ascii="宋体" w:hAnsi="宋体" w:eastAsia="宋体" w:cs="宋体"/>
                <w:color w:val="000000"/>
                <w:sz w:val="20"/>
                <w:szCs w:val="2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33D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成本指标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3F0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保证按照预算指标进行</w:t>
            </w:r>
          </w:p>
        </w:tc>
        <w:tc>
          <w:tcPr>
            <w:tcW w:w="3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281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保证按照预算指标进行</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230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92.8万</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099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4A60D664">
        <w:tblPrEx>
          <w:tblCellMar>
            <w:top w:w="0" w:type="dxa"/>
            <w:left w:w="0" w:type="dxa"/>
            <w:bottom w:w="0" w:type="dxa"/>
            <w:right w:w="0" w:type="dxa"/>
          </w:tblCellMar>
        </w:tblPrEx>
        <w:trPr>
          <w:trHeight w:val="397" w:hRule="exact"/>
        </w:trPr>
        <w:tc>
          <w:tcPr>
            <w:tcW w:w="187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713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效果指标</w:t>
            </w:r>
          </w:p>
        </w:tc>
        <w:tc>
          <w:tcPr>
            <w:tcW w:w="196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5C6F1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经济效益指标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B0414">
            <w:pPr>
              <w:jc w:val="center"/>
              <w:rPr>
                <w:rFonts w:ascii="宋体" w:hAnsi="宋体" w:eastAsia="宋体" w:cs="宋体"/>
                <w:color w:val="000000"/>
                <w:sz w:val="20"/>
                <w:szCs w:val="20"/>
              </w:rPr>
            </w:pPr>
          </w:p>
        </w:tc>
        <w:tc>
          <w:tcPr>
            <w:tcW w:w="3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4120C">
            <w:pPr>
              <w:jc w:val="center"/>
              <w:rPr>
                <w:rFonts w:ascii="宋体" w:hAnsi="宋体" w:eastAsia="宋体" w:cs="宋体"/>
                <w:color w:val="000000"/>
                <w:sz w:val="20"/>
                <w:szCs w:val="20"/>
              </w:rPr>
            </w:pP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2532A">
            <w:pPr>
              <w:jc w:val="center"/>
              <w:rPr>
                <w:rFonts w:ascii="宋体" w:hAnsi="宋体" w:eastAsia="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3545A">
            <w:pPr>
              <w:jc w:val="center"/>
              <w:rPr>
                <w:rFonts w:ascii="宋体" w:hAnsi="宋体" w:eastAsia="宋体" w:cs="宋体"/>
                <w:color w:val="000000"/>
                <w:sz w:val="20"/>
                <w:szCs w:val="20"/>
              </w:rPr>
            </w:pPr>
          </w:p>
        </w:tc>
      </w:tr>
      <w:tr w14:paraId="3F2DEE60">
        <w:tblPrEx>
          <w:tblCellMar>
            <w:top w:w="0" w:type="dxa"/>
            <w:left w:w="0" w:type="dxa"/>
            <w:bottom w:w="0" w:type="dxa"/>
            <w:right w:w="0" w:type="dxa"/>
          </w:tblCellMar>
        </w:tblPrEx>
        <w:trPr>
          <w:trHeight w:val="397" w:hRule="exact"/>
        </w:trPr>
        <w:tc>
          <w:tcPr>
            <w:tcW w:w="18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06DE7">
            <w:pPr>
              <w:jc w:val="center"/>
              <w:rPr>
                <w:rFonts w:ascii="宋体" w:hAnsi="宋体" w:eastAsia="宋体" w:cs="宋体"/>
                <w:color w:val="000000"/>
                <w:sz w:val="20"/>
                <w:szCs w:val="2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561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社会效益指标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E62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保障组织工作顺利开展</w:t>
            </w:r>
          </w:p>
        </w:tc>
        <w:tc>
          <w:tcPr>
            <w:tcW w:w="3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E37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保障组织工作顺利开展</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402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开展</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346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33B56AFA">
        <w:tblPrEx>
          <w:tblCellMar>
            <w:top w:w="0" w:type="dxa"/>
            <w:left w:w="0" w:type="dxa"/>
            <w:bottom w:w="0" w:type="dxa"/>
            <w:right w:w="0" w:type="dxa"/>
          </w:tblCellMar>
        </w:tblPrEx>
        <w:trPr>
          <w:trHeight w:val="397" w:hRule="exact"/>
        </w:trPr>
        <w:tc>
          <w:tcPr>
            <w:tcW w:w="18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20E7D">
            <w:pPr>
              <w:jc w:val="center"/>
              <w:rPr>
                <w:rFonts w:ascii="宋体" w:hAnsi="宋体" w:eastAsia="宋体" w:cs="宋体"/>
                <w:color w:val="000000"/>
                <w:sz w:val="20"/>
                <w:szCs w:val="2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72B2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生态效益指标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E0FFF">
            <w:pPr>
              <w:jc w:val="center"/>
              <w:rPr>
                <w:rFonts w:ascii="宋体" w:hAnsi="宋体" w:eastAsia="宋体" w:cs="宋体"/>
                <w:color w:val="000000"/>
                <w:sz w:val="20"/>
                <w:szCs w:val="20"/>
              </w:rPr>
            </w:pPr>
          </w:p>
        </w:tc>
        <w:tc>
          <w:tcPr>
            <w:tcW w:w="3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81E4F">
            <w:pPr>
              <w:jc w:val="center"/>
              <w:rPr>
                <w:rFonts w:ascii="宋体" w:hAnsi="宋体" w:eastAsia="宋体" w:cs="宋体"/>
                <w:color w:val="000000"/>
                <w:sz w:val="20"/>
                <w:szCs w:val="20"/>
              </w:rPr>
            </w:pP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C80B9">
            <w:pPr>
              <w:jc w:val="center"/>
              <w:rPr>
                <w:rFonts w:ascii="宋体" w:hAnsi="宋体" w:eastAsia="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9D7EB">
            <w:pPr>
              <w:jc w:val="center"/>
              <w:rPr>
                <w:rFonts w:ascii="宋体" w:hAnsi="宋体" w:eastAsia="宋体" w:cs="宋体"/>
                <w:color w:val="000000"/>
                <w:sz w:val="20"/>
                <w:szCs w:val="20"/>
              </w:rPr>
            </w:pPr>
          </w:p>
        </w:tc>
      </w:tr>
      <w:tr w14:paraId="2C64BF02">
        <w:tblPrEx>
          <w:tblCellMar>
            <w:top w:w="0" w:type="dxa"/>
            <w:left w:w="0" w:type="dxa"/>
            <w:bottom w:w="0" w:type="dxa"/>
            <w:right w:w="0" w:type="dxa"/>
          </w:tblCellMar>
        </w:tblPrEx>
        <w:trPr>
          <w:trHeight w:val="397" w:hRule="exact"/>
        </w:trPr>
        <w:tc>
          <w:tcPr>
            <w:tcW w:w="187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5705A">
            <w:pPr>
              <w:jc w:val="center"/>
              <w:rPr>
                <w:rFonts w:ascii="宋体" w:hAnsi="宋体" w:eastAsia="宋体" w:cs="宋体"/>
                <w:color w:val="000000"/>
                <w:sz w:val="20"/>
                <w:szCs w:val="2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A2AC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可持续影响指标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8EBC5D">
            <w:pPr>
              <w:jc w:val="center"/>
              <w:rPr>
                <w:rFonts w:ascii="宋体" w:hAnsi="宋体" w:eastAsia="宋体" w:cs="宋体"/>
                <w:color w:val="000000"/>
                <w:sz w:val="20"/>
                <w:szCs w:val="20"/>
              </w:rPr>
            </w:pPr>
          </w:p>
        </w:tc>
        <w:tc>
          <w:tcPr>
            <w:tcW w:w="3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69EAF">
            <w:pPr>
              <w:jc w:val="center"/>
              <w:rPr>
                <w:rFonts w:ascii="宋体" w:hAnsi="宋体" w:eastAsia="宋体" w:cs="宋体"/>
                <w:color w:val="000000"/>
                <w:sz w:val="20"/>
                <w:szCs w:val="20"/>
              </w:rPr>
            </w:pP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62DA3">
            <w:pPr>
              <w:jc w:val="center"/>
              <w:rPr>
                <w:rFonts w:ascii="宋体" w:hAnsi="宋体" w:eastAsia="宋体" w:cs="宋体"/>
                <w:color w:val="000000"/>
                <w:sz w:val="20"/>
                <w:szCs w:val="20"/>
              </w:rPr>
            </w:pP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4C2A0">
            <w:pPr>
              <w:jc w:val="center"/>
              <w:rPr>
                <w:rFonts w:ascii="宋体" w:hAnsi="宋体" w:eastAsia="宋体" w:cs="宋体"/>
                <w:color w:val="000000"/>
                <w:sz w:val="20"/>
                <w:szCs w:val="20"/>
              </w:rPr>
            </w:pPr>
          </w:p>
        </w:tc>
      </w:tr>
      <w:tr w14:paraId="53D809CB">
        <w:tblPrEx>
          <w:tblCellMar>
            <w:top w:w="0" w:type="dxa"/>
            <w:left w:w="0" w:type="dxa"/>
            <w:bottom w:w="0" w:type="dxa"/>
            <w:right w:w="0" w:type="dxa"/>
          </w:tblCellMar>
        </w:tblPrEx>
        <w:trPr>
          <w:trHeight w:val="397" w:hRule="exact"/>
        </w:trPr>
        <w:tc>
          <w:tcPr>
            <w:tcW w:w="1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96A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满意度指标</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A0C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服务对象满意度指标</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5AF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群众满意度</w:t>
            </w:r>
          </w:p>
        </w:tc>
        <w:tc>
          <w:tcPr>
            <w:tcW w:w="3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632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受益人满意占受益人的百分比</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DDF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95%以上</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9BE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bl>
    <w:p w14:paraId="2258AD13">
      <w:pPr>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  信访维稳专项资金</w:t>
      </w:r>
      <w:r>
        <w:rPr>
          <w:rFonts w:ascii="Times New Roman" w:hAnsi="Times New Roman" w:eastAsia="方正仿宋_GBK" w:cs="Times New Roman"/>
          <w:sz w:val="32"/>
          <w:szCs w:val="32"/>
        </w:rPr>
        <w:t>绩效</w:t>
      </w:r>
      <w:r>
        <w:rPr>
          <w:rFonts w:hint="eastAsia" w:ascii="Times New Roman" w:hAnsi="Times New Roman" w:eastAsia="方正仿宋_GBK" w:cs="Times New Roman"/>
          <w:sz w:val="32"/>
          <w:szCs w:val="32"/>
        </w:rPr>
        <w:t>目标</w:t>
      </w:r>
      <w:r>
        <w:rPr>
          <w:rFonts w:ascii="Times New Roman" w:hAnsi="Times New Roman" w:eastAsia="方正仿宋_GBK" w:cs="Times New Roman"/>
          <w:sz w:val="32"/>
          <w:szCs w:val="32"/>
        </w:rPr>
        <w:t>表</w:t>
      </w:r>
    </w:p>
    <w:tbl>
      <w:tblPr>
        <w:tblStyle w:val="4"/>
        <w:tblW w:w="13962" w:type="dxa"/>
        <w:tblInd w:w="0" w:type="dxa"/>
        <w:tblLayout w:type="fixed"/>
        <w:tblCellMar>
          <w:top w:w="0" w:type="dxa"/>
          <w:left w:w="0" w:type="dxa"/>
          <w:bottom w:w="0" w:type="dxa"/>
          <w:right w:w="0" w:type="dxa"/>
        </w:tblCellMar>
      </w:tblPr>
      <w:tblGrid>
        <w:gridCol w:w="1767"/>
        <w:gridCol w:w="2100"/>
        <w:gridCol w:w="2535"/>
        <w:gridCol w:w="60"/>
        <w:gridCol w:w="3540"/>
        <w:gridCol w:w="2250"/>
        <w:gridCol w:w="1710"/>
      </w:tblGrid>
      <w:tr w14:paraId="5CC5224B">
        <w:tblPrEx>
          <w:tblCellMar>
            <w:top w:w="0" w:type="dxa"/>
            <w:left w:w="0" w:type="dxa"/>
            <w:bottom w:w="0" w:type="dxa"/>
            <w:right w:w="0" w:type="dxa"/>
          </w:tblCellMar>
        </w:tblPrEx>
        <w:trPr>
          <w:trHeight w:val="870" w:hRule="atLeast"/>
        </w:trPr>
        <w:tc>
          <w:tcPr>
            <w:tcW w:w="13962" w:type="dxa"/>
            <w:gridSpan w:val="7"/>
            <w:tcBorders>
              <w:top w:val="nil"/>
              <w:left w:val="nil"/>
              <w:bottom w:val="single" w:color="000000" w:sz="4" w:space="0"/>
              <w:right w:val="nil"/>
            </w:tcBorders>
            <w:noWrap/>
            <w:tcMar>
              <w:top w:w="15" w:type="dxa"/>
              <w:left w:w="15" w:type="dxa"/>
              <w:right w:w="15" w:type="dxa"/>
            </w:tcMar>
            <w:vAlign w:val="center"/>
          </w:tcPr>
          <w:p w14:paraId="1B17CACA">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lang w:bidi="ar"/>
              </w:rPr>
              <w:t>项目绩效目标指标表</w:t>
            </w:r>
          </w:p>
        </w:tc>
      </w:tr>
      <w:tr w14:paraId="0F8AE22A">
        <w:tblPrEx>
          <w:tblCellMar>
            <w:top w:w="0" w:type="dxa"/>
            <w:left w:w="0" w:type="dxa"/>
            <w:bottom w:w="0" w:type="dxa"/>
            <w:right w:w="0" w:type="dxa"/>
          </w:tblCellMar>
        </w:tblPrEx>
        <w:trPr>
          <w:trHeight w:val="397" w:hRule="exact"/>
        </w:trPr>
        <w:tc>
          <w:tcPr>
            <w:tcW w:w="17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BE7B17">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项目编码</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B284E3">
            <w:pPr>
              <w:jc w:val="center"/>
              <w:rPr>
                <w:rFonts w:ascii="宋体" w:hAnsi="宋体" w:eastAsia="宋体" w:cs="宋体"/>
                <w:color w:val="000000"/>
                <w:sz w:val="20"/>
                <w:szCs w:val="20"/>
              </w:rPr>
            </w:pPr>
          </w:p>
        </w:tc>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82F75">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项目名称</w:t>
            </w:r>
          </w:p>
        </w:tc>
        <w:tc>
          <w:tcPr>
            <w:tcW w:w="756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7C47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信访维稳专项资金</w:t>
            </w:r>
          </w:p>
        </w:tc>
      </w:tr>
      <w:tr w14:paraId="5372EA31">
        <w:tblPrEx>
          <w:tblCellMar>
            <w:top w:w="0" w:type="dxa"/>
            <w:left w:w="0" w:type="dxa"/>
            <w:bottom w:w="0" w:type="dxa"/>
            <w:right w:w="0" w:type="dxa"/>
          </w:tblCellMar>
        </w:tblPrEx>
        <w:trPr>
          <w:trHeight w:val="397" w:hRule="exact"/>
        </w:trPr>
        <w:tc>
          <w:tcPr>
            <w:tcW w:w="1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F02A0">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项目资金主要用途</w:t>
            </w:r>
          </w:p>
        </w:tc>
        <w:tc>
          <w:tcPr>
            <w:tcW w:w="1219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558BE">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预算数30万元。其中：财政资金30万元。主要用于信访维稳工作及节庆日的值班发放。</w:t>
            </w:r>
          </w:p>
        </w:tc>
      </w:tr>
      <w:tr w14:paraId="7EA1C2A6">
        <w:tblPrEx>
          <w:tblCellMar>
            <w:top w:w="0" w:type="dxa"/>
            <w:left w:w="0" w:type="dxa"/>
            <w:bottom w:w="0" w:type="dxa"/>
            <w:right w:w="0" w:type="dxa"/>
          </w:tblCellMar>
        </w:tblPrEx>
        <w:trPr>
          <w:trHeight w:val="397" w:hRule="exact"/>
        </w:trPr>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0BD0B">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46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24CE51">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第一季度</w:t>
            </w:r>
          </w:p>
        </w:tc>
        <w:tc>
          <w:tcPr>
            <w:tcW w:w="3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04B679">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第二季度</w:t>
            </w: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11C16F">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第三季度</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FA7514">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第四季度</w:t>
            </w:r>
          </w:p>
        </w:tc>
      </w:tr>
      <w:tr w14:paraId="70D622C1">
        <w:tblPrEx>
          <w:tblCellMar>
            <w:top w:w="0" w:type="dxa"/>
            <w:left w:w="0" w:type="dxa"/>
            <w:bottom w:w="0" w:type="dxa"/>
            <w:right w:w="0" w:type="dxa"/>
          </w:tblCellMar>
        </w:tblPrEx>
        <w:trPr>
          <w:trHeight w:val="397" w:hRule="exact"/>
        </w:trPr>
        <w:tc>
          <w:tcPr>
            <w:tcW w:w="17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02EC5">
            <w:pPr>
              <w:jc w:val="center"/>
              <w:rPr>
                <w:rFonts w:ascii="宋体" w:hAnsi="宋体" w:eastAsia="宋体" w:cs="宋体"/>
                <w:b/>
                <w:color w:val="000000"/>
                <w:sz w:val="20"/>
                <w:szCs w:val="20"/>
              </w:rPr>
            </w:pPr>
          </w:p>
        </w:tc>
        <w:tc>
          <w:tcPr>
            <w:tcW w:w="46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765CB2">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30%</w:t>
            </w:r>
          </w:p>
        </w:tc>
        <w:tc>
          <w:tcPr>
            <w:tcW w:w="3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1ADDAD">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50%</w:t>
            </w: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D1EBD">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75%</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715327">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100%</w:t>
            </w:r>
          </w:p>
        </w:tc>
      </w:tr>
      <w:tr w14:paraId="36DB7658">
        <w:tblPrEx>
          <w:tblCellMar>
            <w:top w:w="0" w:type="dxa"/>
            <w:left w:w="0" w:type="dxa"/>
            <w:bottom w:w="0" w:type="dxa"/>
            <w:right w:w="0" w:type="dxa"/>
          </w:tblCellMar>
        </w:tblPrEx>
        <w:trPr>
          <w:trHeight w:val="397" w:hRule="exact"/>
        </w:trPr>
        <w:tc>
          <w:tcPr>
            <w:tcW w:w="17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8C354">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12195" w:type="dxa"/>
            <w:gridSpan w:val="6"/>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E3B9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目标1：保证所有资金发放到位，激发大家工作积极性，把工作做好。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目标2：保障村级信访不出村，及时化解。</w:t>
            </w:r>
          </w:p>
        </w:tc>
      </w:tr>
      <w:tr w14:paraId="7E4429B2">
        <w:tblPrEx>
          <w:tblCellMar>
            <w:top w:w="0" w:type="dxa"/>
            <w:left w:w="0" w:type="dxa"/>
            <w:bottom w:w="0" w:type="dxa"/>
            <w:right w:w="0" w:type="dxa"/>
          </w:tblCellMar>
        </w:tblPrEx>
        <w:trPr>
          <w:trHeight w:val="397" w:hRule="exact"/>
        </w:trPr>
        <w:tc>
          <w:tcPr>
            <w:tcW w:w="17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01926">
            <w:pPr>
              <w:jc w:val="center"/>
              <w:rPr>
                <w:rFonts w:ascii="宋体" w:hAnsi="宋体" w:eastAsia="宋体" w:cs="宋体"/>
                <w:b/>
                <w:color w:val="000000"/>
                <w:sz w:val="20"/>
                <w:szCs w:val="20"/>
              </w:rPr>
            </w:pPr>
          </w:p>
        </w:tc>
        <w:tc>
          <w:tcPr>
            <w:tcW w:w="12195" w:type="dxa"/>
            <w:gridSpan w:val="6"/>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A6DAA">
            <w:pPr>
              <w:jc w:val="left"/>
              <w:rPr>
                <w:rFonts w:ascii="宋体" w:hAnsi="宋体" w:eastAsia="宋体" w:cs="宋体"/>
                <w:color w:val="000000"/>
                <w:sz w:val="20"/>
                <w:szCs w:val="20"/>
              </w:rPr>
            </w:pPr>
          </w:p>
        </w:tc>
      </w:tr>
      <w:tr w14:paraId="017CC3C6">
        <w:tblPrEx>
          <w:tblCellMar>
            <w:top w:w="0" w:type="dxa"/>
            <w:left w:w="0" w:type="dxa"/>
            <w:bottom w:w="0" w:type="dxa"/>
            <w:right w:w="0" w:type="dxa"/>
          </w:tblCellMar>
        </w:tblPrEx>
        <w:trPr>
          <w:trHeight w:val="397" w:hRule="exact"/>
        </w:trPr>
        <w:tc>
          <w:tcPr>
            <w:tcW w:w="1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6D3C7">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C63BA7">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二级指标</w:t>
            </w:r>
          </w:p>
        </w:tc>
        <w:tc>
          <w:tcPr>
            <w:tcW w:w="2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AA671">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三级指标</w:t>
            </w:r>
          </w:p>
        </w:tc>
        <w:tc>
          <w:tcPr>
            <w:tcW w:w="36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8A7242">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绩效指标描述</w:t>
            </w: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EC5AB1">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指标值</w:t>
            </w: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7383E">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指标值确定依据</w:t>
            </w:r>
          </w:p>
        </w:tc>
      </w:tr>
      <w:tr w14:paraId="7EAC44A3">
        <w:tblPrEx>
          <w:tblCellMar>
            <w:top w:w="0" w:type="dxa"/>
            <w:left w:w="0" w:type="dxa"/>
            <w:bottom w:w="0" w:type="dxa"/>
            <w:right w:w="0" w:type="dxa"/>
          </w:tblCellMar>
        </w:tblPrEx>
        <w:trPr>
          <w:trHeight w:val="397" w:hRule="exact"/>
        </w:trPr>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D29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A57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数量指标</w:t>
            </w: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C5C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保证无出辖区信访案件</w:t>
            </w: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4767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保证无出辖区信访案件</w:t>
            </w:r>
          </w:p>
        </w:tc>
        <w:tc>
          <w:tcPr>
            <w:tcW w:w="2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4E2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无</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1BA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40BCFFFD">
        <w:tblPrEx>
          <w:tblCellMar>
            <w:top w:w="0" w:type="dxa"/>
            <w:left w:w="0" w:type="dxa"/>
            <w:bottom w:w="0" w:type="dxa"/>
            <w:right w:w="0" w:type="dxa"/>
          </w:tblCellMar>
        </w:tblPrEx>
        <w:trPr>
          <w:trHeight w:val="397" w:hRule="exact"/>
        </w:trPr>
        <w:tc>
          <w:tcPr>
            <w:tcW w:w="17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F7D2A">
            <w:pPr>
              <w:jc w:val="center"/>
              <w:rPr>
                <w:rFonts w:ascii="宋体" w:hAnsi="宋体" w:eastAsia="宋体"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144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质量指标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2C5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保证经费使用完成率</w:t>
            </w:r>
          </w:p>
        </w:tc>
        <w:tc>
          <w:tcPr>
            <w:tcW w:w="3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F28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保证经费使用完成率</w:t>
            </w:r>
          </w:p>
        </w:tc>
        <w:tc>
          <w:tcPr>
            <w:tcW w:w="2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ADB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3EB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05B542AC">
        <w:tblPrEx>
          <w:tblCellMar>
            <w:top w:w="0" w:type="dxa"/>
            <w:left w:w="0" w:type="dxa"/>
            <w:bottom w:w="0" w:type="dxa"/>
            <w:right w:w="0" w:type="dxa"/>
          </w:tblCellMar>
        </w:tblPrEx>
        <w:trPr>
          <w:trHeight w:val="397" w:hRule="exact"/>
        </w:trPr>
        <w:tc>
          <w:tcPr>
            <w:tcW w:w="17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36B51">
            <w:pPr>
              <w:jc w:val="center"/>
              <w:rPr>
                <w:rFonts w:ascii="宋体" w:hAnsi="宋体" w:eastAsia="宋体"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886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时效指标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A30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经费使用完成时限</w:t>
            </w:r>
          </w:p>
        </w:tc>
        <w:tc>
          <w:tcPr>
            <w:tcW w:w="3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BF9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经费使用完成时效</w:t>
            </w:r>
          </w:p>
        </w:tc>
        <w:tc>
          <w:tcPr>
            <w:tcW w:w="2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F1B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2021年12月底前</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E93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2586435E">
        <w:tblPrEx>
          <w:tblCellMar>
            <w:top w:w="0" w:type="dxa"/>
            <w:left w:w="0" w:type="dxa"/>
            <w:bottom w:w="0" w:type="dxa"/>
            <w:right w:w="0" w:type="dxa"/>
          </w:tblCellMar>
        </w:tblPrEx>
        <w:trPr>
          <w:trHeight w:val="397" w:hRule="exact"/>
        </w:trPr>
        <w:tc>
          <w:tcPr>
            <w:tcW w:w="17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5157D">
            <w:pPr>
              <w:jc w:val="center"/>
              <w:rPr>
                <w:rFonts w:ascii="宋体" w:hAnsi="宋体" w:eastAsia="宋体"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997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成本指标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C90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保证按照预算指标进行</w:t>
            </w:r>
          </w:p>
        </w:tc>
        <w:tc>
          <w:tcPr>
            <w:tcW w:w="3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351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保证按照预算指标进行</w:t>
            </w:r>
          </w:p>
        </w:tc>
        <w:tc>
          <w:tcPr>
            <w:tcW w:w="2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8E7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30万</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0EE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7A05CE26">
        <w:tblPrEx>
          <w:tblCellMar>
            <w:top w:w="0" w:type="dxa"/>
            <w:left w:w="0" w:type="dxa"/>
            <w:bottom w:w="0" w:type="dxa"/>
            <w:right w:w="0" w:type="dxa"/>
          </w:tblCellMar>
        </w:tblPrEx>
        <w:trPr>
          <w:trHeight w:val="397" w:hRule="exact"/>
        </w:trPr>
        <w:tc>
          <w:tcPr>
            <w:tcW w:w="17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0FA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效果指标</w:t>
            </w:r>
          </w:p>
        </w:tc>
        <w:tc>
          <w:tcPr>
            <w:tcW w:w="210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185DF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经济效益指标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15D1D">
            <w:pPr>
              <w:jc w:val="center"/>
              <w:rPr>
                <w:rFonts w:ascii="宋体" w:hAnsi="宋体" w:eastAsia="宋体" w:cs="宋体"/>
                <w:color w:val="000000"/>
                <w:sz w:val="20"/>
                <w:szCs w:val="20"/>
              </w:rPr>
            </w:pPr>
          </w:p>
        </w:tc>
        <w:tc>
          <w:tcPr>
            <w:tcW w:w="3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9E6E8">
            <w:pPr>
              <w:jc w:val="center"/>
              <w:rPr>
                <w:rFonts w:ascii="宋体" w:hAnsi="宋体" w:eastAsia="宋体" w:cs="宋体"/>
                <w:color w:val="000000"/>
                <w:sz w:val="20"/>
                <w:szCs w:val="20"/>
              </w:rPr>
            </w:pPr>
          </w:p>
        </w:tc>
        <w:tc>
          <w:tcPr>
            <w:tcW w:w="2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D33DA">
            <w:pPr>
              <w:jc w:val="center"/>
              <w:rPr>
                <w:rFonts w:ascii="宋体" w:hAnsi="宋体" w:eastAsia="宋体" w:cs="宋体"/>
                <w:color w:val="000000"/>
                <w:sz w:val="20"/>
                <w:szCs w:val="20"/>
              </w:rPr>
            </w:pP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2466B">
            <w:pPr>
              <w:jc w:val="center"/>
              <w:rPr>
                <w:rFonts w:ascii="宋体" w:hAnsi="宋体" w:eastAsia="宋体" w:cs="宋体"/>
                <w:color w:val="000000"/>
                <w:sz w:val="20"/>
                <w:szCs w:val="20"/>
              </w:rPr>
            </w:pPr>
          </w:p>
        </w:tc>
      </w:tr>
      <w:tr w14:paraId="342EBAA4">
        <w:tblPrEx>
          <w:tblCellMar>
            <w:top w:w="0" w:type="dxa"/>
            <w:left w:w="0" w:type="dxa"/>
            <w:bottom w:w="0" w:type="dxa"/>
            <w:right w:w="0" w:type="dxa"/>
          </w:tblCellMar>
        </w:tblPrEx>
        <w:trPr>
          <w:trHeight w:val="397" w:hRule="exact"/>
        </w:trPr>
        <w:tc>
          <w:tcPr>
            <w:tcW w:w="17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B2F0F">
            <w:pPr>
              <w:jc w:val="center"/>
              <w:rPr>
                <w:rFonts w:ascii="宋体" w:hAnsi="宋体" w:eastAsia="宋体"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1AB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社会效益指标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C082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是否做到信访不出村</w:t>
            </w:r>
          </w:p>
        </w:tc>
        <w:tc>
          <w:tcPr>
            <w:tcW w:w="3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B84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是否做到信访不出村</w:t>
            </w:r>
          </w:p>
        </w:tc>
        <w:tc>
          <w:tcPr>
            <w:tcW w:w="2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584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A0A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00C67F32">
        <w:tblPrEx>
          <w:tblCellMar>
            <w:top w:w="0" w:type="dxa"/>
            <w:left w:w="0" w:type="dxa"/>
            <w:bottom w:w="0" w:type="dxa"/>
            <w:right w:w="0" w:type="dxa"/>
          </w:tblCellMar>
        </w:tblPrEx>
        <w:trPr>
          <w:trHeight w:val="397" w:hRule="exact"/>
        </w:trPr>
        <w:tc>
          <w:tcPr>
            <w:tcW w:w="17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736A3">
            <w:pPr>
              <w:jc w:val="center"/>
              <w:rPr>
                <w:rFonts w:ascii="宋体" w:hAnsi="宋体" w:eastAsia="宋体"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C29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生态效益指标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5E427">
            <w:pPr>
              <w:jc w:val="center"/>
              <w:rPr>
                <w:rFonts w:ascii="宋体" w:hAnsi="宋体" w:eastAsia="宋体" w:cs="宋体"/>
                <w:color w:val="000000"/>
                <w:sz w:val="20"/>
                <w:szCs w:val="20"/>
              </w:rPr>
            </w:pPr>
          </w:p>
        </w:tc>
        <w:tc>
          <w:tcPr>
            <w:tcW w:w="3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CE43C">
            <w:pPr>
              <w:jc w:val="center"/>
              <w:rPr>
                <w:rFonts w:ascii="宋体" w:hAnsi="宋体" w:eastAsia="宋体" w:cs="宋体"/>
                <w:color w:val="000000"/>
                <w:sz w:val="20"/>
                <w:szCs w:val="20"/>
              </w:rPr>
            </w:pPr>
          </w:p>
        </w:tc>
        <w:tc>
          <w:tcPr>
            <w:tcW w:w="2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A9CB1">
            <w:pPr>
              <w:jc w:val="center"/>
              <w:rPr>
                <w:rFonts w:ascii="宋体" w:hAnsi="宋体" w:eastAsia="宋体" w:cs="宋体"/>
                <w:color w:val="000000"/>
                <w:sz w:val="20"/>
                <w:szCs w:val="20"/>
              </w:rPr>
            </w:pP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7624A">
            <w:pPr>
              <w:jc w:val="center"/>
              <w:rPr>
                <w:rFonts w:ascii="宋体" w:hAnsi="宋体" w:eastAsia="宋体" w:cs="宋体"/>
                <w:color w:val="000000"/>
                <w:sz w:val="20"/>
                <w:szCs w:val="20"/>
              </w:rPr>
            </w:pPr>
          </w:p>
        </w:tc>
      </w:tr>
      <w:tr w14:paraId="7B972204">
        <w:tblPrEx>
          <w:tblCellMar>
            <w:top w:w="0" w:type="dxa"/>
            <w:left w:w="0" w:type="dxa"/>
            <w:bottom w:w="0" w:type="dxa"/>
            <w:right w:w="0" w:type="dxa"/>
          </w:tblCellMar>
        </w:tblPrEx>
        <w:trPr>
          <w:trHeight w:val="397" w:hRule="exact"/>
        </w:trPr>
        <w:tc>
          <w:tcPr>
            <w:tcW w:w="17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6D92E">
            <w:pPr>
              <w:jc w:val="center"/>
              <w:rPr>
                <w:rFonts w:ascii="宋体" w:hAnsi="宋体" w:eastAsia="宋体"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D80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可持续影响指标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83346">
            <w:pPr>
              <w:jc w:val="center"/>
              <w:rPr>
                <w:rFonts w:ascii="宋体" w:hAnsi="宋体" w:eastAsia="宋体" w:cs="宋体"/>
                <w:color w:val="000000"/>
                <w:sz w:val="20"/>
                <w:szCs w:val="20"/>
              </w:rPr>
            </w:pPr>
          </w:p>
        </w:tc>
        <w:tc>
          <w:tcPr>
            <w:tcW w:w="3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8680D">
            <w:pPr>
              <w:jc w:val="center"/>
              <w:rPr>
                <w:rFonts w:ascii="宋体" w:hAnsi="宋体" w:eastAsia="宋体" w:cs="宋体"/>
                <w:color w:val="000000"/>
                <w:sz w:val="20"/>
                <w:szCs w:val="20"/>
              </w:rPr>
            </w:pPr>
          </w:p>
        </w:tc>
        <w:tc>
          <w:tcPr>
            <w:tcW w:w="2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3EF9D">
            <w:pPr>
              <w:jc w:val="center"/>
              <w:rPr>
                <w:rFonts w:ascii="宋体" w:hAnsi="宋体" w:eastAsia="宋体" w:cs="宋体"/>
                <w:color w:val="000000"/>
                <w:sz w:val="20"/>
                <w:szCs w:val="20"/>
              </w:rPr>
            </w:pP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AF175">
            <w:pPr>
              <w:jc w:val="center"/>
              <w:rPr>
                <w:rFonts w:ascii="宋体" w:hAnsi="宋体" w:eastAsia="宋体" w:cs="宋体"/>
                <w:color w:val="000000"/>
                <w:sz w:val="20"/>
                <w:szCs w:val="20"/>
              </w:rPr>
            </w:pPr>
          </w:p>
        </w:tc>
      </w:tr>
      <w:tr w14:paraId="6B92BF12">
        <w:tblPrEx>
          <w:tblCellMar>
            <w:top w:w="0" w:type="dxa"/>
            <w:left w:w="0" w:type="dxa"/>
            <w:bottom w:w="0" w:type="dxa"/>
            <w:right w:w="0" w:type="dxa"/>
          </w:tblCellMar>
        </w:tblPrEx>
        <w:trPr>
          <w:trHeight w:val="397" w:hRule="exact"/>
        </w:trPr>
        <w:tc>
          <w:tcPr>
            <w:tcW w:w="1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D30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满意度指标</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739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服务对象满意度指标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7FC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群众满意度</w:t>
            </w:r>
          </w:p>
        </w:tc>
        <w:tc>
          <w:tcPr>
            <w:tcW w:w="36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C75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满意数占数的百分比</w:t>
            </w:r>
          </w:p>
        </w:tc>
        <w:tc>
          <w:tcPr>
            <w:tcW w:w="2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74B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95%以上</w:t>
            </w:r>
          </w:p>
        </w:tc>
        <w:tc>
          <w:tcPr>
            <w:tcW w:w="1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F8D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bl>
    <w:p w14:paraId="3516E14B">
      <w:pPr>
        <w:widowControl w:val="0"/>
        <w:autoSpaceDE w:val="0"/>
        <w:autoSpaceDN w:val="0"/>
        <w:adjustRightInd w:val="0"/>
        <w:rPr>
          <w:rFonts w:ascii="楷体_GB2312" w:hAnsi="Times New Roman" w:eastAsia="楷体_GB2312" w:cs="楷体_GB2312"/>
          <w:color w:val="000000"/>
          <w:sz w:val="24"/>
          <w:szCs w:val="24"/>
          <w:lang w:val="en-US" w:eastAsia="zh-CN" w:bidi="ar-SA"/>
        </w:rPr>
      </w:pPr>
    </w:p>
    <w:p w14:paraId="63B4CF47">
      <w:pPr>
        <w:widowControl w:val="0"/>
        <w:autoSpaceDE w:val="0"/>
        <w:autoSpaceDN w:val="0"/>
        <w:adjustRightInd w:val="0"/>
        <w:rPr>
          <w:rFonts w:ascii="楷体_GB2312" w:hAnsi="Times New Roman" w:eastAsia="楷体_GB2312" w:cs="楷体_GB2312"/>
          <w:color w:val="000000"/>
          <w:sz w:val="24"/>
          <w:szCs w:val="24"/>
          <w:lang w:val="en-US" w:eastAsia="zh-CN" w:bidi="ar-SA"/>
        </w:rPr>
      </w:pPr>
    </w:p>
    <w:p w14:paraId="45587F2D">
      <w:pPr>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  综合执法人员统一制式服装费</w:t>
      </w:r>
      <w:r>
        <w:rPr>
          <w:rFonts w:ascii="Times New Roman" w:hAnsi="Times New Roman" w:eastAsia="方正仿宋_GBK" w:cs="Times New Roman"/>
          <w:sz w:val="32"/>
          <w:szCs w:val="32"/>
        </w:rPr>
        <w:t>绩效</w:t>
      </w:r>
      <w:r>
        <w:rPr>
          <w:rFonts w:hint="eastAsia" w:ascii="Times New Roman" w:hAnsi="Times New Roman" w:eastAsia="方正仿宋_GBK" w:cs="Times New Roman"/>
          <w:sz w:val="32"/>
          <w:szCs w:val="32"/>
        </w:rPr>
        <w:t>目标</w:t>
      </w:r>
      <w:r>
        <w:rPr>
          <w:rFonts w:ascii="Times New Roman" w:hAnsi="Times New Roman" w:eastAsia="方正仿宋_GBK" w:cs="Times New Roman"/>
          <w:sz w:val="32"/>
          <w:szCs w:val="32"/>
        </w:rPr>
        <w:t>表</w:t>
      </w:r>
    </w:p>
    <w:tbl>
      <w:tblPr>
        <w:tblStyle w:val="4"/>
        <w:tblW w:w="13902" w:type="dxa"/>
        <w:tblInd w:w="0" w:type="dxa"/>
        <w:tblLayout w:type="fixed"/>
        <w:tblCellMar>
          <w:top w:w="0" w:type="dxa"/>
          <w:left w:w="0" w:type="dxa"/>
          <w:bottom w:w="0" w:type="dxa"/>
          <w:right w:w="0" w:type="dxa"/>
        </w:tblCellMar>
      </w:tblPr>
      <w:tblGrid>
        <w:gridCol w:w="1812"/>
        <w:gridCol w:w="2070"/>
        <w:gridCol w:w="2490"/>
        <w:gridCol w:w="3480"/>
        <w:gridCol w:w="1965"/>
        <w:gridCol w:w="2085"/>
      </w:tblGrid>
      <w:tr w14:paraId="5AFCF259">
        <w:tblPrEx>
          <w:tblCellMar>
            <w:top w:w="0" w:type="dxa"/>
            <w:left w:w="0" w:type="dxa"/>
            <w:bottom w:w="0" w:type="dxa"/>
            <w:right w:w="0" w:type="dxa"/>
          </w:tblCellMar>
        </w:tblPrEx>
        <w:trPr>
          <w:trHeight w:val="870" w:hRule="atLeast"/>
        </w:trPr>
        <w:tc>
          <w:tcPr>
            <w:tcW w:w="13902" w:type="dxa"/>
            <w:gridSpan w:val="6"/>
            <w:tcBorders>
              <w:top w:val="nil"/>
              <w:left w:val="nil"/>
              <w:bottom w:val="single" w:color="000000" w:sz="4" w:space="0"/>
              <w:right w:val="nil"/>
            </w:tcBorders>
            <w:noWrap/>
            <w:tcMar>
              <w:top w:w="15" w:type="dxa"/>
              <w:left w:w="15" w:type="dxa"/>
              <w:right w:w="15" w:type="dxa"/>
            </w:tcMar>
            <w:vAlign w:val="center"/>
          </w:tcPr>
          <w:p w14:paraId="2C49AD63">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lang w:bidi="ar"/>
              </w:rPr>
              <w:t>项目绩效目标指标表</w:t>
            </w:r>
          </w:p>
        </w:tc>
      </w:tr>
      <w:tr w14:paraId="6D5CDC4B">
        <w:tblPrEx>
          <w:tblCellMar>
            <w:top w:w="0" w:type="dxa"/>
            <w:left w:w="0" w:type="dxa"/>
            <w:bottom w:w="0" w:type="dxa"/>
            <w:right w:w="0" w:type="dxa"/>
          </w:tblCellMar>
        </w:tblPrEx>
        <w:trPr>
          <w:trHeight w:val="397" w:hRule="exact"/>
        </w:trPr>
        <w:tc>
          <w:tcPr>
            <w:tcW w:w="18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A2EBB2">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项目编码</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F0FD2">
            <w:pPr>
              <w:jc w:val="center"/>
              <w:rPr>
                <w:rFonts w:ascii="宋体" w:hAnsi="宋体" w:eastAsia="宋体" w:cs="宋体"/>
                <w:color w:val="000000"/>
                <w:sz w:val="20"/>
                <w:szCs w:val="20"/>
              </w:rPr>
            </w:pPr>
          </w:p>
        </w:tc>
        <w:tc>
          <w:tcPr>
            <w:tcW w:w="24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17EACA">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项目名称</w:t>
            </w:r>
          </w:p>
        </w:tc>
        <w:tc>
          <w:tcPr>
            <w:tcW w:w="753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C61140">
            <w:pPr>
              <w:widowControl/>
              <w:jc w:val="center"/>
              <w:textAlignment w:val="center"/>
              <w:rPr>
                <w:rFonts w:ascii="宋体" w:hAnsi="宋体" w:eastAsia="宋体" w:cs="宋体"/>
                <w:color w:val="000000"/>
                <w:sz w:val="20"/>
                <w:szCs w:val="20"/>
              </w:rPr>
            </w:pP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0"/>
                <w:szCs w:val="30"/>
              </w:rPr>
              <w:t>综合执法人员统一制式服装费</w:t>
            </w:r>
          </w:p>
        </w:tc>
      </w:tr>
      <w:tr w14:paraId="7B7C5D7C">
        <w:tblPrEx>
          <w:tblCellMar>
            <w:top w:w="0" w:type="dxa"/>
            <w:left w:w="0" w:type="dxa"/>
            <w:bottom w:w="0" w:type="dxa"/>
            <w:right w:w="0" w:type="dxa"/>
          </w:tblCellMar>
        </w:tblPrEx>
        <w:trPr>
          <w:trHeight w:val="397" w:hRule="exact"/>
        </w:trPr>
        <w:tc>
          <w:tcPr>
            <w:tcW w:w="1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1686B">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项目资金主要用途</w:t>
            </w:r>
          </w:p>
        </w:tc>
        <w:tc>
          <w:tcPr>
            <w:tcW w:w="1209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E9749">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预算数3万元。其中：财政资金3万元。主要用于为综合执法队购买服装。</w:t>
            </w:r>
          </w:p>
        </w:tc>
      </w:tr>
      <w:tr w14:paraId="5CBE2812">
        <w:tblPrEx>
          <w:tblCellMar>
            <w:top w:w="0" w:type="dxa"/>
            <w:left w:w="0" w:type="dxa"/>
            <w:bottom w:w="0" w:type="dxa"/>
            <w:right w:w="0" w:type="dxa"/>
          </w:tblCellMar>
        </w:tblPrEx>
        <w:trPr>
          <w:trHeight w:val="397" w:hRule="exact"/>
        </w:trPr>
        <w:tc>
          <w:tcPr>
            <w:tcW w:w="18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84E41">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4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68A81E">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第一季度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369594">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第二季度</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D35AE0">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第三季度</w:t>
            </w:r>
          </w:p>
        </w:tc>
        <w:tc>
          <w:tcPr>
            <w:tcW w:w="20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AC3D7F">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第四季度</w:t>
            </w:r>
          </w:p>
        </w:tc>
      </w:tr>
      <w:tr w14:paraId="2485343E">
        <w:tblPrEx>
          <w:tblCellMar>
            <w:top w:w="0" w:type="dxa"/>
            <w:left w:w="0" w:type="dxa"/>
            <w:bottom w:w="0" w:type="dxa"/>
            <w:right w:w="0" w:type="dxa"/>
          </w:tblCellMar>
        </w:tblPrEx>
        <w:trPr>
          <w:trHeight w:val="397" w:hRule="exact"/>
        </w:trPr>
        <w:tc>
          <w:tcPr>
            <w:tcW w:w="18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6CBF8">
            <w:pPr>
              <w:jc w:val="center"/>
              <w:rPr>
                <w:rFonts w:ascii="宋体" w:hAnsi="宋体" w:eastAsia="宋体" w:cs="宋体"/>
                <w:b/>
                <w:color w:val="000000"/>
                <w:sz w:val="20"/>
                <w:szCs w:val="20"/>
              </w:rPr>
            </w:pPr>
          </w:p>
        </w:tc>
        <w:tc>
          <w:tcPr>
            <w:tcW w:w="4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FBF94">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30%</w:t>
            </w:r>
          </w:p>
        </w:tc>
        <w:tc>
          <w:tcPr>
            <w:tcW w:w="3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AA464D">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50%</w:t>
            </w:r>
          </w:p>
        </w:tc>
        <w:tc>
          <w:tcPr>
            <w:tcW w:w="19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65338">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75%</w:t>
            </w:r>
          </w:p>
        </w:tc>
        <w:tc>
          <w:tcPr>
            <w:tcW w:w="2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A6883E">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100%</w:t>
            </w:r>
          </w:p>
        </w:tc>
      </w:tr>
      <w:tr w14:paraId="0D23539E">
        <w:tblPrEx>
          <w:tblCellMar>
            <w:top w:w="0" w:type="dxa"/>
            <w:left w:w="0" w:type="dxa"/>
            <w:bottom w:w="0" w:type="dxa"/>
            <w:right w:w="0" w:type="dxa"/>
          </w:tblCellMar>
        </w:tblPrEx>
        <w:trPr>
          <w:trHeight w:val="397" w:hRule="exact"/>
        </w:trPr>
        <w:tc>
          <w:tcPr>
            <w:tcW w:w="18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BE2F6">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12090"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B089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目标1：提升执法队人员形象。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目标2：提高办事效率，更好的服务。</w:t>
            </w:r>
          </w:p>
        </w:tc>
      </w:tr>
      <w:tr w14:paraId="49E4A261">
        <w:tblPrEx>
          <w:tblCellMar>
            <w:top w:w="0" w:type="dxa"/>
            <w:left w:w="0" w:type="dxa"/>
            <w:bottom w:w="0" w:type="dxa"/>
            <w:right w:w="0" w:type="dxa"/>
          </w:tblCellMar>
        </w:tblPrEx>
        <w:trPr>
          <w:trHeight w:val="397" w:hRule="exact"/>
        </w:trPr>
        <w:tc>
          <w:tcPr>
            <w:tcW w:w="18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2E36E">
            <w:pPr>
              <w:jc w:val="center"/>
              <w:rPr>
                <w:rFonts w:ascii="宋体" w:hAnsi="宋体" w:eastAsia="宋体" w:cs="宋体"/>
                <w:b/>
                <w:color w:val="000000"/>
                <w:sz w:val="20"/>
                <w:szCs w:val="20"/>
              </w:rPr>
            </w:pPr>
          </w:p>
        </w:tc>
        <w:tc>
          <w:tcPr>
            <w:tcW w:w="12090"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2F983">
            <w:pPr>
              <w:jc w:val="left"/>
              <w:rPr>
                <w:rFonts w:ascii="宋体" w:hAnsi="宋体" w:eastAsia="宋体" w:cs="宋体"/>
                <w:color w:val="000000"/>
                <w:sz w:val="20"/>
                <w:szCs w:val="20"/>
              </w:rPr>
            </w:pPr>
          </w:p>
        </w:tc>
      </w:tr>
      <w:tr w14:paraId="7D64D7EC">
        <w:tblPrEx>
          <w:tblCellMar>
            <w:top w:w="0" w:type="dxa"/>
            <w:left w:w="0" w:type="dxa"/>
            <w:bottom w:w="0" w:type="dxa"/>
            <w:right w:w="0" w:type="dxa"/>
          </w:tblCellMar>
        </w:tblPrEx>
        <w:trPr>
          <w:trHeight w:val="397" w:hRule="exact"/>
        </w:trPr>
        <w:tc>
          <w:tcPr>
            <w:tcW w:w="1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3592E">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058E83">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二级指标</w:t>
            </w:r>
          </w:p>
        </w:tc>
        <w:tc>
          <w:tcPr>
            <w:tcW w:w="24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772B59">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三级指标</w:t>
            </w:r>
          </w:p>
        </w:tc>
        <w:tc>
          <w:tcPr>
            <w:tcW w:w="3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D4C51">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绩效指标描述</w:t>
            </w:r>
          </w:p>
        </w:tc>
        <w:tc>
          <w:tcPr>
            <w:tcW w:w="19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1ED126">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指标值</w:t>
            </w:r>
          </w:p>
        </w:tc>
        <w:tc>
          <w:tcPr>
            <w:tcW w:w="2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5EB82F">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指标值确定依据</w:t>
            </w:r>
          </w:p>
        </w:tc>
      </w:tr>
      <w:tr w14:paraId="389DB44B">
        <w:tblPrEx>
          <w:tblCellMar>
            <w:top w:w="0" w:type="dxa"/>
            <w:left w:w="0" w:type="dxa"/>
            <w:bottom w:w="0" w:type="dxa"/>
            <w:right w:w="0" w:type="dxa"/>
          </w:tblCellMar>
        </w:tblPrEx>
        <w:trPr>
          <w:trHeight w:val="397" w:hRule="exact"/>
        </w:trPr>
        <w:tc>
          <w:tcPr>
            <w:tcW w:w="18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537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C83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数量指标</w:t>
            </w:r>
          </w:p>
        </w:tc>
        <w:tc>
          <w:tcPr>
            <w:tcW w:w="2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D79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是否按照预算人员购买</w:t>
            </w:r>
          </w:p>
        </w:tc>
        <w:tc>
          <w:tcPr>
            <w:tcW w:w="34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396F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是否按照预算人员购买</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344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10人</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BCC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4EFAE54E">
        <w:tblPrEx>
          <w:tblCellMar>
            <w:top w:w="0" w:type="dxa"/>
            <w:left w:w="0" w:type="dxa"/>
            <w:bottom w:w="0" w:type="dxa"/>
            <w:right w:w="0" w:type="dxa"/>
          </w:tblCellMar>
        </w:tblPrEx>
        <w:trPr>
          <w:trHeight w:val="397" w:hRule="exact"/>
        </w:trPr>
        <w:tc>
          <w:tcPr>
            <w:tcW w:w="18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67FF7">
            <w:pPr>
              <w:jc w:val="center"/>
              <w:rPr>
                <w:rFonts w:ascii="宋体" w:hAnsi="宋体" w:eastAsia="宋体" w:cs="宋体"/>
                <w:color w:val="000000"/>
                <w:sz w:val="20"/>
                <w:szCs w:val="20"/>
              </w:rPr>
            </w:pP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B00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质量指标</w:t>
            </w:r>
          </w:p>
        </w:tc>
        <w:tc>
          <w:tcPr>
            <w:tcW w:w="2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62D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保证经费使用完成率</w:t>
            </w:r>
          </w:p>
        </w:tc>
        <w:tc>
          <w:tcPr>
            <w:tcW w:w="3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41E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保证经费使用完成率</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E90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734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045BD596">
        <w:tblPrEx>
          <w:tblCellMar>
            <w:top w:w="0" w:type="dxa"/>
            <w:left w:w="0" w:type="dxa"/>
            <w:bottom w:w="0" w:type="dxa"/>
            <w:right w:w="0" w:type="dxa"/>
          </w:tblCellMar>
        </w:tblPrEx>
        <w:trPr>
          <w:trHeight w:val="397" w:hRule="exact"/>
        </w:trPr>
        <w:tc>
          <w:tcPr>
            <w:tcW w:w="18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6986E">
            <w:pPr>
              <w:jc w:val="center"/>
              <w:rPr>
                <w:rFonts w:ascii="宋体" w:hAnsi="宋体" w:eastAsia="宋体" w:cs="宋体"/>
                <w:color w:val="000000"/>
                <w:sz w:val="20"/>
                <w:szCs w:val="20"/>
              </w:rPr>
            </w:pP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AF5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时效指标</w:t>
            </w:r>
          </w:p>
        </w:tc>
        <w:tc>
          <w:tcPr>
            <w:tcW w:w="2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CA4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经费使用完成时限</w:t>
            </w:r>
          </w:p>
        </w:tc>
        <w:tc>
          <w:tcPr>
            <w:tcW w:w="3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DCD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经费使用完成时效</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358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2021年12月底前</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D83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4BF3D3D0">
        <w:tblPrEx>
          <w:tblCellMar>
            <w:top w:w="0" w:type="dxa"/>
            <w:left w:w="0" w:type="dxa"/>
            <w:bottom w:w="0" w:type="dxa"/>
            <w:right w:w="0" w:type="dxa"/>
          </w:tblCellMar>
        </w:tblPrEx>
        <w:trPr>
          <w:trHeight w:val="397" w:hRule="exact"/>
        </w:trPr>
        <w:tc>
          <w:tcPr>
            <w:tcW w:w="18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1F312">
            <w:pPr>
              <w:jc w:val="center"/>
              <w:rPr>
                <w:rFonts w:ascii="宋体" w:hAnsi="宋体" w:eastAsia="宋体" w:cs="宋体"/>
                <w:color w:val="000000"/>
                <w:sz w:val="20"/>
                <w:szCs w:val="20"/>
              </w:rPr>
            </w:pP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96B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成本指标</w:t>
            </w:r>
          </w:p>
        </w:tc>
        <w:tc>
          <w:tcPr>
            <w:tcW w:w="2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F39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保证按照预算指标进行</w:t>
            </w:r>
          </w:p>
        </w:tc>
        <w:tc>
          <w:tcPr>
            <w:tcW w:w="3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30E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保证按照预算指标进行</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0B8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99E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0352A6E0">
        <w:tblPrEx>
          <w:tblCellMar>
            <w:top w:w="0" w:type="dxa"/>
            <w:left w:w="0" w:type="dxa"/>
            <w:bottom w:w="0" w:type="dxa"/>
            <w:right w:w="0" w:type="dxa"/>
          </w:tblCellMar>
        </w:tblPrEx>
        <w:trPr>
          <w:trHeight w:val="397" w:hRule="exact"/>
        </w:trPr>
        <w:tc>
          <w:tcPr>
            <w:tcW w:w="18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827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效果指标</w:t>
            </w:r>
          </w:p>
        </w:tc>
        <w:tc>
          <w:tcPr>
            <w:tcW w:w="20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9039E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经济效益指标</w:t>
            </w:r>
          </w:p>
        </w:tc>
        <w:tc>
          <w:tcPr>
            <w:tcW w:w="2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BF358">
            <w:pPr>
              <w:jc w:val="center"/>
              <w:rPr>
                <w:rFonts w:ascii="宋体" w:hAnsi="宋体" w:eastAsia="宋体" w:cs="宋体"/>
                <w:color w:val="000000"/>
                <w:sz w:val="20"/>
                <w:szCs w:val="20"/>
              </w:rPr>
            </w:pPr>
          </w:p>
        </w:tc>
        <w:tc>
          <w:tcPr>
            <w:tcW w:w="3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1A6AA">
            <w:pPr>
              <w:jc w:val="center"/>
              <w:rPr>
                <w:rFonts w:ascii="宋体" w:hAnsi="宋体" w:eastAsia="宋体" w:cs="宋体"/>
                <w:color w:val="000000"/>
                <w:sz w:val="20"/>
                <w:szCs w:val="2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7A2F9">
            <w:pPr>
              <w:jc w:val="center"/>
              <w:rPr>
                <w:rFonts w:ascii="宋体" w:hAnsi="宋体" w:eastAsia="宋体" w:cs="宋体"/>
                <w:color w:val="000000"/>
                <w:sz w:val="20"/>
                <w:szCs w:val="20"/>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48F84">
            <w:pPr>
              <w:jc w:val="center"/>
              <w:rPr>
                <w:rFonts w:ascii="宋体" w:hAnsi="宋体" w:eastAsia="宋体" w:cs="宋体"/>
                <w:color w:val="000000"/>
                <w:sz w:val="20"/>
                <w:szCs w:val="20"/>
              </w:rPr>
            </w:pPr>
          </w:p>
        </w:tc>
      </w:tr>
      <w:tr w14:paraId="5BAA9CF7">
        <w:tblPrEx>
          <w:tblCellMar>
            <w:top w:w="0" w:type="dxa"/>
            <w:left w:w="0" w:type="dxa"/>
            <w:bottom w:w="0" w:type="dxa"/>
            <w:right w:w="0" w:type="dxa"/>
          </w:tblCellMar>
        </w:tblPrEx>
        <w:trPr>
          <w:trHeight w:val="397" w:hRule="exact"/>
        </w:trPr>
        <w:tc>
          <w:tcPr>
            <w:tcW w:w="18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69702">
            <w:pPr>
              <w:jc w:val="center"/>
              <w:rPr>
                <w:rFonts w:ascii="宋体" w:hAnsi="宋体" w:eastAsia="宋体" w:cs="宋体"/>
                <w:color w:val="000000"/>
                <w:sz w:val="20"/>
                <w:szCs w:val="20"/>
              </w:rPr>
            </w:pP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5A5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社会效益指标</w:t>
            </w:r>
          </w:p>
        </w:tc>
        <w:tc>
          <w:tcPr>
            <w:tcW w:w="2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7F9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是否做更好的服务群众</w:t>
            </w:r>
          </w:p>
        </w:tc>
        <w:tc>
          <w:tcPr>
            <w:tcW w:w="3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B96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是否做更好的服务群众</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4EA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901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744BD08E">
        <w:tblPrEx>
          <w:tblCellMar>
            <w:top w:w="0" w:type="dxa"/>
            <w:left w:w="0" w:type="dxa"/>
            <w:bottom w:w="0" w:type="dxa"/>
            <w:right w:w="0" w:type="dxa"/>
          </w:tblCellMar>
        </w:tblPrEx>
        <w:trPr>
          <w:trHeight w:val="397" w:hRule="exact"/>
        </w:trPr>
        <w:tc>
          <w:tcPr>
            <w:tcW w:w="18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26B72">
            <w:pPr>
              <w:jc w:val="center"/>
              <w:rPr>
                <w:rFonts w:ascii="宋体" w:hAnsi="宋体" w:eastAsia="宋体" w:cs="宋体"/>
                <w:color w:val="000000"/>
                <w:sz w:val="20"/>
                <w:szCs w:val="20"/>
              </w:rPr>
            </w:pP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7AF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生态效益指标</w:t>
            </w:r>
          </w:p>
        </w:tc>
        <w:tc>
          <w:tcPr>
            <w:tcW w:w="2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E9B40">
            <w:pPr>
              <w:jc w:val="center"/>
              <w:rPr>
                <w:rFonts w:ascii="宋体" w:hAnsi="宋体" w:eastAsia="宋体" w:cs="宋体"/>
                <w:color w:val="000000"/>
                <w:sz w:val="20"/>
                <w:szCs w:val="20"/>
              </w:rPr>
            </w:pPr>
          </w:p>
        </w:tc>
        <w:tc>
          <w:tcPr>
            <w:tcW w:w="3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3AB90">
            <w:pPr>
              <w:jc w:val="center"/>
              <w:rPr>
                <w:rFonts w:ascii="宋体" w:hAnsi="宋体" w:eastAsia="宋体" w:cs="宋体"/>
                <w:color w:val="000000"/>
                <w:sz w:val="20"/>
                <w:szCs w:val="2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B278A">
            <w:pPr>
              <w:jc w:val="center"/>
              <w:rPr>
                <w:rFonts w:ascii="宋体" w:hAnsi="宋体" w:eastAsia="宋体" w:cs="宋体"/>
                <w:color w:val="000000"/>
                <w:sz w:val="20"/>
                <w:szCs w:val="20"/>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685D9">
            <w:pPr>
              <w:jc w:val="center"/>
              <w:rPr>
                <w:rFonts w:ascii="宋体" w:hAnsi="宋体" w:eastAsia="宋体" w:cs="宋体"/>
                <w:color w:val="000000"/>
                <w:sz w:val="20"/>
                <w:szCs w:val="20"/>
              </w:rPr>
            </w:pPr>
          </w:p>
        </w:tc>
      </w:tr>
      <w:tr w14:paraId="284E09F3">
        <w:tblPrEx>
          <w:tblCellMar>
            <w:top w:w="0" w:type="dxa"/>
            <w:left w:w="0" w:type="dxa"/>
            <w:bottom w:w="0" w:type="dxa"/>
            <w:right w:w="0" w:type="dxa"/>
          </w:tblCellMar>
        </w:tblPrEx>
        <w:trPr>
          <w:trHeight w:val="397" w:hRule="exact"/>
        </w:trPr>
        <w:tc>
          <w:tcPr>
            <w:tcW w:w="18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3D53D">
            <w:pPr>
              <w:jc w:val="center"/>
              <w:rPr>
                <w:rFonts w:ascii="宋体" w:hAnsi="宋体" w:eastAsia="宋体" w:cs="宋体"/>
                <w:color w:val="000000"/>
                <w:sz w:val="20"/>
                <w:szCs w:val="20"/>
              </w:rPr>
            </w:pP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412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可持续影响指标</w:t>
            </w:r>
          </w:p>
        </w:tc>
        <w:tc>
          <w:tcPr>
            <w:tcW w:w="2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F3A25">
            <w:pPr>
              <w:jc w:val="center"/>
              <w:rPr>
                <w:rFonts w:ascii="宋体" w:hAnsi="宋体" w:eastAsia="宋体" w:cs="宋体"/>
                <w:color w:val="000000"/>
                <w:sz w:val="20"/>
                <w:szCs w:val="20"/>
              </w:rPr>
            </w:pPr>
          </w:p>
        </w:tc>
        <w:tc>
          <w:tcPr>
            <w:tcW w:w="3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02AB6">
            <w:pPr>
              <w:jc w:val="center"/>
              <w:rPr>
                <w:rFonts w:ascii="宋体" w:hAnsi="宋体" w:eastAsia="宋体" w:cs="宋体"/>
                <w:color w:val="000000"/>
                <w:sz w:val="20"/>
                <w:szCs w:val="2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9101A">
            <w:pPr>
              <w:jc w:val="center"/>
              <w:rPr>
                <w:rFonts w:ascii="宋体" w:hAnsi="宋体" w:eastAsia="宋体" w:cs="宋体"/>
                <w:color w:val="000000"/>
                <w:sz w:val="20"/>
                <w:szCs w:val="20"/>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6556FF">
            <w:pPr>
              <w:jc w:val="center"/>
              <w:rPr>
                <w:rFonts w:ascii="宋体" w:hAnsi="宋体" w:eastAsia="宋体" w:cs="宋体"/>
                <w:color w:val="000000"/>
                <w:sz w:val="20"/>
                <w:szCs w:val="20"/>
              </w:rPr>
            </w:pPr>
          </w:p>
        </w:tc>
      </w:tr>
      <w:tr w14:paraId="284EBC21">
        <w:tblPrEx>
          <w:tblCellMar>
            <w:top w:w="0" w:type="dxa"/>
            <w:left w:w="0" w:type="dxa"/>
            <w:bottom w:w="0" w:type="dxa"/>
            <w:right w:w="0" w:type="dxa"/>
          </w:tblCellMar>
        </w:tblPrEx>
        <w:trPr>
          <w:trHeight w:val="397" w:hRule="exact"/>
        </w:trPr>
        <w:tc>
          <w:tcPr>
            <w:tcW w:w="1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990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满意度指标</w:t>
            </w: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4D4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服务对象满意度指标</w:t>
            </w:r>
          </w:p>
        </w:tc>
        <w:tc>
          <w:tcPr>
            <w:tcW w:w="2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697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群众满意度</w:t>
            </w:r>
          </w:p>
        </w:tc>
        <w:tc>
          <w:tcPr>
            <w:tcW w:w="3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9D7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满意数占数的百分比</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FF4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95%以上</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E41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bl>
    <w:p w14:paraId="0F7819FD">
      <w:pPr>
        <w:spacing w:line="58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8  铁路护路经费</w:t>
      </w:r>
      <w:r>
        <w:rPr>
          <w:rFonts w:ascii="Times New Roman" w:hAnsi="Times New Roman" w:eastAsia="方正仿宋_GBK" w:cs="Times New Roman"/>
          <w:sz w:val="32"/>
          <w:szCs w:val="32"/>
        </w:rPr>
        <w:t>绩效</w:t>
      </w:r>
      <w:r>
        <w:rPr>
          <w:rFonts w:hint="eastAsia" w:ascii="Times New Roman" w:hAnsi="Times New Roman" w:eastAsia="方正仿宋_GBK" w:cs="Times New Roman"/>
          <w:sz w:val="32"/>
          <w:szCs w:val="32"/>
        </w:rPr>
        <w:t>目标</w:t>
      </w:r>
      <w:r>
        <w:rPr>
          <w:rFonts w:ascii="Times New Roman" w:hAnsi="Times New Roman" w:eastAsia="方正仿宋_GBK" w:cs="Times New Roman"/>
          <w:sz w:val="32"/>
          <w:szCs w:val="32"/>
        </w:rPr>
        <w:t>表</w:t>
      </w:r>
    </w:p>
    <w:tbl>
      <w:tblPr>
        <w:tblStyle w:val="4"/>
        <w:tblW w:w="13917" w:type="dxa"/>
        <w:tblInd w:w="0" w:type="dxa"/>
        <w:tblLayout w:type="fixed"/>
        <w:tblCellMar>
          <w:top w:w="0" w:type="dxa"/>
          <w:left w:w="0" w:type="dxa"/>
          <w:bottom w:w="0" w:type="dxa"/>
          <w:right w:w="0" w:type="dxa"/>
        </w:tblCellMar>
      </w:tblPr>
      <w:tblGrid>
        <w:gridCol w:w="1782"/>
        <w:gridCol w:w="2070"/>
        <w:gridCol w:w="2610"/>
        <w:gridCol w:w="3315"/>
        <w:gridCol w:w="2160"/>
        <w:gridCol w:w="1980"/>
      </w:tblGrid>
      <w:tr w14:paraId="11623B7A">
        <w:tblPrEx>
          <w:tblCellMar>
            <w:top w:w="0" w:type="dxa"/>
            <w:left w:w="0" w:type="dxa"/>
            <w:bottom w:w="0" w:type="dxa"/>
            <w:right w:w="0" w:type="dxa"/>
          </w:tblCellMar>
        </w:tblPrEx>
        <w:trPr>
          <w:trHeight w:val="870" w:hRule="atLeast"/>
        </w:trPr>
        <w:tc>
          <w:tcPr>
            <w:tcW w:w="13917" w:type="dxa"/>
            <w:gridSpan w:val="6"/>
            <w:tcBorders>
              <w:top w:val="nil"/>
              <w:left w:val="nil"/>
              <w:bottom w:val="single" w:color="000000" w:sz="4" w:space="0"/>
              <w:right w:val="nil"/>
            </w:tcBorders>
            <w:noWrap/>
            <w:tcMar>
              <w:top w:w="15" w:type="dxa"/>
              <w:left w:w="15" w:type="dxa"/>
              <w:right w:w="15" w:type="dxa"/>
            </w:tcMar>
            <w:vAlign w:val="center"/>
          </w:tcPr>
          <w:p w14:paraId="0CC6F7BB">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lang w:bidi="ar"/>
              </w:rPr>
              <w:t>项目绩效目标指标表</w:t>
            </w:r>
          </w:p>
        </w:tc>
      </w:tr>
      <w:tr w14:paraId="6EF014B1">
        <w:tblPrEx>
          <w:tblCellMar>
            <w:top w:w="0" w:type="dxa"/>
            <w:left w:w="0" w:type="dxa"/>
            <w:bottom w:w="0" w:type="dxa"/>
            <w:right w:w="0" w:type="dxa"/>
          </w:tblCellMar>
        </w:tblPrEx>
        <w:trPr>
          <w:trHeight w:val="397" w:hRule="exact"/>
        </w:trPr>
        <w:tc>
          <w:tcPr>
            <w:tcW w:w="17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C6D321">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项目编码</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AAE02E">
            <w:pPr>
              <w:jc w:val="center"/>
              <w:rPr>
                <w:rFonts w:ascii="宋体" w:hAnsi="宋体" w:eastAsia="宋体" w:cs="宋体"/>
                <w:color w:val="000000"/>
                <w:sz w:val="20"/>
                <w:szCs w:val="20"/>
              </w:rPr>
            </w:pPr>
          </w:p>
        </w:tc>
        <w:tc>
          <w:tcPr>
            <w:tcW w:w="2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B69C6A">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项目名称</w:t>
            </w:r>
          </w:p>
        </w:tc>
        <w:tc>
          <w:tcPr>
            <w:tcW w:w="745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8BC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铁路护路经费</w:t>
            </w:r>
          </w:p>
        </w:tc>
      </w:tr>
      <w:tr w14:paraId="3C6C8594">
        <w:tblPrEx>
          <w:tblCellMar>
            <w:top w:w="0" w:type="dxa"/>
            <w:left w:w="0" w:type="dxa"/>
            <w:bottom w:w="0" w:type="dxa"/>
            <w:right w:w="0" w:type="dxa"/>
          </w:tblCellMar>
        </w:tblPrEx>
        <w:trPr>
          <w:trHeight w:val="397" w:hRule="exact"/>
        </w:trPr>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523BC">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项目资金主要用途</w:t>
            </w:r>
          </w:p>
        </w:tc>
        <w:tc>
          <w:tcPr>
            <w:tcW w:w="1213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2F7E8">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预算数15万元。其中：财政资金15万元。主要用于重大节庆期间铁路联防工作费用。</w:t>
            </w:r>
          </w:p>
        </w:tc>
      </w:tr>
      <w:tr w14:paraId="30D2E8AF">
        <w:tblPrEx>
          <w:tblCellMar>
            <w:top w:w="0" w:type="dxa"/>
            <w:left w:w="0" w:type="dxa"/>
            <w:bottom w:w="0" w:type="dxa"/>
            <w:right w:w="0" w:type="dxa"/>
          </w:tblCellMar>
        </w:tblPrEx>
        <w:trPr>
          <w:trHeight w:val="397" w:hRule="exact"/>
        </w:trPr>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6F4C4">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7713C4">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第一季度</w:t>
            </w:r>
          </w:p>
        </w:tc>
        <w:tc>
          <w:tcPr>
            <w:tcW w:w="33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D98EE1">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第二季度</w:t>
            </w:r>
          </w:p>
        </w:tc>
        <w:tc>
          <w:tcPr>
            <w:tcW w:w="2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F5826F">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第三季度</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E3CAA8">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第四季度</w:t>
            </w:r>
          </w:p>
        </w:tc>
      </w:tr>
      <w:tr w14:paraId="7C00BB29">
        <w:tblPrEx>
          <w:tblCellMar>
            <w:top w:w="0" w:type="dxa"/>
            <w:left w:w="0" w:type="dxa"/>
            <w:bottom w:w="0" w:type="dxa"/>
            <w:right w:w="0" w:type="dxa"/>
          </w:tblCellMar>
        </w:tblPrEx>
        <w:trPr>
          <w:trHeight w:val="397" w:hRule="exact"/>
        </w:trPr>
        <w:tc>
          <w:tcPr>
            <w:tcW w:w="17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DA937">
            <w:pPr>
              <w:jc w:val="center"/>
              <w:rPr>
                <w:rFonts w:ascii="宋体" w:hAnsi="宋体" w:eastAsia="宋体" w:cs="宋体"/>
                <w:b/>
                <w:color w:val="000000"/>
                <w:sz w:val="20"/>
                <w:szCs w:val="20"/>
              </w:rPr>
            </w:pPr>
          </w:p>
        </w:tc>
        <w:tc>
          <w:tcPr>
            <w:tcW w:w="4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297ECD">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30%</w:t>
            </w:r>
          </w:p>
        </w:tc>
        <w:tc>
          <w:tcPr>
            <w:tcW w:w="33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CB60E0">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50%</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740F5E">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75%</w:t>
            </w:r>
          </w:p>
        </w:tc>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001F58">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100%</w:t>
            </w:r>
          </w:p>
        </w:tc>
      </w:tr>
      <w:tr w14:paraId="08B97B9E">
        <w:tblPrEx>
          <w:tblCellMar>
            <w:top w:w="0" w:type="dxa"/>
            <w:left w:w="0" w:type="dxa"/>
            <w:bottom w:w="0" w:type="dxa"/>
            <w:right w:w="0" w:type="dxa"/>
          </w:tblCellMar>
        </w:tblPrEx>
        <w:trPr>
          <w:trHeight w:val="397" w:hRule="exact"/>
        </w:trPr>
        <w:tc>
          <w:tcPr>
            <w:tcW w:w="17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B7282">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12135"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1FC2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目标1：保证所有资金发放到位，激发大家工作积极性，把工作做好。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目标2：保障铁路运行，无隐患发生。</w:t>
            </w:r>
          </w:p>
        </w:tc>
      </w:tr>
      <w:tr w14:paraId="36280765">
        <w:tblPrEx>
          <w:tblCellMar>
            <w:top w:w="0" w:type="dxa"/>
            <w:left w:w="0" w:type="dxa"/>
            <w:bottom w:w="0" w:type="dxa"/>
            <w:right w:w="0" w:type="dxa"/>
          </w:tblCellMar>
        </w:tblPrEx>
        <w:trPr>
          <w:trHeight w:val="397" w:hRule="exact"/>
        </w:trPr>
        <w:tc>
          <w:tcPr>
            <w:tcW w:w="17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7AFD4">
            <w:pPr>
              <w:jc w:val="center"/>
              <w:rPr>
                <w:rFonts w:ascii="宋体" w:hAnsi="宋体" w:eastAsia="宋体" w:cs="宋体"/>
                <w:b/>
                <w:color w:val="000000"/>
                <w:sz w:val="20"/>
                <w:szCs w:val="20"/>
              </w:rPr>
            </w:pPr>
          </w:p>
        </w:tc>
        <w:tc>
          <w:tcPr>
            <w:tcW w:w="12135"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C6291">
            <w:pPr>
              <w:jc w:val="left"/>
              <w:rPr>
                <w:rFonts w:ascii="宋体" w:hAnsi="宋体" w:eastAsia="宋体" w:cs="宋体"/>
                <w:color w:val="000000"/>
                <w:sz w:val="20"/>
                <w:szCs w:val="20"/>
              </w:rPr>
            </w:pPr>
          </w:p>
        </w:tc>
      </w:tr>
      <w:tr w14:paraId="3E46834E">
        <w:tblPrEx>
          <w:tblCellMar>
            <w:top w:w="0" w:type="dxa"/>
            <w:left w:w="0" w:type="dxa"/>
            <w:bottom w:w="0" w:type="dxa"/>
            <w:right w:w="0" w:type="dxa"/>
          </w:tblCellMar>
        </w:tblPrEx>
        <w:trPr>
          <w:trHeight w:val="397" w:hRule="exact"/>
        </w:trPr>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D43FB">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2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AE2BF6">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二级指标</w:t>
            </w:r>
          </w:p>
        </w:tc>
        <w:tc>
          <w:tcPr>
            <w:tcW w:w="26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C4260E">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三级指标</w:t>
            </w:r>
          </w:p>
        </w:tc>
        <w:tc>
          <w:tcPr>
            <w:tcW w:w="33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70B5D8">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绩效指标描述</w:t>
            </w:r>
          </w:p>
        </w:tc>
        <w:tc>
          <w:tcPr>
            <w:tcW w:w="2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46C1B0">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指标值</w:t>
            </w:r>
          </w:p>
        </w:tc>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24FC5F">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指标值确定依据</w:t>
            </w:r>
          </w:p>
        </w:tc>
      </w:tr>
      <w:tr w14:paraId="291592AA">
        <w:tblPrEx>
          <w:tblCellMar>
            <w:top w:w="0" w:type="dxa"/>
            <w:left w:w="0" w:type="dxa"/>
            <w:bottom w:w="0" w:type="dxa"/>
            <w:right w:w="0" w:type="dxa"/>
          </w:tblCellMar>
        </w:tblPrEx>
        <w:trPr>
          <w:trHeight w:val="397" w:hRule="exact"/>
        </w:trPr>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97F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B48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数量指标</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D4B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是否做到护路期间无人员空岗</w:t>
            </w:r>
          </w:p>
        </w:tc>
        <w:tc>
          <w:tcPr>
            <w:tcW w:w="33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2E15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是否做到护路期间无人员空岗</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16E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1C1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1183F0B4">
        <w:tblPrEx>
          <w:tblCellMar>
            <w:top w:w="0" w:type="dxa"/>
            <w:left w:w="0" w:type="dxa"/>
            <w:bottom w:w="0" w:type="dxa"/>
            <w:right w:w="0" w:type="dxa"/>
          </w:tblCellMar>
        </w:tblPrEx>
        <w:trPr>
          <w:trHeight w:val="397" w:hRule="exact"/>
        </w:trPr>
        <w:tc>
          <w:tcPr>
            <w:tcW w:w="17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047D31">
            <w:pPr>
              <w:jc w:val="center"/>
              <w:rPr>
                <w:rFonts w:ascii="宋体" w:hAnsi="宋体" w:eastAsia="宋体" w:cs="宋体"/>
                <w:color w:val="000000"/>
                <w:sz w:val="20"/>
                <w:szCs w:val="20"/>
              </w:rPr>
            </w:pP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C34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质量指标</w:t>
            </w:r>
          </w:p>
        </w:tc>
        <w:tc>
          <w:tcPr>
            <w:tcW w:w="2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67E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保证经费使用完成率</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8A4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保证经费使用完成率</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AEA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4B6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445ABEDC">
        <w:tblPrEx>
          <w:tblCellMar>
            <w:top w:w="0" w:type="dxa"/>
            <w:left w:w="0" w:type="dxa"/>
            <w:bottom w:w="0" w:type="dxa"/>
            <w:right w:w="0" w:type="dxa"/>
          </w:tblCellMar>
        </w:tblPrEx>
        <w:trPr>
          <w:trHeight w:val="397" w:hRule="exact"/>
        </w:trPr>
        <w:tc>
          <w:tcPr>
            <w:tcW w:w="17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02B5B">
            <w:pPr>
              <w:jc w:val="center"/>
              <w:rPr>
                <w:rFonts w:ascii="宋体" w:hAnsi="宋体" w:eastAsia="宋体" w:cs="宋体"/>
                <w:color w:val="000000"/>
                <w:sz w:val="20"/>
                <w:szCs w:val="20"/>
              </w:rPr>
            </w:pP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60CE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时效指标</w:t>
            </w:r>
          </w:p>
        </w:tc>
        <w:tc>
          <w:tcPr>
            <w:tcW w:w="2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15A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经费使用完成时限</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727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经费使用完成时效</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766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2021年12月底前</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171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690E8420">
        <w:tblPrEx>
          <w:tblCellMar>
            <w:top w:w="0" w:type="dxa"/>
            <w:left w:w="0" w:type="dxa"/>
            <w:bottom w:w="0" w:type="dxa"/>
            <w:right w:w="0" w:type="dxa"/>
          </w:tblCellMar>
        </w:tblPrEx>
        <w:trPr>
          <w:trHeight w:val="397" w:hRule="exact"/>
        </w:trPr>
        <w:tc>
          <w:tcPr>
            <w:tcW w:w="17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057BA">
            <w:pPr>
              <w:jc w:val="center"/>
              <w:rPr>
                <w:rFonts w:ascii="宋体" w:hAnsi="宋体" w:eastAsia="宋体" w:cs="宋体"/>
                <w:color w:val="000000"/>
                <w:sz w:val="20"/>
                <w:szCs w:val="20"/>
              </w:rPr>
            </w:pP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62E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成本指标</w:t>
            </w:r>
          </w:p>
        </w:tc>
        <w:tc>
          <w:tcPr>
            <w:tcW w:w="2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069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保证按照预算指标进行</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D56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保证按照预算指标进行</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76C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15万</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9E9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43D64A3B">
        <w:tblPrEx>
          <w:tblCellMar>
            <w:top w:w="0" w:type="dxa"/>
            <w:left w:w="0" w:type="dxa"/>
            <w:bottom w:w="0" w:type="dxa"/>
            <w:right w:w="0" w:type="dxa"/>
          </w:tblCellMar>
        </w:tblPrEx>
        <w:trPr>
          <w:trHeight w:val="397" w:hRule="exact"/>
        </w:trPr>
        <w:tc>
          <w:tcPr>
            <w:tcW w:w="17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FEF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效果指标</w:t>
            </w:r>
          </w:p>
        </w:tc>
        <w:tc>
          <w:tcPr>
            <w:tcW w:w="20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0CF7E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经济效益指标</w:t>
            </w:r>
          </w:p>
        </w:tc>
        <w:tc>
          <w:tcPr>
            <w:tcW w:w="2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A5857">
            <w:pPr>
              <w:jc w:val="cente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50169">
            <w:pPr>
              <w:jc w:val="center"/>
              <w:rPr>
                <w:rFonts w:ascii="宋体" w:hAnsi="宋体" w:eastAsia="宋体" w:cs="宋体"/>
                <w:color w:val="000000"/>
                <w:sz w:val="20"/>
                <w:szCs w:val="20"/>
              </w:rPr>
            </w:pP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5CB68">
            <w:pPr>
              <w:jc w:val="center"/>
              <w:rPr>
                <w:rFonts w:ascii="宋体" w:hAnsi="宋体" w:eastAsia="宋体" w:cs="宋体"/>
                <w:color w:val="000000"/>
                <w:sz w:val="20"/>
                <w:szCs w:val="20"/>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301E6">
            <w:pPr>
              <w:jc w:val="center"/>
              <w:rPr>
                <w:rFonts w:ascii="宋体" w:hAnsi="宋体" w:eastAsia="宋体" w:cs="宋体"/>
                <w:color w:val="000000"/>
                <w:sz w:val="20"/>
                <w:szCs w:val="20"/>
              </w:rPr>
            </w:pPr>
          </w:p>
        </w:tc>
      </w:tr>
      <w:tr w14:paraId="041DA736">
        <w:tblPrEx>
          <w:tblCellMar>
            <w:top w:w="0" w:type="dxa"/>
            <w:left w:w="0" w:type="dxa"/>
            <w:bottom w:w="0" w:type="dxa"/>
            <w:right w:w="0" w:type="dxa"/>
          </w:tblCellMar>
        </w:tblPrEx>
        <w:trPr>
          <w:trHeight w:val="397" w:hRule="exact"/>
        </w:trPr>
        <w:tc>
          <w:tcPr>
            <w:tcW w:w="17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1D5A34">
            <w:pPr>
              <w:jc w:val="center"/>
              <w:rPr>
                <w:rFonts w:ascii="宋体" w:hAnsi="宋体" w:eastAsia="宋体" w:cs="宋体"/>
                <w:color w:val="000000"/>
                <w:sz w:val="20"/>
                <w:szCs w:val="20"/>
              </w:rPr>
            </w:pP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FFB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社会效益指标</w:t>
            </w:r>
          </w:p>
        </w:tc>
        <w:tc>
          <w:tcPr>
            <w:tcW w:w="2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D64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是否做到铁路运行正常</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D63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是否做到铁路运行正常</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C64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DD1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20526242">
        <w:tblPrEx>
          <w:tblCellMar>
            <w:top w:w="0" w:type="dxa"/>
            <w:left w:w="0" w:type="dxa"/>
            <w:bottom w:w="0" w:type="dxa"/>
            <w:right w:w="0" w:type="dxa"/>
          </w:tblCellMar>
        </w:tblPrEx>
        <w:trPr>
          <w:trHeight w:val="397" w:hRule="exact"/>
        </w:trPr>
        <w:tc>
          <w:tcPr>
            <w:tcW w:w="17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F04E2">
            <w:pPr>
              <w:jc w:val="center"/>
              <w:rPr>
                <w:rFonts w:ascii="宋体" w:hAnsi="宋体" w:eastAsia="宋体" w:cs="宋体"/>
                <w:color w:val="000000"/>
                <w:sz w:val="20"/>
                <w:szCs w:val="20"/>
              </w:rPr>
            </w:pP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C67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生态效益指标</w:t>
            </w:r>
          </w:p>
        </w:tc>
        <w:tc>
          <w:tcPr>
            <w:tcW w:w="2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F49C2">
            <w:pPr>
              <w:jc w:val="cente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CCDCC">
            <w:pPr>
              <w:jc w:val="center"/>
              <w:rPr>
                <w:rFonts w:ascii="宋体" w:hAnsi="宋体" w:eastAsia="宋体" w:cs="宋体"/>
                <w:color w:val="000000"/>
                <w:sz w:val="20"/>
                <w:szCs w:val="20"/>
              </w:rPr>
            </w:pP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A8E7B">
            <w:pPr>
              <w:jc w:val="center"/>
              <w:rPr>
                <w:rFonts w:ascii="宋体" w:hAnsi="宋体" w:eastAsia="宋体" w:cs="宋体"/>
                <w:color w:val="000000"/>
                <w:sz w:val="20"/>
                <w:szCs w:val="20"/>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D4DEE">
            <w:pPr>
              <w:jc w:val="center"/>
              <w:rPr>
                <w:rFonts w:ascii="宋体" w:hAnsi="宋体" w:eastAsia="宋体" w:cs="宋体"/>
                <w:color w:val="000000"/>
                <w:sz w:val="20"/>
                <w:szCs w:val="20"/>
              </w:rPr>
            </w:pPr>
          </w:p>
        </w:tc>
      </w:tr>
      <w:tr w14:paraId="72396503">
        <w:tblPrEx>
          <w:tblCellMar>
            <w:top w:w="0" w:type="dxa"/>
            <w:left w:w="0" w:type="dxa"/>
            <w:bottom w:w="0" w:type="dxa"/>
            <w:right w:w="0" w:type="dxa"/>
          </w:tblCellMar>
        </w:tblPrEx>
        <w:trPr>
          <w:trHeight w:val="397" w:hRule="exact"/>
        </w:trPr>
        <w:tc>
          <w:tcPr>
            <w:tcW w:w="17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E266F">
            <w:pPr>
              <w:jc w:val="center"/>
              <w:rPr>
                <w:rFonts w:ascii="宋体" w:hAnsi="宋体" w:eastAsia="宋体" w:cs="宋体"/>
                <w:color w:val="000000"/>
                <w:sz w:val="20"/>
                <w:szCs w:val="20"/>
              </w:rPr>
            </w:pP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919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可持续影响指标</w:t>
            </w:r>
          </w:p>
        </w:tc>
        <w:tc>
          <w:tcPr>
            <w:tcW w:w="2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BC8DA">
            <w:pPr>
              <w:jc w:val="cente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DDCE6">
            <w:pPr>
              <w:jc w:val="center"/>
              <w:rPr>
                <w:rFonts w:ascii="宋体" w:hAnsi="宋体" w:eastAsia="宋体" w:cs="宋体"/>
                <w:color w:val="000000"/>
                <w:sz w:val="20"/>
                <w:szCs w:val="20"/>
              </w:rPr>
            </w:pP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577C8">
            <w:pPr>
              <w:jc w:val="center"/>
              <w:rPr>
                <w:rFonts w:ascii="宋体" w:hAnsi="宋体" w:eastAsia="宋体" w:cs="宋体"/>
                <w:color w:val="000000"/>
                <w:sz w:val="20"/>
                <w:szCs w:val="20"/>
              </w:rPr>
            </w:pP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71B38">
            <w:pPr>
              <w:jc w:val="center"/>
              <w:rPr>
                <w:rFonts w:ascii="宋体" w:hAnsi="宋体" w:eastAsia="宋体" w:cs="宋体"/>
                <w:color w:val="000000"/>
                <w:sz w:val="20"/>
                <w:szCs w:val="20"/>
              </w:rPr>
            </w:pPr>
          </w:p>
        </w:tc>
      </w:tr>
      <w:tr w14:paraId="20114CE8">
        <w:tblPrEx>
          <w:tblCellMar>
            <w:top w:w="0" w:type="dxa"/>
            <w:left w:w="0" w:type="dxa"/>
            <w:bottom w:w="0" w:type="dxa"/>
            <w:right w:w="0" w:type="dxa"/>
          </w:tblCellMar>
        </w:tblPrEx>
        <w:trPr>
          <w:trHeight w:val="397" w:hRule="exact"/>
        </w:trPr>
        <w:tc>
          <w:tcPr>
            <w:tcW w:w="1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8F3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满意度指标</w:t>
            </w:r>
          </w:p>
        </w:tc>
        <w:tc>
          <w:tcPr>
            <w:tcW w:w="20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031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服务对象满意度指标</w:t>
            </w:r>
          </w:p>
        </w:tc>
        <w:tc>
          <w:tcPr>
            <w:tcW w:w="2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E80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群众满意度</w:t>
            </w:r>
          </w:p>
        </w:tc>
        <w:tc>
          <w:tcPr>
            <w:tcW w:w="33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3E0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满意数占数的百分比</w:t>
            </w:r>
          </w:p>
        </w:tc>
        <w:tc>
          <w:tcPr>
            <w:tcW w:w="2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374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95%以上</w:t>
            </w:r>
          </w:p>
        </w:tc>
        <w:tc>
          <w:tcPr>
            <w:tcW w:w="1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8AF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bl>
    <w:p w14:paraId="2B5F7685">
      <w:pPr>
        <w:widowControl w:val="0"/>
        <w:autoSpaceDE w:val="0"/>
        <w:autoSpaceDN w:val="0"/>
        <w:adjustRightInd w:val="0"/>
        <w:rPr>
          <w:rFonts w:ascii="楷体_GB2312" w:hAnsi="Times New Roman" w:eastAsia="楷体_GB2312" w:cs="楷体_GB2312"/>
          <w:color w:val="000000"/>
          <w:sz w:val="24"/>
          <w:szCs w:val="24"/>
          <w:lang w:val="en-US" w:eastAsia="zh-CN" w:bidi="ar-SA"/>
        </w:rPr>
      </w:pPr>
    </w:p>
    <w:p w14:paraId="444E6B9A">
      <w:pPr>
        <w:spacing w:line="58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9  国家公共文化服务体系示范区创建经费</w:t>
      </w:r>
      <w:r>
        <w:rPr>
          <w:rFonts w:ascii="Times New Roman" w:hAnsi="Times New Roman" w:eastAsia="方正仿宋_GBK" w:cs="Times New Roman"/>
          <w:sz w:val="32"/>
          <w:szCs w:val="32"/>
        </w:rPr>
        <w:t>绩效</w:t>
      </w:r>
      <w:r>
        <w:rPr>
          <w:rFonts w:hint="eastAsia" w:ascii="Times New Roman" w:hAnsi="Times New Roman" w:eastAsia="方正仿宋_GBK" w:cs="Times New Roman"/>
          <w:sz w:val="32"/>
          <w:szCs w:val="32"/>
        </w:rPr>
        <w:t>目标</w:t>
      </w:r>
      <w:r>
        <w:rPr>
          <w:rFonts w:ascii="Times New Roman" w:hAnsi="Times New Roman" w:eastAsia="方正仿宋_GBK" w:cs="Times New Roman"/>
          <w:sz w:val="32"/>
          <w:szCs w:val="32"/>
        </w:rPr>
        <w:t>表</w:t>
      </w:r>
    </w:p>
    <w:tbl>
      <w:tblPr>
        <w:tblStyle w:val="4"/>
        <w:tblW w:w="13962" w:type="dxa"/>
        <w:tblInd w:w="0" w:type="dxa"/>
        <w:tblLayout w:type="fixed"/>
        <w:tblCellMar>
          <w:top w:w="0" w:type="dxa"/>
          <w:left w:w="0" w:type="dxa"/>
          <w:bottom w:w="0" w:type="dxa"/>
          <w:right w:w="0" w:type="dxa"/>
        </w:tblCellMar>
      </w:tblPr>
      <w:tblGrid>
        <w:gridCol w:w="1857"/>
        <w:gridCol w:w="2100"/>
        <w:gridCol w:w="3105"/>
        <w:gridCol w:w="2520"/>
        <w:gridCol w:w="2325"/>
        <w:gridCol w:w="2055"/>
      </w:tblGrid>
      <w:tr w14:paraId="503FF141">
        <w:tblPrEx>
          <w:tblCellMar>
            <w:top w:w="0" w:type="dxa"/>
            <w:left w:w="0" w:type="dxa"/>
            <w:bottom w:w="0" w:type="dxa"/>
            <w:right w:w="0" w:type="dxa"/>
          </w:tblCellMar>
        </w:tblPrEx>
        <w:trPr>
          <w:trHeight w:val="870" w:hRule="atLeast"/>
        </w:trPr>
        <w:tc>
          <w:tcPr>
            <w:tcW w:w="13962" w:type="dxa"/>
            <w:gridSpan w:val="6"/>
            <w:tcBorders>
              <w:top w:val="nil"/>
              <w:left w:val="nil"/>
              <w:bottom w:val="single" w:color="000000" w:sz="4" w:space="0"/>
              <w:right w:val="nil"/>
            </w:tcBorders>
            <w:noWrap/>
            <w:tcMar>
              <w:top w:w="15" w:type="dxa"/>
              <w:left w:w="15" w:type="dxa"/>
              <w:right w:w="15" w:type="dxa"/>
            </w:tcMar>
            <w:vAlign w:val="center"/>
          </w:tcPr>
          <w:p w14:paraId="08441A1F">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lang w:bidi="ar"/>
              </w:rPr>
              <w:t>项目绩效目标指标表</w:t>
            </w:r>
          </w:p>
        </w:tc>
      </w:tr>
      <w:tr w14:paraId="150AB3C8">
        <w:tblPrEx>
          <w:tblCellMar>
            <w:top w:w="0" w:type="dxa"/>
            <w:left w:w="0" w:type="dxa"/>
            <w:bottom w:w="0" w:type="dxa"/>
            <w:right w:w="0" w:type="dxa"/>
          </w:tblCellMar>
        </w:tblPrEx>
        <w:trPr>
          <w:trHeight w:val="397" w:hRule="exact"/>
        </w:trPr>
        <w:tc>
          <w:tcPr>
            <w:tcW w:w="18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4CD4A1">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项目编码</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CC71B8">
            <w:pPr>
              <w:jc w:val="center"/>
              <w:rPr>
                <w:rFonts w:ascii="宋体" w:hAnsi="宋体" w:eastAsia="宋体" w:cs="宋体"/>
                <w:color w:val="000000"/>
                <w:sz w:val="20"/>
                <w:szCs w:val="20"/>
              </w:rPr>
            </w:pPr>
          </w:p>
        </w:tc>
        <w:tc>
          <w:tcPr>
            <w:tcW w:w="31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A840D">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项目名称</w:t>
            </w:r>
          </w:p>
        </w:tc>
        <w:tc>
          <w:tcPr>
            <w:tcW w:w="69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783D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国家公共文化服务体系示范区创建经费</w:t>
            </w:r>
          </w:p>
        </w:tc>
      </w:tr>
      <w:tr w14:paraId="0BBCAEA6">
        <w:tblPrEx>
          <w:tblCellMar>
            <w:top w:w="0" w:type="dxa"/>
            <w:left w:w="0" w:type="dxa"/>
            <w:bottom w:w="0" w:type="dxa"/>
            <w:right w:w="0" w:type="dxa"/>
          </w:tblCellMar>
        </w:tblPrEx>
        <w:trPr>
          <w:trHeight w:val="397" w:hRule="exact"/>
        </w:trPr>
        <w:tc>
          <w:tcPr>
            <w:tcW w:w="1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629BE">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项目资金主要用途</w:t>
            </w:r>
          </w:p>
        </w:tc>
        <w:tc>
          <w:tcPr>
            <w:tcW w:w="1210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C1A57">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预算数141万元。其中：财政资金141万元。主要用于修建镇文化站。</w:t>
            </w:r>
          </w:p>
        </w:tc>
      </w:tr>
      <w:tr w14:paraId="592C19CB">
        <w:tblPrEx>
          <w:tblCellMar>
            <w:top w:w="0" w:type="dxa"/>
            <w:left w:w="0" w:type="dxa"/>
            <w:bottom w:w="0" w:type="dxa"/>
            <w:right w:w="0" w:type="dxa"/>
          </w:tblCellMar>
        </w:tblPrEx>
        <w:trPr>
          <w:trHeight w:val="397" w:hRule="exact"/>
        </w:trPr>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BFAA1">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520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780A91">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第一季度</w:t>
            </w:r>
          </w:p>
        </w:tc>
        <w:tc>
          <w:tcPr>
            <w:tcW w:w="25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940531">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第二季度</w:t>
            </w:r>
          </w:p>
        </w:tc>
        <w:tc>
          <w:tcPr>
            <w:tcW w:w="23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322D21">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第三季度</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A7F66D">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第四季度</w:t>
            </w:r>
          </w:p>
        </w:tc>
      </w:tr>
      <w:tr w14:paraId="5D23EF63">
        <w:tblPrEx>
          <w:tblCellMar>
            <w:top w:w="0" w:type="dxa"/>
            <w:left w:w="0" w:type="dxa"/>
            <w:bottom w:w="0" w:type="dxa"/>
            <w:right w:w="0" w:type="dxa"/>
          </w:tblCellMar>
        </w:tblPrEx>
        <w:trPr>
          <w:trHeight w:val="397" w:hRule="exact"/>
        </w:trPr>
        <w:tc>
          <w:tcPr>
            <w:tcW w:w="18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5399A">
            <w:pPr>
              <w:jc w:val="center"/>
              <w:rPr>
                <w:rFonts w:ascii="宋体" w:hAnsi="宋体" w:eastAsia="宋体" w:cs="宋体"/>
                <w:b/>
                <w:color w:val="000000"/>
                <w:sz w:val="20"/>
                <w:szCs w:val="20"/>
              </w:rPr>
            </w:pPr>
          </w:p>
        </w:tc>
        <w:tc>
          <w:tcPr>
            <w:tcW w:w="52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0F9EB">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30%</w:t>
            </w:r>
          </w:p>
        </w:tc>
        <w:tc>
          <w:tcPr>
            <w:tcW w:w="2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F6D5A2">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50%</w:t>
            </w:r>
          </w:p>
        </w:tc>
        <w:tc>
          <w:tcPr>
            <w:tcW w:w="2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C39235">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75%</w:t>
            </w:r>
          </w:p>
        </w:tc>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C2D6EB">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100%</w:t>
            </w:r>
          </w:p>
        </w:tc>
      </w:tr>
      <w:tr w14:paraId="12A1CC7E">
        <w:tblPrEx>
          <w:tblCellMar>
            <w:top w:w="0" w:type="dxa"/>
            <w:left w:w="0" w:type="dxa"/>
            <w:bottom w:w="0" w:type="dxa"/>
            <w:right w:w="0" w:type="dxa"/>
          </w:tblCellMar>
        </w:tblPrEx>
        <w:trPr>
          <w:trHeight w:val="397" w:hRule="exact"/>
        </w:trPr>
        <w:tc>
          <w:tcPr>
            <w:tcW w:w="18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7AF2F">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12105"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54BC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目标1：增加文化娱乐场所。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目标2：提升文化素质，增加文化演出次数。</w:t>
            </w:r>
          </w:p>
        </w:tc>
      </w:tr>
      <w:tr w14:paraId="4129C8A6">
        <w:tblPrEx>
          <w:tblCellMar>
            <w:top w:w="0" w:type="dxa"/>
            <w:left w:w="0" w:type="dxa"/>
            <w:bottom w:w="0" w:type="dxa"/>
            <w:right w:w="0" w:type="dxa"/>
          </w:tblCellMar>
        </w:tblPrEx>
        <w:trPr>
          <w:trHeight w:val="397" w:hRule="exact"/>
        </w:trPr>
        <w:tc>
          <w:tcPr>
            <w:tcW w:w="18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EDA4E">
            <w:pPr>
              <w:jc w:val="center"/>
              <w:rPr>
                <w:rFonts w:ascii="宋体" w:hAnsi="宋体" w:eastAsia="宋体" w:cs="宋体"/>
                <w:b/>
                <w:color w:val="000000"/>
                <w:sz w:val="20"/>
                <w:szCs w:val="20"/>
              </w:rPr>
            </w:pPr>
          </w:p>
        </w:tc>
        <w:tc>
          <w:tcPr>
            <w:tcW w:w="12105"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935D5">
            <w:pPr>
              <w:jc w:val="left"/>
              <w:rPr>
                <w:rFonts w:ascii="宋体" w:hAnsi="宋体" w:eastAsia="宋体" w:cs="宋体"/>
                <w:color w:val="000000"/>
                <w:sz w:val="20"/>
                <w:szCs w:val="20"/>
              </w:rPr>
            </w:pPr>
          </w:p>
        </w:tc>
      </w:tr>
      <w:tr w14:paraId="7B3617B0">
        <w:tblPrEx>
          <w:tblCellMar>
            <w:top w:w="0" w:type="dxa"/>
            <w:left w:w="0" w:type="dxa"/>
            <w:bottom w:w="0" w:type="dxa"/>
            <w:right w:w="0" w:type="dxa"/>
          </w:tblCellMar>
        </w:tblPrEx>
        <w:trPr>
          <w:trHeight w:val="397" w:hRule="exact"/>
        </w:trPr>
        <w:tc>
          <w:tcPr>
            <w:tcW w:w="1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C6D20">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F7792">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二级指标</w:t>
            </w:r>
          </w:p>
        </w:tc>
        <w:tc>
          <w:tcPr>
            <w:tcW w:w="31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B98292">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三级指标</w:t>
            </w:r>
          </w:p>
        </w:tc>
        <w:tc>
          <w:tcPr>
            <w:tcW w:w="2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F8EAF8">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绩效指标描述</w:t>
            </w:r>
          </w:p>
        </w:tc>
        <w:tc>
          <w:tcPr>
            <w:tcW w:w="2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2E8C14">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指标值</w:t>
            </w:r>
          </w:p>
        </w:tc>
        <w:tc>
          <w:tcPr>
            <w:tcW w:w="2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3AEE2">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指标值确定依据</w:t>
            </w:r>
          </w:p>
        </w:tc>
      </w:tr>
      <w:tr w14:paraId="220B93A4">
        <w:tblPrEx>
          <w:tblCellMar>
            <w:top w:w="0" w:type="dxa"/>
            <w:left w:w="0" w:type="dxa"/>
            <w:bottom w:w="0" w:type="dxa"/>
            <w:right w:w="0" w:type="dxa"/>
          </w:tblCellMar>
        </w:tblPrEx>
        <w:trPr>
          <w:trHeight w:val="397" w:hRule="exact"/>
        </w:trPr>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5CA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F51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数量指标</w:t>
            </w:r>
          </w:p>
        </w:tc>
        <w:tc>
          <w:tcPr>
            <w:tcW w:w="3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1ED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是否做到增加文化演出次数</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0663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是否做到增加文化演出次数</w:t>
            </w:r>
          </w:p>
        </w:tc>
        <w:tc>
          <w:tcPr>
            <w:tcW w:w="2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0A9A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w:t>
            </w:r>
          </w:p>
        </w:tc>
        <w:tc>
          <w:tcPr>
            <w:tcW w:w="2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EEB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6BAD86EC">
        <w:tblPrEx>
          <w:tblCellMar>
            <w:top w:w="0" w:type="dxa"/>
            <w:left w:w="0" w:type="dxa"/>
            <w:bottom w:w="0" w:type="dxa"/>
            <w:right w:w="0" w:type="dxa"/>
          </w:tblCellMar>
        </w:tblPrEx>
        <w:trPr>
          <w:trHeight w:val="397" w:hRule="exact"/>
        </w:trPr>
        <w:tc>
          <w:tcPr>
            <w:tcW w:w="18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514E6">
            <w:pPr>
              <w:jc w:val="center"/>
              <w:rPr>
                <w:rFonts w:ascii="宋体" w:hAnsi="宋体" w:eastAsia="宋体"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149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质量指标</w:t>
            </w:r>
          </w:p>
        </w:tc>
        <w:tc>
          <w:tcPr>
            <w:tcW w:w="3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BAC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保证经费使用完成率</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552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保证经费使用完成率</w:t>
            </w:r>
          </w:p>
        </w:tc>
        <w:tc>
          <w:tcPr>
            <w:tcW w:w="2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E15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c>
          <w:tcPr>
            <w:tcW w:w="2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4D6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29B0B0CF">
        <w:tblPrEx>
          <w:tblCellMar>
            <w:top w:w="0" w:type="dxa"/>
            <w:left w:w="0" w:type="dxa"/>
            <w:bottom w:w="0" w:type="dxa"/>
            <w:right w:w="0" w:type="dxa"/>
          </w:tblCellMar>
        </w:tblPrEx>
        <w:trPr>
          <w:trHeight w:val="397" w:hRule="exact"/>
        </w:trPr>
        <w:tc>
          <w:tcPr>
            <w:tcW w:w="18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ED68B">
            <w:pPr>
              <w:jc w:val="center"/>
              <w:rPr>
                <w:rFonts w:ascii="宋体" w:hAnsi="宋体" w:eastAsia="宋体"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EF0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时效指标</w:t>
            </w:r>
          </w:p>
        </w:tc>
        <w:tc>
          <w:tcPr>
            <w:tcW w:w="3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31A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经费使用完成时限</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856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经费使用完成时效</w:t>
            </w:r>
          </w:p>
        </w:tc>
        <w:tc>
          <w:tcPr>
            <w:tcW w:w="2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B76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2021年12月底前</w:t>
            </w:r>
          </w:p>
        </w:tc>
        <w:tc>
          <w:tcPr>
            <w:tcW w:w="2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EAE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3C75F2EF">
        <w:tblPrEx>
          <w:tblCellMar>
            <w:top w:w="0" w:type="dxa"/>
            <w:left w:w="0" w:type="dxa"/>
            <w:bottom w:w="0" w:type="dxa"/>
            <w:right w:w="0" w:type="dxa"/>
          </w:tblCellMar>
        </w:tblPrEx>
        <w:trPr>
          <w:trHeight w:val="397" w:hRule="exact"/>
        </w:trPr>
        <w:tc>
          <w:tcPr>
            <w:tcW w:w="18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4ABF7">
            <w:pPr>
              <w:jc w:val="center"/>
              <w:rPr>
                <w:rFonts w:ascii="宋体" w:hAnsi="宋体" w:eastAsia="宋体"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C5E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成本指标</w:t>
            </w:r>
          </w:p>
        </w:tc>
        <w:tc>
          <w:tcPr>
            <w:tcW w:w="3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20D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保证按照预算指标进行</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1AD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保证按照预算指标进行</w:t>
            </w:r>
          </w:p>
        </w:tc>
        <w:tc>
          <w:tcPr>
            <w:tcW w:w="2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158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141万</w:t>
            </w:r>
          </w:p>
        </w:tc>
        <w:tc>
          <w:tcPr>
            <w:tcW w:w="2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87B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0E8BA274">
        <w:tblPrEx>
          <w:tblCellMar>
            <w:top w:w="0" w:type="dxa"/>
            <w:left w:w="0" w:type="dxa"/>
            <w:bottom w:w="0" w:type="dxa"/>
            <w:right w:w="0" w:type="dxa"/>
          </w:tblCellMar>
        </w:tblPrEx>
        <w:trPr>
          <w:trHeight w:val="397" w:hRule="exact"/>
        </w:trPr>
        <w:tc>
          <w:tcPr>
            <w:tcW w:w="18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81C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效果指标</w:t>
            </w:r>
          </w:p>
        </w:tc>
        <w:tc>
          <w:tcPr>
            <w:tcW w:w="210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C1ED5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经济效益指标</w:t>
            </w:r>
          </w:p>
        </w:tc>
        <w:tc>
          <w:tcPr>
            <w:tcW w:w="3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1A516">
            <w:pPr>
              <w:jc w:val="center"/>
              <w:rPr>
                <w:rFonts w:ascii="宋体" w:hAnsi="宋体" w:eastAsia="宋体" w:cs="宋体"/>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534DE">
            <w:pPr>
              <w:jc w:val="center"/>
              <w:rPr>
                <w:rFonts w:ascii="宋体" w:hAnsi="宋体" w:eastAsia="宋体" w:cs="宋体"/>
                <w:color w:val="000000"/>
                <w:sz w:val="20"/>
                <w:szCs w:val="20"/>
              </w:rPr>
            </w:pPr>
          </w:p>
        </w:tc>
        <w:tc>
          <w:tcPr>
            <w:tcW w:w="2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31694">
            <w:pPr>
              <w:jc w:val="center"/>
              <w:rPr>
                <w:rFonts w:ascii="宋体" w:hAnsi="宋体" w:eastAsia="宋体" w:cs="宋体"/>
                <w:color w:val="000000"/>
                <w:sz w:val="20"/>
                <w:szCs w:val="20"/>
              </w:rPr>
            </w:pPr>
          </w:p>
        </w:tc>
        <w:tc>
          <w:tcPr>
            <w:tcW w:w="2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F3310">
            <w:pPr>
              <w:jc w:val="center"/>
              <w:rPr>
                <w:rFonts w:ascii="宋体" w:hAnsi="宋体" w:eastAsia="宋体" w:cs="宋体"/>
                <w:color w:val="000000"/>
                <w:sz w:val="20"/>
                <w:szCs w:val="20"/>
              </w:rPr>
            </w:pPr>
          </w:p>
        </w:tc>
      </w:tr>
      <w:tr w14:paraId="05FFAAD2">
        <w:tblPrEx>
          <w:tblCellMar>
            <w:top w:w="0" w:type="dxa"/>
            <w:left w:w="0" w:type="dxa"/>
            <w:bottom w:w="0" w:type="dxa"/>
            <w:right w:w="0" w:type="dxa"/>
          </w:tblCellMar>
        </w:tblPrEx>
        <w:trPr>
          <w:trHeight w:val="397" w:hRule="exact"/>
        </w:trPr>
        <w:tc>
          <w:tcPr>
            <w:tcW w:w="18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6A678">
            <w:pPr>
              <w:jc w:val="center"/>
              <w:rPr>
                <w:rFonts w:ascii="宋体" w:hAnsi="宋体" w:eastAsia="宋体"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16E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社会效益指标</w:t>
            </w:r>
          </w:p>
        </w:tc>
        <w:tc>
          <w:tcPr>
            <w:tcW w:w="3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B31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是否提升群众文化素养</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54B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是否提升群众文化素养</w:t>
            </w:r>
          </w:p>
        </w:tc>
        <w:tc>
          <w:tcPr>
            <w:tcW w:w="2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8F6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w:t>
            </w:r>
          </w:p>
        </w:tc>
        <w:tc>
          <w:tcPr>
            <w:tcW w:w="2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35F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53061795">
        <w:tblPrEx>
          <w:tblCellMar>
            <w:top w:w="0" w:type="dxa"/>
            <w:left w:w="0" w:type="dxa"/>
            <w:bottom w:w="0" w:type="dxa"/>
            <w:right w:w="0" w:type="dxa"/>
          </w:tblCellMar>
        </w:tblPrEx>
        <w:trPr>
          <w:trHeight w:val="397" w:hRule="exact"/>
        </w:trPr>
        <w:tc>
          <w:tcPr>
            <w:tcW w:w="18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63879">
            <w:pPr>
              <w:jc w:val="center"/>
              <w:rPr>
                <w:rFonts w:ascii="宋体" w:hAnsi="宋体" w:eastAsia="宋体"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E5E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生态效益指标</w:t>
            </w:r>
          </w:p>
        </w:tc>
        <w:tc>
          <w:tcPr>
            <w:tcW w:w="3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532F8">
            <w:pPr>
              <w:jc w:val="center"/>
              <w:rPr>
                <w:rFonts w:ascii="宋体" w:hAnsi="宋体" w:eastAsia="宋体" w:cs="宋体"/>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40EFC">
            <w:pPr>
              <w:jc w:val="center"/>
              <w:rPr>
                <w:rFonts w:ascii="宋体" w:hAnsi="宋体" w:eastAsia="宋体" w:cs="宋体"/>
                <w:color w:val="000000"/>
                <w:sz w:val="20"/>
                <w:szCs w:val="20"/>
              </w:rPr>
            </w:pPr>
          </w:p>
        </w:tc>
        <w:tc>
          <w:tcPr>
            <w:tcW w:w="2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87B5D">
            <w:pPr>
              <w:jc w:val="center"/>
              <w:rPr>
                <w:rFonts w:ascii="宋体" w:hAnsi="宋体" w:eastAsia="宋体" w:cs="宋体"/>
                <w:color w:val="000000"/>
                <w:sz w:val="20"/>
                <w:szCs w:val="20"/>
              </w:rPr>
            </w:pPr>
          </w:p>
        </w:tc>
        <w:tc>
          <w:tcPr>
            <w:tcW w:w="2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BFFF8">
            <w:pPr>
              <w:jc w:val="center"/>
              <w:rPr>
                <w:rFonts w:ascii="宋体" w:hAnsi="宋体" w:eastAsia="宋体" w:cs="宋体"/>
                <w:color w:val="000000"/>
                <w:sz w:val="20"/>
                <w:szCs w:val="20"/>
              </w:rPr>
            </w:pPr>
          </w:p>
        </w:tc>
      </w:tr>
      <w:tr w14:paraId="1F927CC6">
        <w:tblPrEx>
          <w:tblCellMar>
            <w:top w:w="0" w:type="dxa"/>
            <w:left w:w="0" w:type="dxa"/>
            <w:bottom w:w="0" w:type="dxa"/>
            <w:right w:w="0" w:type="dxa"/>
          </w:tblCellMar>
        </w:tblPrEx>
        <w:trPr>
          <w:trHeight w:val="397" w:hRule="exact"/>
        </w:trPr>
        <w:tc>
          <w:tcPr>
            <w:tcW w:w="18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39BBD">
            <w:pPr>
              <w:jc w:val="center"/>
              <w:rPr>
                <w:rFonts w:ascii="宋体" w:hAnsi="宋体" w:eastAsia="宋体"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0D8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可持续影响指标</w:t>
            </w:r>
          </w:p>
        </w:tc>
        <w:tc>
          <w:tcPr>
            <w:tcW w:w="3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06544">
            <w:pPr>
              <w:jc w:val="center"/>
              <w:rPr>
                <w:rFonts w:ascii="宋体" w:hAnsi="宋体" w:eastAsia="宋体" w:cs="宋体"/>
                <w:color w:val="000000"/>
                <w:sz w:val="20"/>
                <w:szCs w:val="20"/>
              </w:rPr>
            </w:pP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3A510">
            <w:pPr>
              <w:jc w:val="center"/>
              <w:rPr>
                <w:rFonts w:ascii="宋体" w:hAnsi="宋体" w:eastAsia="宋体" w:cs="宋体"/>
                <w:color w:val="000000"/>
                <w:sz w:val="20"/>
                <w:szCs w:val="20"/>
              </w:rPr>
            </w:pPr>
          </w:p>
        </w:tc>
        <w:tc>
          <w:tcPr>
            <w:tcW w:w="2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E5BC3">
            <w:pPr>
              <w:jc w:val="center"/>
              <w:rPr>
                <w:rFonts w:ascii="宋体" w:hAnsi="宋体" w:eastAsia="宋体" w:cs="宋体"/>
                <w:color w:val="000000"/>
                <w:sz w:val="20"/>
                <w:szCs w:val="20"/>
              </w:rPr>
            </w:pPr>
          </w:p>
        </w:tc>
        <w:tc>
          <w:tcPr>
            <w:tcW w:w="2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D9F92">
            <w:pPr>
              <w:jc w:val="center"/>
              <w:rPr>
                <w:rFonts w:ascii="宋体" w:hAnsi="宋体" w:eastAsia="宋体" w:cs="宋体"/>
                <w:color w:val="000000"/>
                <w:sz w:val="20"/>
                <w:szCs w:val="20"/>
              </w:rPr>
            </w:pPr>
          </w:p>
        </w:tc>
      </w:tr>
      <w:tr w14:paraId="17F898F7">
        <w:tblPrEx>
          <w:tblCellMar>
            <w:top w:w="0" w:type="dxa"/>
            <w:left w:w="0" w:type="dxa"/>
            <w:bottom w:w="0" w:type="dxa"/>
            <w:right w:w="0" w:type="dxa"/>
          </w:tblCellMar>
        </w:tblPrEx>
        <w:trPr>
          <w:trHeight w:val="397" w:hRule="exact"/>
        </w:trPr>
        <w:tc>
          <w:tcPr>
            <w:tcW w:w="1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ECA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满意度指标</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2FC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服务对象满意度指标</w:t>
            </w:r>
          </w:p>
        </w:tc>
        <w:tc>
          <w:tcPr>
            <w:tcW w:w="3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C46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群众满意度</w:t>
            </w:r>
          </w:p>
        </w:tc>
        <w:tc>
          <w:tcPr>
            <w:tcW w:w="2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0DB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满意数占数的百分比</w:t>
            </w:r>
          </w:p>
        </w:tc>
        <w:tc>
          <w:tcPr>
            <w:tcW w:w="2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BC1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95%以上</w:t>
            </w:r>
          </w:p>
        </w:tc>
        <w:tc>
          <w:tcPr>
            <w:tcW w:w="20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4E9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bl>
    <w:p w14:paraId="7FF9CB85">
      <w:pPr>
        <w:widowControl w:val="0"/>
        <w:autoSpaceDE w:val="0"/>
        <w:autoSpaceDN w:val="0"/>
        <w:adjustRightInd w:val="0"/>
        <w:rPr>
          <w:rFonts w:ascii="楷体_GB2312" w:hAnsi="Times New Roman" w:eastAsia="楷体_GB2312" w:cs="楷体_GB2312"/>
          <w:color w:val="000000"/>
          <w:sz w:val="24"/>
          <w:szCs w:val="24"/>
          <w:lang w:val="en-US" w:eastAsia="zh-CN" w:bidi="ar-SA"/>
        </w:rPr>
      </w:pPr>
    </w:p>
    <w:p w14:paraId="296C3237">
      <w:pPr>
        <w:widowControl w:val="0"/>
        <w:autoSpaceDE w:val="0"/>
        <w:autoSpaceDN w:val="0"/>
        <w:adjustRightInd w:val="0"/>
        <w:rPr>
          <w:rFonts w:ascii="楷体_GB2312" w:hAnsi="Times New Roman" w:eastAsia="楷体_GB2312" w:cs="楷体_GB2312"/>
          <w:color w:val="000000"/>
          <w:sz w:val="24"/>
          <w:szCs w:val="24"/>
          <w:lang w:val="en-US" w:eastAsia="zh-CN" w:bidi="ar-SA"/>
        </w:rPr>
      </w:pPr>
    </w:p>
    <w:p w14:paraId="6F7EB068">
      <w:pPr>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10  防火站工作经费</w:t>
      </w:r>
      <w:r>
        <w:rPr>
          <w:rFonts w:ascii="Times New Roman" w:hAnsi="Times New Roman" w:eastAsia="方正仿宋_GBK" w:cs="Times New Roman"/>
          <w:sz w:val="32"/>
          <w:szCs w:val="32"/>
        </w:rPr>
        <w:t>绩效</w:t>
      </w:r>
      <w:r>
        <w:rPr>
          <w:rFonts w:hint="eastAsia" w:ascii="Times New Roman" w:hAnsi="Times New Roman" w:eastAsia="方正仿宋_GBK" w:cs="Times New Roman"/>
          <w:sz w:val="32"/>
          <w:szCs w:val="32"/>
        </w:rPr>
        <w:t>目标</w:t>
      </w:r>
      <w:r>
        <w:rPr>
          <w:rFonts w:ascii="Times New Roman" w:hAnsi="Times New Roman" w:eastAsia="方正仿宋_GBK" w:cs="Times New Roman"/>
          <w:sz w:val="32"/>
          <w:szCs w:val="32"/>
        </w:rPr>
        <w:t>表</w:t>
      </w:r>
    </w:p>
    <w:tbl>
      <w:tblPr>
        <w:tblStyle w:val="4"/>
        <w:tblW w:w="14052" w:type="dxa"/>
        <w:tblInd w:w="0" w:type="dxa"/>
        <w:tblLayout w:type="fixed"/>
        <w:tblCellMar>
          <w:top w:w="0" w:type="dxa"/>
          <w:left w:w="0" w:type="dxa"/>
          <w:bottom w:w="0" w:type="dxa"/>
          <w:right w:w="0" w:type="dxa"/>
        </w:tblCellMar>
      </w:tblPr>
      <w:tblGrid>
        <w:gridCol w:w="2052"/>
        <w:gridCol w:w="1950"/>
        <w:gridCol w:w="3210"/>
        <w:gridCol w:w="2640"/>
        <w:gridCol w:w="1995"/>
        <w:gridCol w:w="2205"/>
      </w:tblGrid>
      <w:tr w14:paraId="353A9ADA">
        <w:tblPrEx>
          <w:tblCellMar>
            <w:top w:w="0" w:type="dxa"/>
            <w:left w:w="0" w:type="dxa"/>
            <w:bottom w:w="0" w:type="dxa"/>
            <w:right w:w="0" w:type="dxa"/>
          </w:tblCellMar>
        </w:tblPrEx>
        <w:trPr>
          <w:trHeight w:val="870" w:hRule="atLeast"/>
        </w:trPr>
        <w:tc>
          <w:tcPr>
            <w:tcW w:w="14052" w:type="dxa"/>
            <w:gridSpan w:val="6"/>
            <w:tcBorders>
              <w:top w:val="nil"/>
              <w:left w:val="nil"/>
              <w:bottom w:val="single" w:color="000000" w:sz="4" w:space="0"/>
              <w:right w:val="nil"/>
            </w:tcBorders>
            <w:noWrap/>
            <w:tcMar>
              <w:top w:w="15" w:type="dxa"/>
              <w:left w:w="15" w:type="dxa"/>
              <w:right w:w="15" w:type="dxa"/>
            </w:tcMar>
            <w:vAlign w:val="center"/>
          </w:tcPr>
          <w:p w14:paraId="50DC14E9">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lang w:bidi="ar"/>
              </w:rPr>
              <w:t>项目绩效目标指标表</w:t>
            </w:r>
          </w:p>
        </w:tc>
      </w:tr>
      <w:tr w14:paraId="69C0CD95">
        <w:tblPrEx>
          <w:tblCellMar>
            <w:top w:w="0" w:type="dxa"/>
            <w:left w:w="0" w:type="dxa"/>
            <w:bottom w:w="0" w:type="dxa"/>
            <w:right w:w="0" w:type="dxa"/>
          </w:tblCellMar>
        </w:tblPrEx>
        <w:trPr>
          <w:trHeight w:val="397" w:hRule="exact"/>
        </w:trPr>
        <w:tc>
          <w:tcPr>
            <w:tcW w:w="20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5408C6">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项目编码</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37D2AC">
            <w:pPr>
              <w:jc w:val="center"/>
              <w:rPr>
                <w:rFonts w:ascii="宋体" w:hAnsi="宋体" w:eastAsia="宋体" w:cs="宋体"/>
                <w:color w:val="000000"/>
                <w:sz w:val="20"/>
                <w:szCs w:val="20"/>
              </w:rPr>
            </w:pPr>
          </w:p>
        </w:tc>
        <w:tc>
          <w:tcPr>
            <w:tcW w:w="3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6C8A50">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项目名称</w:t>
            </w:r>
          </w:p>
        </w:tc>
        <w:tc>
          <w:tcPr>
            <w:tcW w:w="684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6FA6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防火站工作经费</w:t>
            </w:r>
          </w:p>
        </w:tc>
      </w:tr>
      <w:tr w14:paraId="636567E5">
        <w:tblPrEx>
          <w:tblCellMar>
            <w:top w:w="0" w:type="dxa"/>
            <w:left w:w="0" w:type="dxa"/>
            <w:bottom w:w="0" w:type="dxa"/>
            <w:right w:w="0" w:type="dxa"/>
          </w:tblCellMar>
        </w:tblPrEx>
        <w:trPr>
          <w:trHeight w:val="397" w:hRule="exact"/>
        </w:trPr>
        <w:tc>
          <w:tcPr>
            <w:tcW w:w="2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C8683">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项目资金主要用途</w:t>
            </w:r>
          </w:p>
        </w:tc>
        <w:tc>
          <w:tcPr>
            <w:tcW w:w="1200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D01CD">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预算数18万元。其中：财政资金18万元。主要用于林带防火站正常运转。</w:t>
            </w:r>
          </w:p>
        </w:tc>
      </w:tr>
      <w:tr w14:paraId="235940D3">
        <w:tblPrEx>
          <w:tblCellMar>
            <w:top w:w="0" w:type="dxa"/>
            <w:left w:w="0" w:type="dxa"/>
            <w:bottom w:w="0" w:type="dxa"/>
            <w:right w:w="0" w:type="dxa"/>
          </w:tblCellMar>
        </w:tblPrEx>
        <w:trPr>
          <w:trHeight w:val="397" w:hRule="exact"/>
        </w:trPr>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AB472">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51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10DEF5">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第一季度</w:t>
            </w:r>
          </w:p>
        </w:tc>
        <w:tc>
          <w:tcPr>
            <w:tcW w:w="26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B40E27">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第二季度</w:t>
            </w:r>
          </w:p>
        </w:tc>
        <w:tc>
          <w:tcPr>
            <w:tcW w:w="19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3DF8E1">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第三季度</w:t>
            </w:r>
          </w:p>
        </w:tc>
        <w:tc>
          <w:tcPr>
            <w:tcW w:w="220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0D6AB4">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第四季度</w:t>
            </w:r>
          </w:p>
        </w:tc>
      </w:tr>
      <w:tr w14:paraId="4BF23B3E">
        <w:tblPrEx>
          <w:tblCellMar>
            <w:top w:w="0" w:type="dxa"/>
            <w:left w:w="0" w:type="dxa"/>
            <w:bottom w:w="0" w:type="dxa"/>
            <w:right w:w="0" w:type="dxa"/>
          </w:tblCellMar>
        </w:tblPrEx>
        <w:trPr>
          <w:trHeight w:val="397" w:hRule="exact"/>
        </w:trPr>
        <w:tc>
          <w:tcPr>
            <w:tcW w:w="20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8B55C">
            <w:pPr>
              <w:jc w:val="center"/>
              <w:rPr>
                <w:rFonts w:ascii="宋体" w:hAnsi="宋体" w:eastAsia="宋体" w:cs="宋体"/>
                <w:b/>
                <w:color w:val="000000"/>
                <w:sz w:val="20"/>
                <w:szCs w:val="20"/>
              </w:rPr>
            </w:pPr>
          </w:p>
        </w:tc>
        <w:tc>
          <w:tcPr>
            <w:tcW w:w="51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E29194">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30%</w:t>
            </w:r>
          </w:p>
        </w:tc>
        <w:tc>
          <w:tcPr>
            <w:tcW w:w="2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40C9C3">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50%</w:t>
            </w: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5D5FD4">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75%</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84A939">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100%</w:t>
            </w:r>
          </w:p>
        </w:tc>
      </w:tr>
      <w:tr w14:paraId="79148A94">
        <w:tblPrEx>
          <w:tblCellMar>
            <w:top w:w="0" w:type="dxa"/>
            <w:left w:w="0" w:type="dxa"/>
            <w:bottom w:w="0" w:type="dxa"/>
            <w:right w:w="0" w:type="dxa"/>
          </w:tblCellMar>
        </w:tblPrEx>
        <w:trPr>
          <w:trHeight w:val="397" w:hRule="exact"/>
        </w:trPr>
        <w:tc>
          <w:tcPr>
            <w:tcW w:w="20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8DAC5">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12000"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0045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目标1：防治树木病虫害。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目标2：林带除草，树木补植。</w:t>
            </w:r>
          </w:p>
        </w:tc>
      </w:tr>
      <w:tr w14:paraId="2FE6AAC9">
        <w:tblPrEx>
          <w:tblCellMar>
            <w:top w:w="0" w:type="dxa"/>
            <w:left w:w="0" w:type="dxa"/>
            <w:bottom w:w="0" w:type="dxa"/>
            <w:right w:w="0" w:type="dxa"/>
          </w:tblCellMar>
        </w:tblPrEx>
        <w:trPr>
          <w:trHeight w:val="397" w:hRule="exact"/>
        </w:trPr>
        <w:tc>
          <w:tcPr>
            <w:tcW w:w="20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568E6">
            <w:pPr>
              <w:jc w:val="center"/>
              <w:rPr>
                <w:rFonts w:ascii="宋体" w:hAnsi="宋体" w:eastAsia="宋体" w:cs="宋体"/>
                <w:b/>
                <w:color w:val="000000"/>
                <w:sz w:val="20"/>
                <w:szCs w:val="20"/>
              </w:rPr>
            </w:pPr>
          </w:p>
        </w:tc>
        <w:tc>
          <w:tcPr>
            <w:tcW w:w="12000"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1B9604">
            <w:pPr>
              <w:jc w:val="left"/>
              <w:rPr>
                <w:rFonts w:ascii="宋体" w:hAnsi="宋体" w:eastAsia="宋体" w:cs="宋体"/>
                <w:color w:val="000000"/>
                <w:sz w:val="20"/>
                <w:szCs w:val="20"/>
              </w:rPr>
            </w:pPr>
          </w:p>
        </w:tc>
      </w:tr>
      <w:tr w14:paraId="40328148">
        <w:tblPrEx>
          <w:tblCellMar>
            <w:top w:w="0" w:type="dxa"/>
            <w:left w:w="0" w:type="dxa"/>
            <w:bottom w:w="0" w:type="dxa"/>
            <w:right w:w="0" w:type="dxa"/>
          </w:tblCellMar>
        </w:tblPrEx>
        <w:trPr>
          <w:trHeight w:val="397" w:hRule="exact"/>
        </w:trPr>
        <w:tc>
          <w:tcPr>
            <w:tcW w:w="2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9774D7">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1A79BB">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二级指标</w:t>
            </w:r>
          </w:p>
        </w:tc>
        <w:tc>
          <w:tcPr>
            <w:tcW w:w="3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D8D746">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三级指标</w:t>
            </w:r>
          </w:p>
        </w:tc>
        <w:tc>
          <w:tcPr>
            <w:tcW w:w="26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D914CD">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绩效指标描述</w:t>
            </w: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B03DC">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指标值</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B604B5">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指标值确定依据</w:t>
            </w:r>
          </w:p>
        </w:tc>
      </w:tr>
      <w:tr w14:paraId="07E66DB3">
        <w:tblPrEx>
          <w:tblCellMar>
            <w:top w:w="0" w:type="dxa"/>
            <w:left w:w="0" w:type="dxa"/>
            <w:bottom w:w="0" w:type="dxa"/>
            <w:right w:w="0" w:type="dxa"/>
          </w:tblCellMar>
        </w:tblPrEx>
        <w:trPr>
          <w:trHeight w:val="397" w:hRule="exact"/>
        </w:trPr>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815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183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数量指标</w:t>
            </w:r>
          </w:p>
        </w:tc>
        <w:tc>
          <w:tcPr>
            <w:tcW w:w="3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85A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做到林带防护亩数</w:t>
            </w:r>
          </w:p>
        </w:tc>
        <w:tc>
          <w:tcPr>
            <w:tcW w:w="2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F081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做到林带防护亩数</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636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131.4亩</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B7B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068163C9">
        <w:tblPrEx>
          <w:tblCellMar>
            <w:top w:w="0" w:type="dxa"/>
            <w:left w:w="0" w:type="dxa"/>
            <w:bottom w:w="0" w:type="dxa"/>
            <w:right w:w="0" w:type="dxa"/>
          </w:tblCellMar>
        </w:tblPrEx>
        <w:trPr>
          <w:trHeight w:val="397" w:hRule="exact"/>
        </w:trPr>
        <w:tc>
          <w:tcPr>
            <w:tcW w:w="20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0A3F3">
            <w:pPr>
              <w:jc w:val="center"/>
              <w:rPr>
                <w:rFonts w:ascii="宋体" w:hAnsi="宋体" w:eastAsia="宋体" w:cs="宋体"/>
                <w:color w:val="000000"/>
                <w:sz w:val="20"/>
                <w:szCs w:val="20"/>
              </w:rPr>
            </w:pP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073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质量指标</w:t>
            </w:r>
          </w:p>
        </w:tc>
        <w:tc>
          <w:tcPr>
            <w:tcW w:w="3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252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防止林带不发生火灾</w:t>
            </w:r>
          </w:p>
        </w:tc>
        <w:tc>
          <w:tcPr>
            <w:tcW w:w="2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30F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防止林带不发生火灾</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EB0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D85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63B748A1">
        <w:tblPrEx>
          <w:tblCellMar>
            <w:top w:w="0" w:type="dxa"/>
            <w:left w:w="0" w:type="dxa"/>
            <w:bottom w:w="0" w:type="dxa"/>
            <w:right w:w="0" w:type="dxa"/>
          </w:tblCellMar>
        </w:tblPrEx>
        <w:trPr>
          <w:trHeight w:val="397" w:hRule="exact"/>
        </w:trPr>
        <w:tc>
          <w:tcPr>
            <w:tcW w:w="20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D3382">
            <w:pPr>
              <w:jc w:val="center"/>
              <w:rPr>
                <w:rFonts w:ascii="宋体" w:hAnsi="宋体" w:eastAsia="宋体" w:cs="宋体"/>
                <w:color w:val="000000"/>
                <w:sz w:val="20"/>
                <w:szCs w:val="20"/>
              </w:rPr>
            </w:pP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138A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时效指标</w:t>
            </w:r>
          </w:p>
        </w:tc>
        <w:tc>
          <w:tcPr>
            <w:tcW w:w="3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40E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经费使用完成时限</w:t>
            </w:r>
          </w:p>
        </w:tc>
        <w:tc>
          <w:tcPr>
            <w:tcW w:w="2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84F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经费使用完成时效</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6CA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2021年12月底前</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203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4E9BA4D8">
        <w:tblPrEx>
          <w:tblCellMar>
            <w:top w:w="0" w:type="dxa"/>
            <w:left w:w="0" w:type="dxa"/>
            <w:bottom w:w="0" w:type="dxa"/>
            <w:right w:w="0" w:type="dxa"/>
          </w:tblCellMar>
        </w:tblPrEx>
        <w:trPr>
          <w:trHeight w:val="397" w:hRule="exact"/>
        </w:trPr>
        <w:tc>
          <w:tcPr>
            <w:tcW w:w="20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74A7F">
            <w:pPr>
              <w:jc w:val="center"/>
              <w:rPr>
                <w:rFonts w:ascii="宋体" w:hAnsi="宋体" w:eastAsia="宋体" w:cs="宋体"/>
                <w:color w:val="000000"/>
                <w:sz w:val="20"/>
                <w:szCs w:val="20"/>
              </w:rPr>
            </w:pP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5C5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成本指标</w:t>
            </w:r>
          </w:p>
        </w:tc>
        <w:tc>
          <w:tcPr>
            <w:tcW w:w="3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FFA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保证按照预算指标进行</w:t>
            </w:r>
          </w:p>
        </w:tc>
        <w:tc>
          <w:tcPr>
            <w:tcW w:w="2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4FC8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保证按照预算指标进行</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5AD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18万</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336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0176F0A5">
        <w:tblPrEx>
          <w:tblCellMar>
            <w:top w:w="0" w:type="dxa"/>
            <w:left w:w="0" w:type="dxa"/>
            <w:bottom w:w="0" w:type="dxa"/>
            <w:right w:w="0" w:type="dxa"/>
          </w:tblCellMar>
        </w:tblPrEx>
        <w:trPr>
          <w:trHeight w:val="397" w:hRule="exact"/>
        </w:trPr>
        <w:tc>
          <w:tcPr>
            <w:tcW w:w="20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0EA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效果指标</w:t>
            </w:r>
          </w:p>
        </w:tc>
        <w:tc>
          <w:tcPr>
            <w:tcW w:w="195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82290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经济效益指标</w:t>
            </w:r>
          </w:p>
        </w:tc>
        <w:tc>
          <w:tcPr>
            <w:tcW w:w="3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A0061">
            <w:pPr>
              <w:jc w:val="center"/>
              <w:rPr>
                <w:rFonts w:ascii="宋体" w:hAnsi="宋体" w:eastAsia="宋体" w:cs="宋体"/>
                <w:color w:val="000000"/>
                <w:sz w:val="20"/>
                <w:szCs w:val="20"/>
              </w:rPr>
            </w:pPr>
          </w:p>
        </w:tc>
        <w:tc>
          <w:tcPr>
            <w:tcW w:w="2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E2B78">
            <w:pPr>
              <w:jc w:val="center"/>
              <w:rPr>
                <w:rFonts w:ascii="宋体" w:hAnsi="宋体" w:eastAsia="宋体" w:cs="宋体"/>
                <w:color w:val="000000"/>
                <w:sz w:val="20"/>
                <w:szCs w:val="20"/>
              </w:rPr>
            </w:pP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36CDD">
            <w:pPr>
              <w:jc w:val="center"/>
              <w:rPr>
                <w:rFonts w:ascii="宋体" w:hAnsi="宋体" w:eastAsia="宋体" w:cs="宋体"/>
                <w:color w:val="000000"/>
                <w:sz w:val="20"/>
                <w:szCs w:val="20"/>
              </w:rPr>
            </w:pP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94D82">
            <w:pPr>
              <w:jc w:val="center"/>
              <w:rPr>
                <w:rFonts w:ascii="宋体" w:hAnsi="宋体" w:eastAsia="宋体" w:cs="宋体"/>
                <w:color w:val="000000"/>
                <w:sz w:val="20"/>
                <w:szCs w:val="20"/>
              </w:rPr>
            </w:pPr>
          </w:p>
        </w:tc>
      </w:tr>
      <w:tr w14:paraId="08F1B154">
        <w:tblPrEx>
          <w:tblCellMar>
            <w:top w:w="0" w:type="dxa"/>
            <w:left w:w="0" w:type="dxa"/>
            <w:bottom w:w="0" w:type="dxa"/>
            <w:right w:w="0" w:type="dxa"/>
          </w:tblCellMar>
        </w:tblPrEx>
        <w:trPr>
          <w:trHeight w:val="397" w:hRule="exact"/>
        </w:trPr>
        <w:tc>
          <w:tcPr>
            <w:tcW w:w="20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65745">
            <w:pPr>
              <w:jc w:val="center"/>
              <w:rPr>
                <w:rFonts w:ascii="宋体" w:hAnsi="宋体" w:eastAsia="宋体" w:cs="宋体"/>
                <w:color w:val="000000"/>
                <w:sz w:val="20"/>
                <w:szCs w:val="20"/>
              </w:rPr>
            </w:pP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090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社会效益指标</w:t>
            </w:r>
          </w:p>
        </w:tc>
        <w:tc>
          <w:tcPr>
            <w:tcW w:w="3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66A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是否提升空气指数</w:t>
            </w:r>
          </w:p>
        </w:tc>
        <w:tc>
          <w:tcPr>
            <w:tcW w:w="2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AFD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是否提升提升空气指数</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2E9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952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06B32B00">
        <w:tblPrEx>
          <w:tblCellMar>
            <w:top w:w="0" w:type="dxa"/>
            <w:left w:w="0" w:type="dxa"/>
            <w:bottom w:w="0" w:type="dxa"/>
            <w:right w:w="0" w:type="dxa"/>
          </w:tblCellMar>
        </w:tblPrEx>
        <w:trPr>
          <w:trHeight w:val="397" w:hRule="exact"/>
        </w:trPr>
        <w:tc>
          <w:tcPr>
            <w:tcW w:w="20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02C6A">
            <w:pPr>
              <w:jc w:val="center"/>
              <w:rPr>
                <w:rFonts w:ascii="宋体" w:hAnsi="宋体" w:eastAsia="宋体" w:cs="宋体"/>
                <w:color w:val="000000"/>
                <w:sz w:val="20"/>
                <w:szCs w:val="20"/>
              </w:rPr>
            </w:pP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C2F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生态效益指标</w:t>
            </w:r>
          </w:p>
        </w:tc>
        <w:tc>
          <w:tcPr>
            <w:tcW w:w="3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3669F">
            <w:pPr>
              <w:jc w:val="center"/>
              <w:rPr>
                <w:rFonts w:ascii="宋体" w:hAnsi="宋体" w:eastAsia="宋体" w:cs="宋体"/>
                <w:color w:val="000000"/>
                <w:sz w:val="20"/>
                <w:szCs w:val="20"/>
              </w:rPr>
            </w:pPr>
          </w:p>
        </w:tc>
        <w:tc>
          <w:tcPr>
            <w:tcW w:w="2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76AB3">
            <w:pPr>
              <w:jc w:val="center"/>
              <w:rPr>
                <w:rFonts w:ascii="宋体" w:hAnsi="宋体" w:eastAsia="宋体" w:cs="宋体"/>
                <w:color w:val="000000"/>
                <w:sz w:val="20"/>
                <w:szCs w:val="20"/>
              </w:rPr>
            </w:pP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831BB">
            <w:pPr>
              <w:jc w:val="center"/>
              <w:rPr>
                <w:rFonts w:ascii="宋体" w:hAnsi="宋体" w:eastAsia="宋体" w:cs="宋体"/>
                <w:color w:val="000000"/>
                <w:sz w:val="20"/>
                <w:szCs w:val="20"/>
              </w:rPr>
            </w:pP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DC902">
            <w:pPr>
              <w:jc w:val="center"/>
              <w:rPr>
                <w:rFonts w:ascii="宋体" w:hAnsi="宋体" w:eastAsia="宋体" w:cs="宋体"/>
                <w:color w:val="000000"/>
                <w:sz w:val="20"/>
                <w:szCs w:val="20"/>
              </w:rPr>
            </w:pPr>
          </w:p>
        </w:tc>
      </w:tr>
      <w:tr w14:paraId="34AC8794">
        <w:tblPrEx>
          <w:tblCellMar>
            <w:top w:w="0" w:type="dxa"/>
            <w:left w:w="0" w:type="dxa"/>
            <w:bottom w:w="0" w:type="dxa"/>
            <w:right w:w="0" w:type="dxa"/>
          </w:tblCellMar>
        </w:tblPrEx>
        <w:trPr>
          <w:trHeight w:val="397" w:hRule="exact"/>
        </w:trPr>
        <w:tc>
          <w:tcPr>
            <w:tcW w:w="20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B79F4">
            <w:pPr>
              <w:jc w:val="center"/>
              <w:rPr>
                <w:rFonts w:ascii="宋体" w:hAnsi="宋体" w:eastAsia="宋体" w:cs="宋体"/>
                <w:color w:val="000000"/>
                <w:sz w:val="20"/>
                <w:szCs w:val="20"/>
              </w:rPr>
            </w:pP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D98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可持续影响指标</w:t>
            </w:r>
          </w:p>
        </w:tc>
        <w:tc>
          <w:tcPr>
            <w:tcW w:w="3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FD6E3">
            <w:pPr>
              <w:jc w:val="center"/>
              <w:rPr>
                <w:rFonts w:ascii="宋体" w:hAnsi="宋体" w:eastAsia="宋体" w:cs="宋体"/>
                <w:color w:val="000000"/>
                <w:sz w:val="20"/>
                <w:szCs w:val="20"/>
              </w:rPr>
            </w:pPr>
          </w:p>
        </w:tc>
        <w:tc>
          <w:tcPr>
            <w:tcW w:w="2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D13EF">
            <w:pPr>
              <w:jc w:val="center"/>
              <w:rPr>
                <w:rFonts w:ascii="宋体" w:hAnsi="宋体" w:eastAsia="宋体" w:cs="宋体"/>
                <w:color w:val="000000"/>
                <w:sz w:val="20"/>
                <w:szCs w:val="20"/>
              </w:rPr>
            </w:pP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2F7CF">
            <w:pPr>
              <w:jc w:val="center"/>
              <w:rPr>
                <w:rFonts w:ascii="宋体" w:hAnsi="宋体" w:eastAsia="宋体" w:cs="宋体"/>
                <w:color w:val="000000"/>
                <w:sz w:val="20"/>
                <w:szCs w:val="20"/>
              </w:rPr>
            </w:pP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C4A86">
            <w:pPr>
              <w:jc w:val="center"/>
              <w:rPr>
                <w:rFonts w:ascii="宋体" w:hAnsi="宋体" w:eastAsia="宋体" w:cs="宋体"/>
                <w:color w:val="000000"/>
                <w:sz w:val="20"/>
                <w:szCs w:val="20"/>
              </w:rPr>
            </w:pPr>
          </w:p>
        </w:tc>
      </w:tr>
      <w:tr w14:paraId="7E7A5650">
        <w:tblPrEx>
          <w:tblCellMar>
            <w:top w:w="0" w:type="dxa"/>
            <w:left w:w="0" w:type="dxa"/>
            <w:bottom w:w="0" w:type="dxa"/>
            <w:right w:w="0" w:type="dxa"/>
          </w:tblCellMar>
        </w:tblPrEx>
        <w:trPr>
          <w:trHeight w:val="397" w:hRule="exact"/>
        </w:trPr>
        <w:tc>
          <w:tcPr>
            <w:tcW w:w="2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50A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满意度指标</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D6D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服务对象满意度指标</w:t>
            </w:r>
          </w:p>
        </w:tc>
        <w:tc>
          <w:tcPr>
            <w:tcW w:w="3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0BA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群众满意度</w:t>
            </w:r>
          </w:p>
        </w:tc>
        <w:tc>
          <w:tcPr>
            <w:tcW w:w="26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2DB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满意数占数的百分比</w:t>
            </w:r>
          </w:p>
        </w:tc>
        <w:tc>
          <w:tcPr>
            <w:tcW w:w="1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B9A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95%以上</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102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bl>
    <w:p w14:paraId="698E521E">
      <w:pPr>
        <w:widowControl w:val="0"/>
        <w:autoSpaceDE w:val="0"/>
        <w:autoSpaceDN w:val="0"/>
        <w:adjustRightInd w:val="0"/>
        <w:rPr>
          <w:rFonts w:ascii="楷体_GB2312" w:hAnsi="Times New Roman" w:eastAsia="楷体_GB2312" w:cs="楷体_GB2312"/>
          <w:color w:val="000000"/>
          <w:sz w:val="24"/>
          <w:szCs w:val="24"/>
          <w:lang w:val="en-US" w:eastAsia="zh-CN" w:bidi="ar-SA"/>
        </w:rPr>
      </w:pPr>
    </w:p>
    <w:p w14:paraId="65268454">
      <w:pPr>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11  锅炉维修费</w:t>
      </w:r>
      <w:r>
        <w:rPr>
          <w:rFonts w:ascii="Times New Roman" w:hAnsi="Times New Roman" w:eastAsia="方正仿宋_GBK" w:cs="Times New Roman"/>
          <w:sz w:val="32"/>
          <w:szCs w:val="32"/>
        </w:rPr>
        <w:t>绩效</w:t>
      </w:r>
      <w:r>
        <w:rPr>
          <w:rFonts w:hint="eastAsia" w:ascii="Times New Roman" w:hAnsi="Times New Roman" w:eastAsia="方正仿宋_GBK" w:cs="Times New Roman"/>
          <w:sz w:val="32"/>
          <w:szCs w:val="32"/>
        </w:rPr>
        <w:t>目标</w:t>
      </w:r>
      <w:r>
        <w:rPr>
          <w:rFonts w:ascii="Times New Roman" w:hAnsi="Times New Roman" w:eastAsia="方正仿宋_GBK" w:cs="Times New Roman"/>
          <w:sz w:val="32"/>
          <w:szCs w:val="32"/>
        </w:rPr>
        <w:t>表</w:t>
      </w:r>
    </w:p>
    <w:tbl>
      <w:tblPr>
        <w:tblStyle w:val="4"/>
        <w:tblW w:w="14037" w:type="dxa"/>
        <w:tblInd w:w="0" w:type="dxa"/>
        <w:tblLayout w:type="fixed"/>
        <w:tblCellMar>
          <w:top w:w="0" w:type="dxa"/>
          <w:left w:w="0" w:type="dxa"/>
          <w:bottom w:w="0" w:type="dxa"/>
          <w:right w:w="0" w:type="dxa"/>
        </w:tblCellMar>
      </w:tblPr>
      <w:tblGrid>
        <w:gridCol w:w="1842"/>
        <w:gridCol w:w="1965"/>
        <w:gridCol w:w="2985"/>
        <w:gridCol w:w="3060"/>
        <w:gridCol w:w="2085"/>
        <w:gridCol w:w="2100"/>
      </w:tblGrid>
      <w:tr w14:paraId="54C0D57C">
        <w:tblPrEx>
          <w:tblCellMar>
            <w:top w:w="0" w:type="dxa"/>
            <w:left w:w="0" w:type="dxa"/>
            <w:bottom w:w="0" w:type="dxa"/>
            <w:right w:w="0" w:type="dxa"/>
          </w:tblCellMar>
        </w:tblPrEx>
        <w:trPr>
          <w:trHeight w:val="870" w:hRule="atLeast"/>
        </w:trPr>
        <w:tc>
          <w:tcPr>
            <w:tcW w:w="14037" w:type="dxa"/>
            <w:gridSpan w:val="6"/>
            <w:tcBorders>
              <w:top w:val="nil"/>
              <w:left w:val="nil"/>
              <w:bottom w:val="single" w:color="000000" w:sz="4" w:space="0"/>
              <w:right w:val="nil"/>
            </w:tcBorders>
            <w:noWrap/>
            <w:tcMar>
              <w:top w:w="15" w:type="dxa"/>
              <w:left w:w="15" w:type="dxa"/>
              <w:right w:w="15" w:type="dxa"/>
            </w:tcMar>
            <w:vAlign w:val="center"/>
          </w:tcPr>
          <w:p w14:paraId="288DB567">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lang w:bidi="ar"/>
              </w:rPr>
              <w:t>项目绩效目标指标表</w:t>
            </w:r>
          </w:p>
        </w:tc>
      </w:tr>
      <w:tr w14:paraId="383F98C2">
        <w:tblPrEx>
          <w:tblCellMar>
            <w:top w:w="0" w:type="dxa"/>
            <w:left w:w="0" w:type="dxa"/>
            <w:bottom w:w="0" w:type="dxa"/>
            <w:right w:w="0" w:type="dxa"/>
          </w:tblCellMar>
        </w:tblPrEx>
        <w:trPr>
          <w:trHeight w:val="397" w:hRule="exact"/>
        </w:trPr>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5239D">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项目编码</w:t>
            </w:r>
          </w:p>
        </w:tc>
        <w:tc>
          <w:tcPr>
            <w:tcW w:w="19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20EF70">
            <w:pPr>
              <w:jc w:val="center"/>
              <w:rPr>
                <w:rFonts w:ascii="宋体" w:hAnsi="宋体" w:eastAsia="宋体" w:cs="宋体"/>
                <w:color w:val="000000"/>
                <w:sz w:val="20"/>
                <w:szCs w:val="20"/>
              </w:rPr>
            </w:pPr>
          </w:p>
        </w:tc>
        <w:tc>
          <w:tcPr>
            <w:tcW w:w="2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042942">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项目名称</w:t>
            </w:r>
          </w:p>
        </w:tc>
        <w:tc>
          <w:tcPr>
            <w:tcW w:w="724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384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锅炉维修费</w:t>
            </w:r>
          </w:p>
        </w:tc>
      </w:tr>
      <w:tr w14:paraId="0BCBAD9E">
        <w:tblPrEx>
          <w:tblCellMar>
            <w:top w:w="0" w:type="dxa"/>
            <w:left w:w="0" w:type="dxa"/>
            <w:bottom w:w="0" w:type="dxa"/>
            <w:right w:w="0" w:type="dxa"/>
          </w:tblCellMar>
        </w:tblPrEx>
        <w:trPr>
          <w:trHeight w:val="397" w:hRule="exact"/>
        </w:trPr>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0F1A7">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项目资金主要用途</w:t>
            </w:r>
          </w:p>
        </w:tc>
        <w:tc>
          <w:tcPr>
            <w:tcW w:w="1219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3630B">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预算数5万元。其中：财政资金5万元。主要用于机关锅炉更换零部件保障取暖期的运转。</w:t>
            </w:r>
          </w:p>
        </w:tc>
      </w:tr>
      <w:tr w14:paraId="62F98BB6">
        <w:tblPrEx>
          <w:tblCellMar>
            <w:top w:w="0" w:type="dxa"/>
            <w:left w:w="0" w:type="dxa"/>
            <w:bottom w:w="0" w:type="dxa"/>
            <w:right w:w="0" w:type="dxa"/>
          </w:tblCellMar>
        </w:tblPrEx>
        <w:trPr>
          <w:trHeight w:val="397" w:hRule="exact"/>
        </w:trPr>
        <w:tc>
          <w:tcPr>
            <w:tcW w:w="18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06BEA">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49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3DB87A">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第一季度</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6B8640">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第二季度</w:t>
            </w:r>
          </w:p>
        </w:tc>
        <w:tc>
          <w:tcPr>
            <w:tcW w:w="20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6BF51B">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第三季度</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7EFAB4">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第四季度</w:t>
            </w:r>
          </w:p>
        </w:tc>
      </w:tr>
      <w:tr w14:paraId="5DC12BD5">
        <w:tblPrEx>
          <w:tblCellMar>
            <w:top w:w="0" w:type="dxa"/>
            <w:left w:w="0" w:type="dxa"/>
            <w:bottom w:w="0" w:type="dxa"/>
            <w:right w:w="0" w:type="dxa"/>
          </w:tblCellMar>
        </w:tblPrEx>
        <w:trPr>
          <w:trHeight w:val="397" w:hRule="exact"/>
        </w:trPr>
        <w:tc>
          <w:tcPr>
            <w:tcW w:w="18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DC85F">
            <w:pPr>
              <w:jc w:val="center"/>
              <w:rPr>
                <w:rFonts w:ascii="宋体" w:hAnsi="宋体" w:eastAsia="宋体" w:cs="宋体"/>
                <w:b/>
                <w:color w:val="000000"/>
                <w:sz w:val="20"/>
                <w:szCs w:val="20"/>
              </w:rPr>
            </w:pPr>
          </w:p>
        </w:tc>
        <w:tc>
          <w:tcPr>
            <w:tcW w:w="49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420684">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30%</w:t>
            </w:r>
          </w:p>
        </w:tc>
        <w:tc>
          <w:tcPr>
            <w:tcW w:w="30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B4EA37">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50%</w:t>
            </w:r>
          </w:p>
        </w:tc>
        <w:tc>
          <w:tcPr>
            <w:tcW w:w="2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B46568">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75%</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FF0EC9">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100%</w:t>
            </w:r>
          </w:p>
        </w:tc>
      </w:tr>
      <w:tr w14:paraId="1CC0D390">
        <w:tblPrEx>
          <w:tblCellMar>
            <w:top w:w="0" w:type="dxa"/>
            <w:left w:w="0" w:type="dxa"/>
            <w:bottom w:w="0" w:type="dxa"/>
            <w:right w:w="0" w:type="dxa"/>
          </w:tblCellMar>
        </w:tblPrEx>
        <w:trPr>
          <w:trHeight w:val="397" w:hRule="exact"/>
        </w:trPr>
        <w:tc>
          <w:tcPr>
            <w:tcW w:w="18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AAF66">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12195"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2851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目标1：更换零部件，保障房间温度达标。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目标2：保障管道运行顺畅。</w:t>
            </w:r>
          </w:p>
        </w:tc>
      </w:tr>
      <w:tr w14:paraId="11FFDB45">
        <w:tblPrEx>
          <w:tblCellMar>
            <w:top w:w="0" w:type="dxa"/>
            <w:left w:w="0" w:type="dxa"/>
            <w:bottom w:w="0" w:type="dxa"/>
            <w:right w:w="0" w:type="dxa"/>
          </w:tblCellMar>
        </w:tblPrEx>
        <w:trPr>
          <w:trHeight w:val="397" w:hRule="exact"/>
        </w:trPr>
        <w:tc>
          <w:tcPr>
            <w:tcW w:w="18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8365D">
            <w:pPr>
              <w:jc w:val="center"/>
              <w:rPr>
                <w:rFonts w:ascii="宋体" w:hAnsi="宋体" w:eastAsia="宋体" w:cs="宋体"/>
                <w:b/>
                <w:color w:val="000000"/>
                <w:sz w:val="20"/>
                <w:szCs w:val="20"/>
              </w:rPr>
            </w:pPr>
          </w:p>
        </w:tc>
        <w:tc>
          <w:tcPr>
            <w:tcW w:w="12195"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54DA48">
            <w:pPr>
              <w:jc w:val="left"/>
              <w:rPr>
                <w:rFonts w:ascii="宋体" w:hAnsi="宋体" w:eastAsia="宋体" w:cs="宋体"/>
                <w:color w:val="000000"/>
                <w:sz w:val="20"/>
                <w:szCs w:val="20"/>
              </w:rPr>
            </w:pPr>
          </w:p>
        </w:tc>
      </w:tr>
      <w:tr w14:paraId="0C2AA520">
        <w:tblPrEx>
          <w:tblCellMar>
            <w:top w:w="0" w:type="dxa"/>
            <w:left w:w="0" w:type="dxa"/>
            <w:bottom w:w="0" w:type="dxa"/>
            <w:right w:w="0" w:type="dxa"/>
          </w:tblCellMar>
        </w:tblPrEx>
        <w:trPr>
          <w:trHeight w:val="397" w:hRule="exact"/>
        </w:trPr>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70FA0">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19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BC4C31">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二级指标</w:t>
            </w:r>
          </w:p>
        </w:tc>
        <w:tc>
          <w:tcPr>
            <w:tcW w:w="2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6DA574">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三级指标</w:t>
            </w:r>
          </w:p>
        </w:tc>
        <w:tc>
          <w:tcPr>
            <w:tcW w:w="30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1D36DD">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绩效指标描述</w:t>
            </w:r>
          </w:p>
        </w:tc>
        <w:tc>
          <w:tcPr>
            <w:tcW w:w="2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67D4B0">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指标值</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07985D">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指标值确定依据</w:t>
            </w:r>
          </w:p>
        </w:tc>
      </w:tr>
      <w:tr w14:paraId="4DDF9A81">
        <w:tblPrEx>
          <w:tblCellMar>
            <w:top w:w="0" w:type="dxa"/>
            <w:left w:w="0" w:type="dxa"/>
            <w:bottom w:w="0" w:type="dxa"/>
            <w:right w:w="0" w:type="dxa"/>
          </w:tblCellMar>
        </w:tblPrEx>
        <w:trPr>
          <w:trHeight w:val="397" w:hRule="exact"/>
        </w:trPr>
        <w:tc>
          <w:tcPr>
            <w:tcW w:w="18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3A3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060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数量指标</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D41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做到更换暖气片10组以上</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1762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做到更换暖气片10组以上数</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5F3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10组</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6DE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4D8618B6">
        <w:tblPrEx>
          <w:tblCellMar>
            <w:top w:w="0" w:type="dxa"/>
            <w:left w:w="0" w:type="dxa"/>
            <w:bottom w:w="0" w:type="dxa"/>
            <w:right w:w="0" w:type="dxa"/>
          </w:tblCellMar>
        </w:tblPrEx>
        <w:trPr>
          <w:trHeight w:val="397" w:hRule="exact"/>
        </w:trPr>
        <w:tc>
          <w:tcPr>
            <w:tcW w:w="18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71C4F">
            <w:pPr>
              <w:jc w:val="center"/>
              <w:rPr>
                <w:rFonts w:ascii="宋体" w:hAnsi="宋体" w:eastAsia="宋体" w:cs="宋体"/>
                <w:color w:val="000000"/>
                <w:sz w:val="20"/>
                <w:szCs w:val="2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45E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质量指标</w:t>
            </w:r>
          </w:p>
        </w:tc>
        <w:tc>
          <w:tcPr>
            <w:tcW w:w="2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143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是否保障五年内不再发生故障</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16E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是否保障五年内不再发生故障</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BA5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315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11F0EF98">
        <w:tblPrEx>
          <w:tblCellMar>
            <w:top w:w="0" w:type="dxa"/>
            <w:left w:w="0" w:type="dxa"/>
            <w:bottom w:w="0" w:type="dxa"/>
            <w:right w:w="0" w:type="dxa"/>
          </w:tblCellMar>
        </w:tblPrEx>
        <w:trPr>
          <w:trHeight w:val="397" w:hRule="exact"/>
        </w:trPr>
        <w:tc>
          <w:tcPr>
            <w:tcW w:w="18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2BB4A">
            <w:pPr>
              <w:jc w:val="center"/>
              <w:rPr>
                <w:rFonts w:ascii="宋体" w:hAnsi="宋体" w:eastAsia="宋体" w:cs="宋体"/>
                <w:color w:val="000000"/>
                <w:sz w:val="20"/>
                <w:szCs w:val="2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13D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时效指标</w:t>
            </w:r>
          </w:p>
        </w:tc>
        <w:tc>
          <w:tcPr>
            <w:tcW w:w="2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50E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经费使用完成时限</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941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经费使用完成时效</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6CC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2021年12月底前</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D12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291FC724">
        <w:tblPrEx>
          <w:tblCellMar>
            <w:top w:w="0" w:type="dxa"/>
            <w:left w:w="0" w:type="dxa"/>
            <w:bottom w:w="0" w:type="dxa"/>
            <w:right w:w="0" w:type="dxa"/>
          </w:tblCellMar>
        </w:tblPrEx>
        <w:trPr>
          <w:trHeight w:val="397" w:hRule="exact"/>
        </w:trPr>
        <w:tc>
          <w:tcPr>
            <w:tcW w:w="18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CC0AC">
            <w:pPr>
              <w:jc w:val="center"/>
              <w:rPr>
                <w:rFonts w:ascii="宋体" w:hAnsi="宋体" w:eastAsia="宋体" w:cs="宋体"/>
                <w:color w:val="000000"/>
                <w:sz w:val="20"/>
                <w:szCs w:val="2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0AD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成本指标</w:t>
            </w:r>
          </w:p>
        </w:tc>
        <w:tc>
          <w:tcPr>
            <w:tcW w:w="2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789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保证按照预算指标进行</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E37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保证按照预算指标进行</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25F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5万</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494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3536A217">
        <w:tblPrEx>
          <w:tblCellMar>
            <w:top w:w="0" w:type="dxa"/>
            <w:left w:w="0" w:type="dxa"/>
            <w:bottom w:w="0" w:type="dxa"/>
            <w:right w:w="0" w:type="dxa"/>
          </w:tblCellMar>
        </w:tblPrEx>
        <w:trPr>
          <w:trHeight w:val="397" w:hRule="exact"/>
        </w:trPr>
        <w:tc>
          <w:tcPr>
            <w:tcW w:w="18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360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效果指标</w:t>
            </w:r>
          </w:p>
        </w:tc>
        <w:tc>
          <w:tcPr>
            <w:tcW w:w="196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93C79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经济效益指标</w:t>
            </w:r>
          </w:p>
        </w:tc>
        <w:tc>
          <w:tcPr>
            <w:tcW w:w="2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E141D">
            <w:pPr>
              <w:jc w:val="center"/>
              <w:rPr>
                <w:rFonts w:ascii="宋体" w:hAnsi="宋体" w:eastAsia="宋体" w:cs="宋体"/>
                <w:color w:val="000000"/>
                <w:sz w:val="20"/>
                <w:szCs w:val="20"/>
              </w:rPr>
            </w:pP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4B491">
            <w:pPr>
              <w:jc w:val="center"/>
              <w:rPr>
                <w:rFonts w:ascii="宋体" w:hAnsi="宋体" w:eastAsia="宋体" w:cs="宋体"/>
                <w:color w:val="000000"/>
                <w:sz w:val="20"/>
                <w:szCs w:val="20"/>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17304">
            <w:pPr>
              <w:jc w:val="center"/>
              <w:rPr>
                <w:rFonts w:ascii="宋体" w:hAnsi="宋体" w:eastAsia="宋体"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B62BE">
            <w:pPr>
              <w:jc w:val="center"/>
              <w:rPr>
                <w:rFonts w:ascii="宋体" w:hAnsi="宋体" w:eastAsia="宋体" w:cs="宋体"/>
                <w:color w:val="000000"/>
                <w:sz w:val="20"/>
                <w:szCs w:val="20"/>
              </w:rPr>
            </w:pPr>
          </w:p>
        </w:tc>
      </w:tr>
      <w:tr w14:paraId="68EFF203">
        <w:tblPrEx>
          <w:tblCellMar>
            <w:top w:w="0" w:type="dxa"/>
            <w:left w:w="0" w:type="dxa"/>
            <w:bottom w:w="0" w:type="dxa"/>
            <w:right w:w="0" w:type="dxa"/>
          </w:tblCellMar>
        </w:tblPrEx>
        <w:trPr>
          <w:trHeight w:val="397" w:hRule="exact"/>
        </w:trPr>
        <w:tc>
          <w:tcPr>
            <w:tcW w:w="18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9C8EE">
            <w:pPr>
              <w:jc w:val="center"/>
              <w:rPr>
                <w:rFonts w:ascii="宋体" w:hAnsi="宋体" w:eastAsia="宋体" w:cs="宋体"/>
                <w:color w:val="000000"/>
                <w:sz w:val="20"/>
                <w:szCs w:val="2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219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社会效益指标</w:t>
            </w:r>
          </w:p>
        </w:tc>
        <w:tc>
          <w:tcPr>
            <w:tcW w:w="2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47CDB">
            <w:pPr>
              <w:widowControl/>
              <w:textAlignment w:val="center"/>
              <w:rPr>
                <w:rFonts w:ascii="宋体" w:hAnsi="宋体" w:eastAsia="宋体" w:cs="宋体"/>
                <w:color w:val="000000"/>
                <w:sz w:val="20"/>
                <w:szCs w:val="20"/>
              </w:rPr>
            </w:pPr>
            <w:r>
              <w:rPr>
                <w:rFonts w:hint="eastAsia" w:ascii="宋体" w:hAnsi="宋体" w:eastAsia="宋体" w:cs="宋体"/>
                <w:color w:val="000000"/>
                <w:sz w:val="20"/>
                <w:szCs w:val="20"/>
              </w:rPr>
              <w:t>能否提升空气指数</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DB8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是否提升空气指数</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C34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3B8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64D139EE">
        <w:tblPrEx>
          <w:tblCellMar>
            <w:top w:w="0" w:type="dxa"/>
            <w:left w:w="0" w:type="dxa"/>
            <w:bottom w:w="0" w:type="dxa"/>
            <w:right w:w="0" w:type="dxa"/>
          </w:tblCellMar>
        </w:tblPrEx>
        <w:trPr>
          <w:trHeight w:val="397" w:hRule="exact"/>
        </w:trPr>
        <w:tc>
          <w:tcPr>
            <w:tcW w:w="18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9F1C4">
            <w:pPr>
              <w:jc w:val="center"/>
              <w:rPr>
                <w:rFonts w:ascii="宋体" w:hAnsi="宋体" w:eastAsia="宋体" w:cs="宋体"/>
                <w:color w:val="000000"/>
                <w:sz w:val="20"/>
                <w:szCs w:val="2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FE9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生态效益指标</w:t>
            </w:r>
          </w:p>
        </w:tc>
        <w:tc>
          <w:tcPr>
            <w:tcW w:w="2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ADD24">
            <w:pPr>
              <w:jc w:val="center"/>
              <w:rPr>
                <w:rFonts w:ascii="宋体" w:hAnsi="宋体" w:eastAsia="宋体" w:cs="宋体"/>
                <w:color w:val="000000"/>
                <w:sz w:val="20"/>
                <w:szCs w:val="20"/>
              </w:rPr>
            </w:pP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DAE29">
            <w:pPr>
              <w:jc w:val="center"/>
              <w:rPr>
                <w:rFonts w:ascii="宋体" w:hAnsi="宋体" w:eastAsia="宋体" w:cs="宋体"/>
                <w:color w:val="000000"/>
                <w:sz w:val="20"/>
                <w:szCs w:val="20"/>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058C1">
            <w:pPr>
              <w:jc w:val="center"/>
              <w:rPr>
                <w:rFonts w:ascii="宋体" w:hAnsi="宋体" w:eastAsia="宋体"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A76FE">
            <w:pPr>
              <w:jc w:val="center"/>
              <w:rPr>
                <w:rFonts w:ascii="宋体" w:hAnsi="宋体" w:eastAsia="宋体" w:cs="宋体"/>
                <w:color w:val="000000"/>
                <w:sz w:val="20"/>
                <w:szCs w:val="20"/>
              </w:rPr>
            </w:pPr>
          </w:p>
        </w:tc>
      </w:tr>
      <w:tr w14:paraId="6B6916B6">
        <w:tblPrEx>
          <w:tblCellMar>
            <w:top w:w="0" w:type="dxa"/>
            <w:left w:w="0" w:type="dxa"/>
            <w:bottom w:w="0" w:type="dxa"/>
            <w:right w:w="0" w:type="dxa"/>
          </w:tblCellMar>
        </w:tblPrEx>
        <w:trPr>
          <w:trHeight w:val="397" w:hRule="exact"/>
        </w:trPr>
        <w:tc>
          <w:tcPr>
            <w:tcW w:w="18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0E910">
            <w:pPr>
              <w:jc w:val="center"/>
              <w:rPr>
                <w:rFonts w:ascii="宋体" w:hAnsi="宋体" w:eastAsia="宋体" w:cs="宋体"/>
                <w:color w:val="000000"/>
                <w:sz w:val="20"/>
                <w:szCs w:val="2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5D6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可持续影响指标</w:t>
            </w:r>
          </w:p>
        </w:tc>
        <w:tc>
          <w:tcPr>
            <w:tcW w:w="2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5ED86">
            <w:pPr>
              <w:jc w:val="center"/>
              <w:rPr>
                <w:rFonts w:ascii="宋体" w:hAnsi="宋体" w:eastAsia="宋体" w:cs="宋体"/>
                <w:color w:val="000000"/>
                <w:sz w:val="20"/>
                <w:szCs w:val="20"/>
              </w:rPr>
            </w:pP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E0D52">
            <w:pPr>
              <w:jc w:val="center"/>
              <w:rPr>
                <w:rFonts w:ascii="宋体" w:hAnsi="宋体" w:eastAsia="宋体" w:cs="宋体"/>
                <w:color w:val="000000"/>
                <w:sz w:val="20"/>
                <w:szCs w:val="20"/>
              </w:rPr>
            </w:pP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9D354">
            <w:pPr>
              <w:jc w:val="center"/>
              <w:rPr>
                <w:rFonts w:ascii="宋体" w:hAnsi="宋体" w:eastAsia="宋体"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E0E51">
            <w:pPr>
              <w:jc w:val="center"/>
              <w:rPr>
                <w:rFonts w:ascii="宋体" w:hAnsi="宋体" w:eastAsia="宋体" w:cs="宋体"/>
                <w:color w:val="000000"/>
                <w:sz w:val="20"/>
                <w:szCs w:val="20"/>
              </w:rPr>
            </w:pPr>
          </w:p>
        </w:tc>
      </w:tr>
      <w:tr w14:paraId="12D77B27">
        <w:tblPrEx>
          <w:tblCellMar>
            <w:top w:w="0" w:type="dxa"/>
            <w:left w:w="0" w:type="dxa"/>
            <w:bottom w:w="0" w:type="dxa"/>
            <w:right w:w="0" w:type="dxa"/>
          </w:tblCellMar>
        </w:tblPrEx>
        <w:trPr>
          <w:trHeight w:val="397" w:hRule="exact"/>
        </w:trPr>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764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满意度指标</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78A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服务对象满意度指标</w:t>
            </w:r>
          </w:p>
        </w:tc>
        <w:tc>
          <w:tcPr>
            <w:tcW w:w="2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4FF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群众满意度</w:t>
            </w:r>
          </w:p>
        </w:tc>
        <w:tc>
          <w:tcPr>
            <w:tcW w:w="30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1BE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满意数占数的百分比</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E5C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95%以上</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A59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bl>
    <w:p w14:paraId="0802473C">
      <w:pPr>
        <w:widowControl w:val="0"/>
        <w:autoSpaceDE w:val="0"/>
        <w:autoSpaceDN w:val="0"/>
        <w:adjustRightInd w:val="0"/>
        <w:rPr>
          <w:rFonts w:ascii="楷体_GB2312" w:hAnsi="Times New Roman" w:eastAsia="楷体_GB2312" w:cs="楷体_GB2312"/>
          <w:color w:val="000000"/>
          <w:sz w:val="24"/>
          <w:szCs w:val="24"/>
          <w:lang w:val="en-US" w:eastAsia="zh-CN" w:bidi="ar-SA"/>
        </w:rPr>
      </w:pPr>
    </w:p>
    <w:p w14:paraId="034D1AAA">
      <w:pPr>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12  老庄子镇集贸市场附近修建排水沟</w:t>
      </w:r>
      <w:r>
        <w:rPr>
          <w:rFonts w:ascii="Times New Roman" w:hAnsi="Times New Roman" w:eastAsia="方正仿宋_GBK" w:cs="Times New Roman"/>
          <w:sz w:val="32"/>
          <w:szCs w:val="32"/>
        </w:rPr>
        <w:t>绩效</w:t>
      </w:r>
      <w:r>
        <w:rPr>
          <w:rFonts w:hint="eastAsia" w:ascii="Times New Roman" w:hAnsi="Times New Roman" w:eastAsia="方正仿宋_GBK" w:cs="Times New Roman"/>
          <w:sz w:val="32"/>
          <w:szCs w:val="32"/>
        </w:rPr>
        <w:t>目标</w:t>
      </w:r>
      <w:r>
        <w:rPr>
          <w:rFonts w:ascii="Times New Roman" w:hAnsi="Times New Roman" w:eastAsia="方正仿宋_GBK" w:cs="Times New Roman"/>
          <w:sz w:val="32"/>
          <w:szCs w:val="32"/>
        </w:rPr>
        <w:t>表</w:t>
      </w:r>
    </w:p>
    <w:tbl>
      <w:tblPr>
        <w:tblStyle w:val="4"/>
        <w:tblW w:w="13917" w:type="dxa"/>
        <w:tblInd w:w="0" w:type="dxa"/>
        <w:tblLayout w:type="fixed"/>
        <w:tblCellMar>
          <w:top w:w="0" w:type="dxa"/>
          <w:left w:w="0" w:type="dxa"/>
          <w:bottom w:w="0" w:type="dxa"/>
          <w:right w:w="0" w:type="dxa"/>
        </w:tblCellMar>
      </w:tblPr>
      <w:tblGrid>
        <w:gridCol w:w="1902"/>
        <w:gridCol w:w="2655"/>
        <w:gridCol w:w="2850"/>
        <w:gridCol w:w="2415"/>
        <w:gridCol w:w="1965"/>
        <w:gridCol w:w="2130"/>
      </w:tblGrid>
      <w:tr w14:paraId="7AE29A2D">
        <w:tblPrEx>
          <w:tblCellMar>
            <w:top w:w="0" w:type="dxa"/>
            <w:left w:w="0" w:type="dxa"/>
            <w:bottom w:w="0" w:type="dxa"/>
            <w:right w:w="0" w:type="dxa"/>
          </w:tblCellMar>
        </w:tblPrEx>
        <w:trPr>
          <w:trHeight w:val="870" w:hRule="atLeast"/>
        </w:trPr>
        <w:tc>
          <w:tcPr>
            <w:tcW w:w="13917" w:type="dxa"/>
            <w:gridSpan w:val="6"/>
            <w:tcBorders>
              <w:top w:val="nil"/>
              <w:left w:val="nil"/>
              <w:bottom w:val="single" w:color="000000" w:sz="4" w:space="0"/>
              <w:right w:val="nil"/>
            </w:tcBorders>
            <w:noWrap/>
            <w:tcMar>
              <w:top w:w="15" w:type="dxa"/>
              <w:left w:w="15" w:type="dxa"/>
              <w:right w:w="15" w:type="dxa"/>
            </w:tcMar>
            <w:vAlign w:val="center"/>
          </w:tcPr>
          <w:p w14:paraId="3E2800E4">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lang w:bidi="ar"/>
              </w:rPr>
              <w:t>项目绩效目标指标表</w:t>
            </w:r>
          </w:p>
        </w:tc>
      </w:tr>
      <w:tr w14:paraId="57C109C5">
        <w:tblPrEx>
          <w:tblCellMar>
            <w:top w:w="0" w:type="dxa"/>
            <w:left w:w="0" w:type="dxa"/>
            <w:bottom w:w="0" w:type="dxa"/>
            <w:right w:w="0" w:type="dxa"/>
          </w:tblCellMar>
        </w:tblPrEx>
        <w:trPr>
          <w:trHeight w:val="397" w:hRule="exact"/>
        </w:trPr>
        <w:tc>
          <w:tcPr>
            <w:tcW w:w="19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5E82CA">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项目编码</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6B68C5">
            <w:pPr>
              <w:jc w:val="center"/>
              <w:rPr>
                <w:rFonts w:ascii="宋体" w:hAnsi="宋体" w:eastAsia="宋体" w:cs="宋体"/>
                <w:color w:val="000000"/>
                <w:sz w:val="20"/>
                <w:szCs w:val="20"/>
              </w:rPr>
            </w:pP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C95AB">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项目名称</w:t>
            </w:r>
          </w:p>
        </w:tc>
        <w:tc>
          <w:tcPr>
            <w:tcW w:w="651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C10B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老庄子镇集贸市场附近修建排水沟</w:t>
            </w:r>
          </w:p>
        </w:tc>
      </w:tr>
      <w:tr w14:paraId="24475BCE">
        <w:tblPrEx>
          <w:tblCellMar>
            <w:top w:w="0" w:type="dxa"/>
            <w:left w:w="0" w:type="dxa"/>
            <w:bottom w:w="0" w:type="dxa"/>
            <w:right w:w="0" w:type="dxa"/>
          </w:tblCellMar>
        </w:tblPrEx>
        <w:trPr>
          <w:trHeight w:val="397" w:hRule="exact"/>
        </w:trPr>
        <w:tc>
          <w:tcPr>
            <w:tcW w:w="1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08412">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项目资金主要用途</w:t>
            </w:r>
          </w:p>
        </w:tc>
        <w:tc>
          <w:tcPr>
            <w:tcW w:w="1201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23424">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预算数393.97万元。其中：财政资金39.97万元。主要用于老庄子镇集贸市场附件管道的增粗能及时排水积水。</w:t>
            </w:r>
          </w:p>
        </w:tc>
      </w:tr>
      <w:tr w14:paraId="677EA259">
        <w:tblPrEx>
          <w:tblCellMar>
            <w:top w:w="0" w:type="dxa"/>
            <w:left w:w="0" w:type="dxa"/>
            <w:bottom w:w="0" w:type="dxa"/>
            <w:right w:w="0" w:type="dxa"/>
          </w:tblCellMar>
        </w:tblPrEx>
        <w:trPr>
          <w:trHeight w:val="397" w:hRule="exact"/>
        </w:trPr>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C8C9B">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资金支出计划</w:t>
            </w:r>
          </w:p>
        </w:tc>
        <w:tc>
          <w:tcPr>
            <w:tcW w:w="550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28D2DE">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第一季度</w:t>
            </w:r>
          </w:p>
        </w:tc>
        <w:tc>
          <w:tcPr>
            <w:tcW w:w="24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D8ED94">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第二季度</w:t>
            </w:r>
          </w:p>
        </w:tc>
        <w:tc>
          <w:tcPr>
            <w:tcW w:w="19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A2B1D7">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第三季度</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9A0844">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第四季度</w:t>
            </w:r>
          </w:p>
        </w:tc>
      </w:tr>
      <w:tr w14:paraId="2E54C06A">
        <w:tblPrEx>
          <w:tblCellMar>
            <w:top w:w="0" w:type="dxa"/>
            <w:left w:w="0" w:type="dxa"/>
            <w:bottom w:w="0" w:type="dxa"/>
            <w:right w:w="0" w:type="dxa"/>
          </w:tblCellMar>
        </w:tblPrEx>
        <w:trPr>
          <w:trHeight w:val="397" w:hRule="exact"/>
        </w:trPr>
        <w:tc>
          <w:tcPr>
            <w:tcW w:w="19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A6C4F">
            <w:pPr>
              <w:jc w:val="center"/>
              <w:rPr>
                <w:rFonts w:ascii="宋体" w:hAnsi="宋体" w:eastAsia="宋体" w:cs="宋体"/>
                <w:b/>
                <w:color w:val="000000"/>
                <w:sz w:val="20"/>
                <w:szCs w:val="20"/>
              </w:rPr>
            </w:pPr>
          </w:p>
        </w:tc>
        <w:tc>
          <w:tcPr>
            <w:tcW w:w="55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3E0C87">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30%</w:t>
            </w:r>
          </w:p>
        </w:tc>
        <w:tc>
          <w:tcPr>
            <w:tcW w:w="24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A26038">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50%</w:t>
            </w:r>
          </w:p>
        </w:tc>
        <w:tc>
          <w:tcPr>
            <w:tcW w:w="19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5A21A">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75%</w:t>
            </w:r>
          </w:p>
        </w:tc>
        <w:tc>
          <w:tcPr>
            <w:tcW w:w="2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FD50DC">
            <w:pPr>
              <w:widowControl/>
              <w:jc w:val="center"/>
              <w:textAlignment w:val="center"/>
              <w:rPr>
                <w:rFonts w:ascii="宋体" w:hAnsi="宋体" w:eastAsia="宋体" w:cs="宋体"/>
                <w:color w:val="FF0000"/>
                <w:sz w:val="20"/>
                <w:szCs w:val="20"/>
              </w:rPr>
            </w:pPr>
            <w:r>
              <w:rPr>
                <w:rFonts w:hint="eastAsia" w:ascii="宋体" w:hAnsi="宋体" w:eastAsia="宋体" w:cs="宋体"/>
                <w:color w:val="FF0000"/>
                <w:kern w:val="0"/>
                <w:sz w:val="20"/>
                <w:szCs w:val="20"/>
                <w:lang w:bidi="ar"/>
              </w:rPr>
              <w:t>100%</w:t>
            </w:r>
          </w:p>
        </w:tc>
      </w:tr>
      <w:tr w14:paraId="7964017E">
        <w:tblPrEx>
          <w:tblCellMar>
            <w:top w:w="0" w:type="dxa"/>
            <w:left w:w="0" w:type="dxa"/>
            <w:bottom w:w="0" w:type="dxa"/>
            <w:right w:w="0" w:type="dxa"/>
          </w:tblCellMar>
        </w:tblPrEx>
        <w:trPr>
          <w:trHeight w:val="397" w:hRule="exact"/>
        </w:trPr>
        <w:tc>
          <w:tcPr>
            <w:tcW w:w="19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9E5D6">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绩效目标</w:t>
            </w:r>
          </w:p>
        </w:tc>
        <w:tc>
          <w:tcPr>
            <w:tcW w:w="12015"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5780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目标1：按照时间要求完成改造任务。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目标2：嫩够做到雨季道路不积水，道路顺畅。</w:t>
            </w:r>
          </w:p>
        </w:tc>
      </w:tr>
      <w:tr w14:paraId="6AD45CF2">
        <w:tblPrEx>
          <w:tblCellMar>
            <w:top w:w="0" w:type="dxa"/>
            <w:left w:w="0" w:type="dxa"/>
            <w:bottom w:w="0" w:type="dxa"/>
            <w:right w:w="0" w:type="dxa"/>
          </w:tblCellMar>
        </w:tblPrEx>
        <w:trPr>
          <w:trHeight w:val="397" w:hRule="exact"/>
        </w:trPr>
        <w:tc>
          <w:tcPr>
            <w:tcW w:w="19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E3F19">
            <w:pPr>
              <w:jc w:val="center"/>
              <w:rPr>
                <w:rFonts w:ascii="宋体" w:hAnsi="宋体" w:eastAsia="宋体" w:cs="宋体"/>
                <w:b/>
                <w:color w:val="000000"/>
                <w:sz w:val="20"/>
                <w:szCs w:val="20"/>
              </w:rPr>
            </w:pPr>
          </w:p>
        </w:tc>
        <w:tc>
          <w:tcPr>
            <w:tcW w:w="12015"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968C6">
            <w:pPr>
              <w:jc w:val="left"/>
              <w:rPr>
                <w:rFonts w:ascii="宋体" w:hAnsi="宋体" w:eastAsia="宋体" w:cs="宋体"/>
                <w:color w:val="000000"/>
                <w:sz w:val="20"/>
                <w:szCs w:val="20"/>
              </w:rPr>
            </w:pPr>
          </w:p>
        </w:tc>
      </w:tr>
      <w:tr w14:paraId="787216C8">
        <w:tblPrEx>
          <w:tblCellMar>
            <w:top w:w="0" w:type="dxa"/>
            <w:left w:w="0" w:type="dxa"/>
            <w:bottom w:w="0" w:type="dxa"/>
            <w:right w:w="0" w:type="dxa"/>
          </w:tblCellMar>
        </w:tblPrEx>
        <w:trPr>
          <w:trHeight w:val="397" w:hRule="exact"/>
        </w:trPr>
        <w:tc>
          <w:tcPr>
            <w:tcW w:w="1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3285A">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一级指标</w:t>
            </w:r>
          </w:p>
        </w:tc>
        <w:tc>
          <w:tcPr>
            <w:tcW w:w="2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8D8815">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二级指标</w:t>
            </w:r>
          </w:p>
        </w:tc>
        <w:tc>
          <w:tcPr>
            <w:tcW w:w="2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131C8F">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三级指标</w:t>
            </w:r>
          </w:p>
        </w:tc>
        <w:tc>
          <w:tcPr>
            <w:tcW w:w="24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3ABDB">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绩效指标描述</w:t>
            </w:r>
          </w:p>
        </w:tc>
        <w:tc>
          <w:tcPr>
            <w:tcW w:w="19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C59A92">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指标值</w:t>
            </w:r>
          </w:p>
        </w:tc>
        <w:tc>
          <w:tcPr>
            <w:tcW w:w="2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566F1B">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指标值确定依据</w:t>
            </w:r>
          </w:p>
        </w:tc>
      </w:tr>
      <w:tr w14:paraId="465EA8BF">
        <w:tblPrEx>
          <w:tblCellMar>
            <w:top w:w="0" w:type="dxa"/>
            <w:left w:w="0" w:type="dxa"/>
            <w:bottom w:w="0" w:type="dxa"/>
            <w:right w:w="0" w:type="dxa"/>
          </w:tblCellMar>
        </w:tblPrEx>
        <w:trPr>
          <w:trHeight w:val="397" w:hRule="exact"/>
        </w:trPr>
        <w:tc>
          <w:tcPr>
            <w:tcW w:w="19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D3D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产出指标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8C2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数量指标</w:t>
            </w: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45B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做到改造排水管道268米</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4181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做到改造排水管道268米</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3C1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268米</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995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1D935757">
        <w:tblPrEx>
          <w:tblCellMar>
            <w:top w:w="0" w:type="dxa"/>
            <w:left w:w="0" w:type="dxa"/>
            <w:bottom w:w="0" w:type="dxa"/>
            <w:right w:w="0" w:type="dxa"/>
          </w:tblCellMar>
        </w:tblPrEx>
        <w:trPr>
          <w:trHeight w:val="397" w:hRule="exact"/>
        </w:trPr>
        <w:tc>
          <w:tcPr>
            <w:tcW w:w="19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7ACC99">
            <w:pPr>
              <w:jc w:val="center"/>
              <w:rPr>
                <w:rFonts w:ascii="宋体" w:hAnsi="宋体" w:eastAsia="宋体" w:cs="宋体"/>
                <w:color w:val="000000"/>
                <w:sz w:val="20"/>
                <w:szCs w:val="20"/>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1BE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质量指标</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A56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能否做到验收合格</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4AD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能否做到验收合格障</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31E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1B9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629A8195">
        <w:tblPrEx>
          <w:tblCellMar>
            <w:top w:w="0" w:type="dxa"/>
            <w:left w:w="0" w:type="dxa"/>
            <w:bottom w:w="0" w:type="dxa"/>
            <w:right w:w="0" w:type="dxa"/>
          </w:tblCellMar>
        </w:tblPrEx>
        <w:trPr>
          <w:trHeight w:val="397" w:hRule="exact"/>
        </w:trPr>
        <w:tc>
          <w:tcPr>
            <w:tcW w:w="19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ABCA1">
            <w:pPr>
              <w:jc w:val="center"/>
              <w:rPr>
                <w:rFonts w:ascii="宋体" w:hAnsi="宋体" w:eastAsia="宋体" w:cs="宋体"/>
                <w:color w:val="000000"/>
                <w:sz w:val="20"/>
                <w:szCs w:val="20"/>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F3D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时效指标</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141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经费使用完成时限</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F12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经费使用完成时效</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845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2021年5月底前</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8E0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3B8B6E35">
        <w:tblPrEx>
          <w:tblCellMar>
            <w:top w:w="0" w:type="dxa"/>
            <w:left w:w="0" w:type="dxa"/>
            <w:bottom w:w="0" w:type="dxa"/>
            <w:right w:w="0" w:type="dxa"/>
          </w:tblCellMar>
        </w:tblPrEx>
        <w:trPr>
          <w:trHeight w:val="397" w:hRule="exact"/>
        </w:trPr>
        <w:tc>
          <w:tcPr>
            <w:tcW w:w="19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D7F4D">
            <w:pPr>
              <w:jc w:val="center"/>
              <w:rPr>
                <w:rFonts w:ascii="宋体" w:hAnsi="宋体" w:eastAsia="宋体" w:cs="宋体"/>
                <w:color w:val="000000"/>
                <w:sz w:val="20"/>
                <w:szCs w:val="20"/>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BE5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成本指标</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006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保证按照预算指标进行</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7EB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保证按照预算指标进行</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588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5万</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B2A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年度计划</w:t>
            </w:r>
          </w:p>
        </w:tc>
      </w:tr>
      <w:tr w14:paraId="793CC6D2">
        <w:tblPrEx>
          <w:tblCellMar>
            <w:top w:w="0" w:type="dxa"/>
            <w:left w:w="0" w:type="dxa"/>
            <w:bottom w:w="0" w:type="dxa"/>
            <w:right w:w="0" w:type="dxa"/>
          </w:tblCellMar>
        </w:tblPrEx>
        <w:trPr>
          <w:trHeight w:val="397" w:hRule="exact"/>
        </w:trPr>
        <w:tc>
          <w:tcPr>
            <w:tcW w:w="19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2B9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效果指标</w:t>
            </w:r>
          </w:p>
        </w:tc>
        <w:tc>
          <w:tcPr>
            <w:tcW w:w="265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8545C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经济效益指标</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EB43A">
            <w:pPr>
              <w:jc w:val="center"/>
              <w:rPr>
                <w:rFonts w:ascii="宋体" w:hAnsi="宋体" w:eastAsia="宋体" w:cs="宋体"/>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86D99">
            <w:pPr>
              <w:jc w:val="center"/>
              <w:rPr>
                <w:rFonts w:ascii="宋体" w:hAnsi="宋体" w:eastAsia="宋体" w:cs="宋体"/>
                <w:color w:val="000000"/>
                <w:sz w:val="20"/>
                <w:szCs w:val="2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47106">
            <w:pPr>
              <w:jc w:val="center"/>
              <w:rPr>
                <w:rFonts w:ascii="宋体" w:hAnsi="宋体" w:eastAsia="宋体" w:cs="宋体"/>
                <w:color w:val="000000"/>
                <w:sz w:val="20"/>
                <w:szCs w:val="20"/>
              </w:rPr>
            </w:pP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AAD5F">
            <w:pPr>
              <w:jc w:val="center"/>
              <w:rPr>
                <w:rFonts w:ascii="宋体" w:hAnsi="宋体" w:eastAsia="宋体" w:cs="宋体"/>
                <w:color w:val="000000"/>
                <w:sz w:val="20"/>
                <w:szCs w:val="20"/>
              </w:rPr>
            </w:pPr>
          </w:p>
        </w:tc>
      </w:tr>
      <w:tr w14:paraId="02443C2D">
        <w:tblPrEx>
          <w:tblCellMar>
            <w:top w:w="0" w:type="dxa"/>
            <w:left w:w="0" w:type="dxa"/>
            <w:bottom w:w="0" w:type="dxa"/>
            <w:right w:w="0" w:type="dxa"/>
          </w:tblCellMar>
        </w:tblPrEx>
        <w:trPr>
          <w:trHeight w:val="397" w:hRule="exact"/>
        </w:trPr>
        <w:tc>
          <w:tcPr>
            <w:tcW w:w="19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CFC11">
            <w:pPr>
              <w:jc w:val="center"/>
              <w:rPr>
                <w:rFonts w:ascii="宋体" w:hAnsi="宋体" w:eastAsia="宋体" w:cs="宋体"/>
                <w:color w:val="000000"/>
                <w:sz w:val="20"/>
                <w:szCs w:val="20"/>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71F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社会效益指标</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02A8D">
            <w:pPr>
              <w:widowControl/>
              <w:textAlignment w:val="center"/>
              <w:rPr>
                <w:rFonts w:ascii="宋体" w:hAnsi="宋体" w:eastAsia="宋体" w:cs="宋体"/>
                <w:color w:val="000000"/>
                <w:sz w:val="20"/>
                <w:szCs w:val="20"/>
              </w:rPr>
            </w:pPr>
            <w:r>
              <w:rPr>
                <w:rFonts w:hint="eastAsia" w:ascii="宋体" w:hAnsi="宋体" w:eastAsia="宋体" w:cs="宋体"/>
                <w:color w:val="000000"/>
                <w:sz w:val="20"/>
                <w:szCs w:val="20"/>
              </w:rPr>
              <w:t>能否做到道路顺畅不积水</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8EA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是否做到道路顺畅不积水</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D70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是</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9D3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r w14:paraId="167D8616">
        <w:tblPrEx>
          <w:tblCellMar>
            <w:top w:w="0" w:type="dxa"/>
            <w:left w:w="0" w:type="dxa"/>
            <w:bottom w:w="0" w:type="dxa"/>
            <w:right w:w="0" w:type="dxa"/>
          </w:tblCellMar>
        </w:tblPrEx>
        <w:trPr>
          <w:trHeight w:val="397" w:hRule="exact"/>
        </w:trPr>
        <w:tc>
          <w:tcPr>
            <w:tcW w:w="19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C8AD7">
            <w:pPr>
              <w:jc w:val="center"/>
              <w:rPr>
                <w:rFonts w:ascii="宋体" w:hAnsi="宋体" w:eastAsia="宋体" w:cs="宋体"/>
                <w:color w:val="000000"/>
                <w:sz w:val="20"/>
                <w:szCs w:val="20"/>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7BE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生态效益指标</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C7A66">
            <w:pPr>
              <w:jc w:val="center"/>
              <w:rPr>
                <w:rFonts w:ascii="宋体" w:hAnsi="宋体" w:eastAsia="宋体" w:cs="宋体"/>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B73B7">
            <w:pPr>
              <w:jc w:val="center"/>
              <w:rPr>
                <w:rFonts w:ascii="宋体" w:hAnsi="宋体" w:eastAsia="宋体" w:cs="宋体"/>
                <w:color w:val="000000"/>
                <w:sz w:val="20"/>
                <w:szCs w:val="2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FC5AE">
            <w:pPr>
              <w:jc w:val="center"/>
              <w:rPr>
                <w:rFonts w:ascii="宋体" w:hAnsi="宋体" w:eastAsia="宋体" w:cs="宋体"/>
                <w:color w:val="000000"/>
                <w:sz w:val="20"/>
                <w:szCs w:val="20"/>
              </w:rPr>
            </w:pP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14A14">
            <w:pPr>
              <w:jc w:val="center"/>
              <w:rPr>
                <w:rFonts w:ascii="宋体" w:hAnsi="宋体" w:eastAsia="宋体" w:cs="宋体"/>
                <w:color w:val="000000"/>
                <w:sz w:val="20"/>
                <w:szCs w:val="20"/>
              </w:rPr>
            </w:pPr>
          </w:p>
        </w:tc>
      </w:tr>
      <w:tr w14:paraId="31B5C805">
        <w:tblPrEx>
          <w:tblCellMar>
            <w:top w:w="0" w:type="dxa"/>
            <w:left w:w="0" w:type="dxa"/>
            <w:bottom w:w="0" w:type="dxa"/>
            <w:right w:w="0" w:type="dxa"/>
          </w:tblCellMar>
        </w:tblPrEx>
        <w:trPr>
          <w:trHeight w:val="397" w:hRule="exact"/>
        </w:trPr>
        <w:tc>
          <w:tcPr>
            <w:tcW w:w="19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EC304">
            <w:pPr>
              <w:jc w:val="center"/>
              <w:rPr>
                <w:rFonts w:ascii="宋体" w:hAnsi="宋体" w:eastAsia="宋体" w:cs="宋体"/>
                <w:color w:val="000000"/>
                <w:sz w:val="20"/>
                <w:szCs w:val="20"/>
              </w:rPr>
            </w:pP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793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可持续影响指标</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563F3">
            <w:pPr>
              <w:jc w:val="center"/>
              <w:rPr>
                <w:rFonts w:ascii="宋体" w:hAnsi="宋体" w:eastAsia="宋体" w:cs="宋体"/>
                <w:color w:val="000000"/>
                <w:sz w:val="20"/>
                <w:szCs w:val="20"/>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94DBE">
            <w:pPr>
              <w:jc w:val="center"/>
              <w:rPr>
                <w:rFonts w:ascii="宋体" w:hAnsi="宋体" w:eastAsia="宋体" w:cs="宋体"/>
                <w:color w:val="000000"/>
                <w:sz w:val="20"/>
                <w:szCs w:val="20"/>
              </w:rPr>
            </w:pP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AAA2E">
            <w:pPr>
              <w:jc w:val="center"/>
              <w:rPr>
                <w:rFonts w:ascii="宋体" w:hAnsi="宋体" w:eastAsia="宋体" w:cs="宋体"/>
                <w:color w:val="000000"/>
                <w:sz w:val="20"/>
                <w:szCs w:val="20"/>
              </w:rPr>
            </w:pP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05C4C">
            <w:pPr>
              <w:jc w:val="center"/>
              <w:rPr>
                <w:rFonts w:ascii="宋体" w:hAnsi="宋体" w:eastAsia="宋体" w:cs="宋体"/>
                <w:color w:val="000000"/>
                <w:sz w:val="20"/>
                <w:szCs w:val="20"/>
              </w:rPr>
            </w:pPr>
          </w:p>
        </w:tc>
      </w:tr>
      <w:tr w14:paraId="23133713">
        <w:tblPrEx>
          <w:tblCellMar>
            <w:top w:w="0" w:type="dxa"/>
            <w:left w:w="0" w:type="dxa"/>
            <w:bottom w:w="0" w:type="dxa"/>
            <w:right w:w="0" w:type="dxa"/>
          </w:tblCellMar>
        </w:tblPrEx>
        <w:trPr>
          <w:trHeight w:val="397" w:hRule="exact"/>
        </w:trPr>
        <w:tc>
          <w:tcPr>
            <w:tcW w:w="19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B93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满意度指标</w:t>
            </w:r>
          </w:p>
        </w:tc>
        <w:tc>
          <w:tcPr>
            <w:tcW w:w="26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045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服务对象满意度指标</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F90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群众满意度</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66D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满意数占数的百分比</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6D2C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95%以上</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9EA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w:t>
            </w:r>
          </w:p>
        </w:tc>
      </w:tr>
    </w:tbl>
    <w:p w14:paraId="099B94D8">
      <w:pPr>
        <w:ind w:firstLine="643" w:firstLineChars="200"/>
        <w:rPr>
          <w:rFonts w:ascii="宋体" w:hAnsi="宋体" w:eastAsia="宋体" w:cs="Times New Roman"/>
          <w:b/>
          <w:sz w:val="32"/>
          <w:szCs w:val="32"/>
        </w:rPr>
      </w:pPr>
      <w:r>
        <w:rPr>
          <w:rFonts w:hint="eastAsia" w:ascii="宋体" w:hAnsi="宋体" w:eastAsia="宋体" w:cs="Times New Roman"/>
          <w:b/>
          <w:sz w:val="32"/>
          <w:szCs w:val="32"/>
        </w:rPr>
        <w:t>六、政府采购预算情况</w:t>
      </w:r>
    </w:p>
    <w:p w14:paraId="3A2D2368">
      <w:pPr>
        <w:ind w:firstLine="640" w:firstLineChars="200"/>
        <w:jc w:val="left"/>
        <w:outlineLvl w:val="0"/>
        <w:rPr>
          <w:rFonts w:ascii="方正小标宋_GBK" w:hAnsi="Times New Roman" w:eastAsia="宋体" w:cs="Times New Roman"/>
          <w:sz w:val="32"/>
        </w:rPr>
      </w:pPr>
      <w:r>
        <w:rPr>
          <w:rFonts w:hint="eastAsia" w:ascii="方正小标宋_GBK" w:hAnsi="Times New Roman" w:eastAsia="宋体" w:cs="Times New Roman"/>
          <w:sz w:val="32"/>
        </w:rPr>
        <w:t>2021年我</w:t>
      </w:r>
      <w:r>
        <w:rPr>
          <w:rFonts w:hint="eastAsia" w:ascii="方正小标宋_GBK" w:hAnsi="Times New Roman" w:eastAsia="宋体" w:cs="Times New Roman"/>
          <w:sz w:val="32"/>
          <w:lang w:eastAsia="zh-CN"/>
        </w:rPr>
        <w:t>单位</w:t>
      </w:r>
      <w:r>
        <w:rPr>
          <w:rFonts w:hint="eastAsia" w:ascii="方正小标宋_GBK" w:hAnsi="Times New Roman" w:eastAsia="宋体" w:cs="Times New Roman"/>
          <w:sz w:val="32"/>
        </w:rPr>
        <w:t>有1个项目列入政府采购预算，金额为100万元，具体情况详见下表：</w:t>
      </w:r>
    </w:p>
    <w:p w14:paraId="0076918A">
      <w:pPr>
        <w:jc w:val="center"/>
        <w:outlineLvl w:val="0"/>
        <w:rPr>
          <w:rFonts w:ascii="方正小标宋_GBK" w:hAnsi="Times New Roman" w:eastAsia="方正小标宋_GBK" w:cs="Times New Roman"/>
          <w:sz w:val="32"/>
        </w:rPr>
      </w:pPr>
      <w:bookmarkStart w:id="0" w:name="_Toc486490522"/>
      <w:r>
        <w:rPr>
          <w:rFonts w:hint="eastAsia" w:ascii="方正小标宋_GBK" w:hAnsi="Times New Roman" w:eastAsia="方正小标宋_GBK" w:cs="Times New Roman"/>
          <w:sz w:val="32"/>
          <w:lang w:eastAsia="zh-CN"/>
        </w:rPr>
        <w:t>单位</w:t>
      </w:r>
      <w:r>
        <w:rPr>
          <w:rFonts w:hint="eastAsia" w:ascii="方正小标宋_GBK" w:hAnsi="Times New Roman" w:eastAsia="方正小标宋_GBK" w:cs="Times New Roman"/>
          <w:sz w:val="32"/>
        </w:rPr>
        <w:t>政府采购预算</w:t>
      </w:r>
    </w:p>
    <w:tbl>
      <w:tblPr>
        <w:tblStyle w:val="4"/>
        <w:tblW w:w="145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45"/>
        <w:gridCol w:w="716"/>
        <w:gridCol w:w="1945"/>
        <w:gridCol w:w="895"/>
        <w:gridCol w:w="901"/>
        <w:gridCol w:w="901"/>
        <w:gridCol w:w="936"/>
        <w:gridCol w:w="901"/>
        <w:gridCol w:w="901"/>
        <w:gridCol w:w="901"/>
        <w:gridCol w:w="901"/>
        <w:gridCol w:w="901"/>
        <w:gridCol w:w="907"/>
        <w:gridCol w:w="726"/>
      </w:tblGrid>
      <w:tr w14:paraId="51AC6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439" w:type="dxa"/>
            <w:gridSpan w:val="7"/>
            <w:tcBorders>
              <w:top w:val="single" w:color="FFFFFF" w:sz="6" w:space="0"/>
              <w:left w:val="single" w:color="FFFFFF" w:sz="6" w:space="0"/>
              <w:right w:val="single" w:color="FFFFFF" w:sz="6" w:space="0"/>
            </w:tcBorders>
            <w:vAlign w:val="center"/>
          </w:tcPr>
          <w:p w14:paraId="26709AA7">
            <w:pPr>
              <w:spacing w:line="300" w:lineRule="exact"/>
              <w:jc w:val="left"/>
              <w:rPr>
                <w:rFonts w:ascii="方正小标宋_GBK" w:hAnsi="Times New Roman" w:eastAsia="宋体" w:cs="Times New Roman"/>
                <w:sz w:val="24"/>
              </w:rPr>
            </w:pPr>
            <w:r>
              <w:rPr>
                <w:rFonts w:hint="eastAsia" w:ascii="方正小标宋_GBK" w:hAnsi="Times New Roman" w:eastAsia="宋体" w:cs="Times New Roman"/>
                <w:sz w:val="24"/>
              </w:rPr>
              <w:t>154001老庄子镇政府</w:t>
            </w:r>
          </w:p>
        </w:tc>
        <w:tc>
          <w:tcPr>
            <w:tcW w:w="6138" w:type="dxa"/>
            <w:gridSpan w:val="7"/>
            <w:tcBorders>
              <w:top w:val="single" w:color="FFFFFF" w:sz="6" w:space="0"/>
              <w:left w:val="single" w:color="FFFFFF" w:sz="6" w:space="0"/>
              <w:right w:val="single" w:color="FFFFFF" w:sz="6" w:space="0"/>
            </w:tcBorders>
            <w:vAlign w:val="center"/>
          </w:tcPr>
          <w:p w14:paraId="3998B54B">
            <w:pPr>
              <w:spacing w:line="300" w:lineRule="exact"/>
              <w:jc w:val="right"/>
              <w:rPr>
                <w:rFonts w:ascii="方正书宋_GBK" w:hAnsi="Times New Roman" w:eastAsia="方正书宋_GBK" w:cs="Times New Roman"/>
                <w:sz w:val="24"/>
              </w:rPr>
            </w:pPr>
            <w:r>
              <w:rPr>
                <w:rFonts w:hint="eastAsia" w:ascii="方正书宋_GBK" w:hAnsi="Times New Roman" w:eastAsia="方正书宋_GBK" w:cs="Times New Roman"/>
                <w:sz w:val="24"/>
              </w:rPr>
              <w:t>单位：万元</w:t>
            </w:r>
          </w:p>
        </w:tc>
      </w:tr>
      <w:tr w14:paraId="74D8F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61" w:type="dxa"/>
            <w:gridSpan w:val="2"/>
            <w:vAlign w:val="center"/>
          </w:tcPr>
          <w:p w14:paraId="65FEA2E1">
            <w:pPr>
              <w:spacing w:line="300" w:lineRule="exact"/>
              <w:jc w:val="center"/>
              <w:rPr>
                <w:rFonts w:ascii="方正书宋_GBK" w:hAnsi="Times New Roman" w:eastAsia="方正书宋_GBK" w:cs="Times New Roman"/>
                <w:b/>
              </w:rPr>
            </w:pPr>
            <w:r>
              <w:rPr>
                <w:rFonts w:hint="eastAsia" w:ascii="方正书宋_GBK" w:hAnsi="Times New Roman" w:eastAsia="方正书宋_GBK" w:cs="Times New Roman"/>
                <w:b/>
              </w:rPr>
              <w:t>政府采购项目来源</w:t>
            </w:r>
          </w:p>
        </w:tc>
        <w:tc>
          <w:tcPr>
            <w:tcW w:w="1945" w:type="dxa"/>
            <w:vMerge w:val="restart"/>
            <w:vAlign w:val="center"/>
          </w:tcPr>
          <w:p w14:paraId="1E23FEB7">
            <w:pPr>
              <w:spacing w:line="300" w:lineRule="exact"/>
              <w:jc w:val="center"/>
              <w:rPr>
                <w:rFonts w:ascii="方正书宋_GBK" w:hAnsi="Times New Roman" w:eastAsia="方正书宋_GBK" w:cs="Times New Roman"/>
                <w:b/>
              </w:rPr>
            </w:pPr>
            <w:r>
              <w:rPr>
                <w:rFonts w:hint="eastAsia" w:ascii="方正书宋_GBK" w:hAnsi="Times New Roman" w:eastAsia="方正书宋_GBK" w:cs="Times New Roman"/>
                <w:b/>
              </w:rPr>
              <w:t>采购物品名称</w:t>
            </w:r>
          </w:p>
        </w:tc>
        <w:tc>
          <w:tcPr>
            <w:tcW w:w="895" w:type="dxa"/>
            <w:vMerge w:val="restart"/>
            <w:vAlign w:val="center"/>
          </w:tcPr>
          <w:p w14:paraId="146C6F3A">
            <w:pPr>
              <w:spacing w:line="300" w:lineRule="exact"/>
              <w:jc w:val="center"/>
              <w:rPr>
                <w:rFonts w:ascii="方正书宋_GBK" w:hAnsi="Times New Roman" w:eastAsia="方正书宋_GBK" w:cs="Times New Roman"/>
                <w:b/>
              </w:rPr>
            </w:pPr>
            <w:r>
              <w:rPr>
                <w:rFonts w:hint="eastAsia" w:ascii="方正书宋_GBK" w:hAnsi="Times New Roman" w:eastAsia="方正书宋_GBK" w:cs="Times New Roman"/>
                <w:b/>
              </w:rPr>
              <w:t>政府采购目录序号</w:t>
            </w:r>
          </w:p>
        </w:tc>
        <w:tc>
          <w:tcPr>
            <w:tcW w:w="901" w:type="dxa"/>
            <w:vMerge w:val="restart"/>
            <w:vAlign w:val="center"/>
          </w:tcPr>
          <w:p w14:paraId="3F5BF59C">
            <w:pPr>
              <w:spacing w:line="300" w:lineRule="exact"/>
              <w:jc w:val="center"/>
              <w:rPr>
                <w:rFonts w:ascii="方正书宋_GBK" w:hAnsi="Times New Roman" w:eastAsia="方正书宋_GBK" w:cs="Times New Roman"/>
                <w:b/>
              </w:rPr>
            </w:pPr>
            <w:r>
              <w:rPr>
                <w:rFonts w:hint="eastAsia" w:ascii="方正书宋_GBK" w:hAnsi="Times New Roman" w:eastAsia="方正书宋_GBK" w:cs="Times New Roman"/>
                <w:b/>
              </w:rPr>
              <w:t>数量</w:t>
            </w:r>
            <w:r>
              <w:rPr>
                <w:rFonts w:ascii="方正书宋_GBK" w:hAnsi="Times New Roman" w:eastAsia="方正书宋_GBK" w:cs="Times New Roman"/>
                <w:b/>
              </w:rPr>
              <w:t xml:space="preserve">  </w:t>
            </w:r>
            <w:r>
              <w:rPr>
                <w:rFonts w:hint="eastAsia" w:ascii="方正书宋_GBK" w:hAnsi="Times New Roman" w:eastAsia="方正书宋_GBK" w:cs="Times New Roman"/>
                <w:b/>
              </w:rPr>
              <w:t>单位</w:t>
            </w:r>
          </w:p>
        </w:tc>
        <w:tc>
          <w:tcPr>
            <w:tcW w:w="901" w:type="dxa"/>
            <w:vMerge w:val="restart"/>
            <w:vAlign w:val="center"/>
          </w:tcPr>
          <w:p w14:paraId="464E514B">
            <w:pPr>
              <w:spacing w:line="300" w:lineRule="exact"/>
              <w:jc w:val="center"/>
              <w:rPr>
                <w:rFonts w:ascii="方正书宋_GBK" w:hAnsi="Times New Roman" w:eastAsia="方正书宋_GBK" w:cs="Times New Roman"/>
                <w:b/>
              </w:rPr>
            </w:pPr>
            <w:r>
              <w:rPr>
                <w:rFonts w:hint="eastAsia" w:ascii="方正书宋_GBK" w:hAnsi="Times New Roman" w:eastAsia="方正书宋_GBK" w:cs="Times New Roman"/>
                <w:b/>
              </w:rPr>
              <w:t>数量</w:t>
            </w:r>
          </w:p>
        </w:tc>
        <w:tc>
          <w:tcPr>
            <w:tcW w:w="936" w:type="dxa"/>
            <w:vMerge w:val="restart"/>
            <w:vAlign w:val="center"/>
          </w:tcPr>
          <w:p w14:paraId="5A9C25C8">
            <w:pPr>
              <w:spacing w:line="300" w:lineRule="exact"/>
              <w:jc w:val="center"/>
              <w:rPr>
                <w:rFonts w:ascii="方正书宋_GBK" w:hAnsi="Times New Roman" w:eastAsia="方正书宋_GBK" w:cs="Times New Roman"/>
                <w:b/>
              </w:rPr>
            </w:pPr>
            <w:r>
              <w:rPr>
                <w:rFonts w:hint="eastAsia" w:ascii="方正书宋_GBK" w:hAnsi="Times New Roman" w:eastAsia="方正书宋_GBK" w:cs="Times New Roman"/>
                <w:b/>
              </w:rPr>
              <w:t>单价</w:t>
            </w:r>
          </w:p>
        </w:tc>
        <w:tc>
          <w:tcPr>
            <w:tcW w:w="6138" w:type="dxa"/>
            <w:gridSpan w:val="7"/>
            <w:vAlign w:val="center"/>
          </w:tcPr>
          <w:p w14:paraId="4311630E">
            <w:pPr>
              <w:spacing w:line="300" w:lineRule="exact"/>
              <w:jc w:val="center"/>
              <w:rPr>
                <w:rFonts w:ascii="方正书宋_GBK" w:hAnsi="Times New Roman" w:eastAsia="方正书宋_GBK" w:cs="Times New Roman"/>
                <w:b/>
              </w:rPr>
            </w:pPr>
            <w:r>
              <w:rPr>
                <w:rFonts w:hint="eastAsia" w:ascii="方正书宋_GBK" w:hAnsi="Times New Roman" w:eastAsia="方正书宋_GBK" w:cs="Times New Roman"/>
                <w:b/>
              </w:rPr>
              <w:t>政府采购金额</w:t>
            </w:r>
          </w:p>
        </w:tc>
      </w:tr>
      <w:tr w14:paraId="11650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145" w:type="dxa"/>
            <w:vMerge w:val="restart"/>
            <w:vAlign w:val="center"/>
          </w:tcPr>
          <w:p w14:paraId="654170E7">
            <w:pPr>
              <w:spacing w:line="300" w:lineRule="exact"/>
              <w:jc w:val="center"/>
              <w:rPr>
                <w:rFonts w:ascii="方正书宋_GBK" w:hAnsi="Times New Roman" w:eastAsia="方正书宋_GBK" w:cs="Times New Roman"/>
                <w:b/>
              </w:rPr>
            </w:pPr>
            <w:r>
              <w:rPr>
                <w:rFonts w:hint="eastAsia" w:ascii="方正书宋_GBK" w:hAnsi="Times New Roman" w:eastAsia="方正书宋_GBK" w:cs="Times New Roman"/>
                <w:b/>
              </w:rPr>
              <w:t>项目名称</w:t>
            </w:r>
          </w:p>
        </w:tc>
        <w:tc>
          <w:tcPr>
            <w:tcW w:w="716" w:type="dxa"/>
            <w:vMerge w:val="restart"/>
            <w:vAlign w:val="center"/>
          </w:tcPr>
          <w:p w14:paraId="75BFCBAE">
            <w:pPr>
              <w:spacing w:line="300" w:lineRule="exact"/>
              <w:jc w:val="center"/>
              <w:rPr>
                <w:rFonts w:ascii="方正书宋_GBK" w:hAnsi="Times New Roman" w:eastAsia="方正书宋_GBK" w:cs="Times New Roman"/>
                <w:b/>
              </w:rPr>
            </w:pPr>
            <w:r>
              <w:rPr>
                <w:rFonts w:hint="eastAsia" w:ascii="方正书宋_GBK" w:hAnsi="Times New Roman" w:eastAsia="方正书宋_GBK" w:cs="Times New Roman"/>
                <w:b/>
              </w:rPr>
              <w:t>预算资金</w:t>
            </w:r>
          </w:p>
        </w:tc>
        <w:tc>
          <w:tcPr>
            <w:tcW w:w="1945" w:type="dxa"/>
            <w:vMerge w:val="continue"/>
            <w:vAlign w:val="center"/>
          </w:tcPr>
          <w:p w14:paraId="070EC856">
            <w:pPr>
              <w:spacing w:line="300" w:lineRule="exact"/>
              <w:jc w:val="left"/>
              <w:outlineLvl w:val="0"/>
              <w:rPr>
                <w:rFonts w:ascii="Times New Roman" w:hAnsi="Times New Roman" w:eastAsia="宋体" w:cs="Times New Roman"/>
              </w:rPr>
            </w:pPr>
          </w:p>
        </w:tc>
        <w:tc>
          <w:tcPr>
            <w:tcW w:w="895" w:type="dxa"/>
            <w:vMerge w:val="continue"/>
            <w:vAlign w:val="center"/>
          </w:tcPr>
          <w:p w14:paraId="37B9633E">
            <w:pPr>
              <w:spacing w:line="300" w:lineRule="exact"/>
              <w:jc w:val="left"/>
              <w:outlineLvl w:val="0"/>
              <w:rPr>
                <w:rFonts w:ascii="Times New Roman" w:hAnsi="Times New Roman" w:eastAsia="宋体" w:cs="Times New Roman"/>
              </w:rPr>
            </w:pPr>
          </w:p>
        </w:tc>
        <w:tc>
          <w:tcPr>
            <w:tcW w:w="901" w:type="dxa"/>
            <w:vMerge w:val="continue"/>
            <w:vAlign w:val="center"/>
          </w:tcPr>
          <w:p w14:paraId="63370CB9">
            <w:pPr>
              <w:spacing w:line="300" w:lineRule="exact"/>
              <w:jc w:val="left"/>
              <w:outlineLvl w:val="0"/>
              <w:rPr>
                <w:rFonts w:ascii="Times New Roman" w:hAnsi="Times New Roman" w:eastAsia="宋体" w:cs="Times New Roman"/>
              </w:rPr>
            </w:pPr>
          </w:p>
        </w:tc>
        <w:tc>
          <w:tcPr>
            <w:tcW w:w="901" w:type="dxa"/>
            <w:vMerge w:val="continue"/>
            <w:vAlign w:val="center"/>
          </w:tcPr>
          <w:p w14:paraId="4DFB3E93">
            <w:pPr>
              <w:spacing w:line="300" w:lineRule="exact"/>
              <w:jc w:val="left"/>
              <w:outlineLvl w:val="0"/>
              <w:rPr>
                <w:rFonts w:ascii="Times New Roman" w:hAnsi="Times New Roman" w:eastAsia="宋体" w:cs="Times New Roman"/>
              </w:rPr>
            </w:pPr>
          </w:p>
        </w:tc>
        <w:tc>
          <w:tcPr>
            <w:tcW w:w="936" w:type="dxa"/>
            <w:vMerge w:val="continue"/>
            <w:vAlign w:val="center"/>
          </w:tcPr>
          <w:p w14:paraId="0486D3F3">
            <w:pPr>
              <w:spacing w:line="300" w:lineRule="exact"/>
              <w:jc w:val="left"/>
              <w:outlineLvl w:val="0"/>
              <w:rPr>
                <w:rFonts w:ascii="Times New Roman" w:hAnsi="Times New Roman" w:eastAsia="宋体" w:cs="Times New Roman"/>
              </w:rPr>
            </w:pPr>
          </w:p>
        </w:tc>
        <w:tc>
          <w:tcPr>
            <w:tcW w:w="901" w:type="dxa"/>
            <w:vMerge w:val="restart"/>
            <w:vAlign w:val="center"/>
          </w:tcPr>
          <w:p w14:paraId="7D323D72">
            <w:pPr>
              <w:spacing w:line="300" w:lineRule="exact"/>
              <w:jc w:val="center"/>
              <w:rPr>
                <w:rFonts w:ascii="方正书宋_GBK" w:hAnsi="Times New Roman" w:eastAsia="方正书宋_GBK" w:cs="Times New Roman"/>
                <w:b/>
              </w:rPr>
            </w:pPr>
            <w:r>
              <w:rPr>
                <w:rFonts w:hint="eastAsia" w:ascii="方正书宋_GBK" w:hAnsi="Times New Roman" w:eastAsia="方正书宋_GBK" w:cs="Times New Roman"/>
                <w:b/>
              </w:rPr>
              <w:t>总计</w:t>
            </w:r>
          </w:p>
        </w:tc>
        <w:tc>
          <w:tcPr>
            <w:tcW w:w="4511" w:type="dxa"/>
            <w:gridSpan w:val="5"/>
            <w:vAlign w:val="center"/>
          </w:tcPr>
          <w:p w14:paraId="6CEA43ED">
            <w:pPr>
              <w:spacing w:line="300" w:lineRule="exact"/>
              <w:jc w:val="center"/>
              <w:rPr>
                <w:rFonts w:ascii="方正书宋_GBK" w:hAnsi="Times New Roman" w:eastAsia="方正书宋_GBK" w:cs="Times New Roman"/>
                <w:b/>
              </w:rPr>
            </w:pPr>
            <w:r>
              <w:rPr>
                <w:rFonts w:hint="eastAsia" w:ascii="方正书宋_GBK" w:hAnsi="Times New Roman" w:eastAsia="方正书宋_GBK" w:cs="Times New Roman"/>
                <w:b/>
              </w:rPr>
              <w:t>当年部门预算安排资金</w:t>
            </w:r>
          </w:p>
        </w:tc>
        <w:tc>
          <w:tcPr>
            <w:tcW w:w="726" w:type="dxa"/>
            <w:vMerge w:val="restart"/>
            <w:vAlign w:val="center"/>
          </w:tcPr>
          <w:p w14:paraId="06D693C5">
            <w:pPr>
              <w:spacing w:line="300" w:lineRule="exact"/>
              <w:jc w:val="center"/>
              <w:rPr>
                <w:rFonts w:ascii="方正书宋_GBK" w:hAnsi="Times New Roman" w:eastAsia="方正书宋_GBK" w:cs="Times New Roman"/>
                <w:b/>
              </w:rPr>
            </w:pPr>
            <w:r>
              <w:rPr>
                <w:rFonts w:hint="eastAsia" w:ascii="方正书宋_GBK" w:hAnsi="Times New Roman" w:eastAsia="方正书宋_GBK" w:cs="Times New Roman"/>
                <w:b/>
              </w:rPr>
              <w:t>其他渠道资金</w:t>
            </w:r>
          </w:p>
        </w:tc>
      </w:tr>
      <w:tr w14:paraId="54889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145" w:type="dxa"/>
            <w:vMerge w:val="continue"/>
            <w:vAlign w:val="center"/>
          </w:tcPr>
          <w:p w14:paraId="7E1998A6">
            <w:pPr>
              <w:spacing w:line="300" w:lineRule="exact"/>
              <w:jc w:val="left"/>
              <w:outlineLvl w:val="0"/>
              <w:rPr>
                <w:rFonts w:ascii="Times New Roman" w:hAnsi="Times New Roman" w:eastAsia="宋体" w:cs="Times New Roman"/>
              </w:rPr>
            </w:pPr>
          </w:p>
        </w:tc>
        <w:tc>
          <w:tcPr>
            <w:tcW w:w="716" w:type="dxa"/>
            <w:vMerge w:val="continue"/>
            <w:vAlign w:val="center"/>
          </w:tcPr>
          <w:p w14:paraId="747D64D5">
            <w:pPr>
              <w:spacing w:line="300" w:lineRule="exact"/>
              <w:jc w:val="left"/>
              <w:outlineLvl w:val="0"/>
              <w:rPr>
                <w:rFonts w:ascii="Times New Roman" w:hAnsi="Times New Roman" w:eastAsia="宋体" w:cs="Times New Roman"/>
              </w:rPr>
            </w:pPr>
          </w:p>
        </w:tc>
        <w:tc>
          <w:tcPr>
            <w:tcW w:w="1945" w:type="dxa"/>
            <w:vMerge w:val="continue"/>
            <w:vAlign w:val="center"/>
          </w:tcPr>
          <w:p w14:paraId="03CF9C50">
            <w:pPr>
              <w:spacing w:line="300" w:lineRule="exact"/>
              <w:jc w:val="left"/>
              <w:outlineLvl w:val="0"/>
              <w:rPr>
                <w:rFonts w:ascii="Times New Roman" w:hAnsi="Times New Roman" w:eastAsia="宋体" w:cs="Times New Roman"/>
              </w:rPr>
            </w:pPr>
          </w:p>
        </w:tc>
        <w:tc>
          <w:tcPr>
            <w:tcW w:w="895" w:type="dxa"/>
            <w:vMerge w:val="continue"/>
            <w:vAlign w:val="center"/>
          </w:tcPr>
          <w:p w14:paraId="3F58FFC7">
            <w:pPr>
              <w:spacing w:line="300" w:lineRule="exact"/>
              <w:jc w:val="left"/>
              <w:outlineLvl w:val="0"/>
              <w:rPr>
                <w:rFonts w:ascii="Times New Roman" w:hAnsi="Times New Roman" w:eastAsia="宋体" w:cs="Times New Roman"/>
              </w:rPr>
            </w:pPr>
          </w:p>
        </w:tc>
        <w:tc>
          <w:tcPr>
            <w:tcW w:w="901" w:type="dxa"/>
            <w:vMerge w:val="continue"/>
            <w:vAlign w:val="center"/>
          </w:tcPr>
          <w:p w14:paraId="44570C45">
            <w:pPr>
              <w:spacing w:line="300" w:lineRule="exact"/>
              <w:jc w:val="left"/>
              <w:outlineLvl w:val="0"/>
              <w:rPr>
                <w:rFonts w:ascii="Times New Roman" w:hAnsi="Times New Roman" w:eastAsia="宋体" w:cs="Times New Roman"/>
              </w:rPr>
            </w:pPr>
          </w:p>
        </w:tc>
        <w:tc>
          <w:tcPr>
            <w:tcW w:w="901" w:type="dxa"/>
            <w:vMerge w:val="continue"/>
            <w:vAlign w:val="center"/>
          </w:tcPr>
          <w:p w14:paraId="21131C38">
            <w:pPr>
              <w:spacing w:line="300" w:lineRule="exact"/>
              <w:jc w:val="left"/>
              <w:outlineLvl w:val="0"/>
              <w:rPr>
                <w:rFonts w:ascii="Times New Roman" w:hAnsi="Times New Roman" w:eastAsia="宋体" w:cs="Times New Roman"/>
              </w:rPr>
            </w:pPr>
          </w:p>
        </w:tc>
        <w:tc>
          <w:tcPr>
            <w:tcW w:w="936" w:type="dxa"/>
            <w:vMerge w:val="continue"/>
            <w:vAlign w:val="center"/>
          </w:tcPr>
          <w:p w14:paraId="50234CDD">
            <w:pPr>
              <w:spacing w:line="300" w:lineRule="exact"/>
              <w:jc w:val="left"/>
              <w:outlineLvl w:val="0"/>
              <w:rPr>
                <w:rFonts w:ascii="Times New Roman" w:hAnsi="Times New Roman" w:eastAsia="宋体" w:cs="Times New Roman"/>
              </w:rPr>
            </w:pPr>
          </w:p>
        </w:tc>
        <w:tc>
          <w:tcPr>
            <w:tcW w:w="901" w:type="dxa"/>
            <w:vMerge w:val="continue"/>
            <w:vAlign w:val="center"/>
          </w:tcPr>
          <w:p w14:paraId="7849E578">
            <w:pPr>
              <w:spacing w:line="300" w:lineRule="exact"/>
              <w:jc w:val="left"/>
              <w:outlineLvl w:val="0"/>
              <w:rPr>
                <w:rFonts w:ascii="Times New Roman" w:hAnsi="Times New Roman" w:eastAsia="宋体" w:cs="Times New Roman"/>
              </w:rPr>
            </w:pPr>
          </w:p>
        </w:tc>
        <w:tc>
          <w:tcPr>
            <w:tcW w:w="901" w:type="dxa"/>
            <w:vAlign w:val="center"/>
          </w:tcPr>
          <w:p w14:paraId="76B16A27">
            <w:pPr>
              <w:spacing w:line="300" w:lineRule="exact"/>
              <w:jc w:val="center"/>
              <w:rPr>
                <w:rFonts w:ascii="方正书宋_GBK" w:hAnsi="Times New Roman" w:eastAsia="方正书宋_GBK" w:cs="Times New Roman"/>
                <w:b/>
              </w:rPr>
            </w:pPr>
            <w:r>
              <w:rPr>
                <w:rFonts w:hint="eastAsia" w:ascii="方正书宋_GBK" w:hAnsi="Times New Roman" w:eastAsia="方正书宋_GBK" w:cs="Times New Roman"/>
                <w:b/>
              </w:rPr>
              <w:t>合计</w:t>
            </w:r>
          </w:p>
        </w:tc>
        <w:tc>
          <w:tcPr>
            <w:tcW w:w="901" w:type="dxa"/>
            <w:vAlign w:val="center"/>
          </w:tcPr>
          <w:p w14:paraId="73D77222">
            <w:pPr>
              <w:spacing w:line="300" w:lineRule="exact"/>
              <w:jc w:val="center"/>
              <w:rPr>
                <w:rFonts w:ascii="方正书宋_GBK" w:hAnsi="Times New Roman" w:eastAsia="方正书宋_GBK" w:cs="Times New Roman"/>
                <w:b/>
              </w:rPr>
            </w:pPr>
            <w:r>
              <w:rPr>
                <w:rFonts w:hint="eastAsia" w:ascii="方正书宋_GBK" w:hAnsi="Times New Roman" w:eastAsia="方正书宋_GBK" w:cs="Times New Roman"/>
                <w:b/>
              </w:rPr>
              <w:t>一般公共预算拨款</w:t>
            </w:r>
          </w:p>
        </w:tc>
        <w:tc>
          <w:tcPr>
            <w:tcW w:w="901" w:type="dxa"/>
            <w:vAlign w:val="center"/>
          </w:tcPr>
          <w:p w14:paraId="5FA823A1">
            <w:pPr>
              <w:spacing w:line="300" w:lineRule="exact"/>
              <w:jc w:val="center"/>
              <w:rPr>
                <w:rFonts w:ascii="方正书宋_GBK" w:hAnsi="Times New Roman" w:eastAsia="方正书宋_GBK" w:cs="Times New Roman"/>
                <w:b/>
              </w:rPr>
            </w:pPr>
            <w:r>
              <w:rPr>
                <w:rFonts w:hint="eastAsia" w:ascii="方正书宋_GBK" w:hAnsi="Times New Roman" w:eastAsia="方正书宋_GBK" w:cs="Times New Roman"/>
                <w:b/>
              </w:rPr>
              <w:t>基金预算拨款</w:t>
            </w:r>
          </w:p>
        </w:tc>
        <w:tc>
          <w:tcPr>
            <w:tcW w:w="901" w:type="dxa"/>
            <w:vAlign w:val="center"/>
          </w:tcPr>
          <w:p w14:paraId="3F6EC3AE">
            <w:pPr>
              <w:spacing w:line="300" w:lineRule="exact"/>
              <w:jc w:val="center"/>
              <w:rPr>
                <w:rFonts w:ascii="方正书宋_GBK" w:hAnsi="Times New Roman" w:eastAsia="方正书宋_GBK" w:cs="Times New Roman"/>
                <w:b/>
              </w:rPr>
            </w:pPr>
            <w:r>
              <w:rPr>
                <w:rFonts w:hint="eastAsia" w:ascii="方正书宋_GBK" w:hAnsi="Times New Roman" w:eastAsia="方正书宋_GBK" w:cs="Times New Roman"/>
                <w:b/>
              </w:rPr>
              <w:t>财政专户核拨</w:t>
            </w:r>
          </w:p>
        </w:tc>
        <w:tc>
          <w:tcPr>
            <w:tcW w:w="907" w:type="dxa"/>
            <w:vAlign w:val="center"/>
          </w:tcPr>
          <w:p w14:paraId="31025197">
            <w:pPr>
              <w:spacing w:line="300" w:lineRule="exact"/>
              <w:jc w:val="center"/>
              <w:rPr>
                <w:rFonts w:ascii="方正书宋_GBK" w:hAnsi="Times New Roman" w:eastAsia="方正书宋_GBK" w:cs="Times New Roman"/>
                <w:b/>
              </w:rPr>
            </w:pPr>
            <w:r>
              <w:rPr>
                <w:rFonts w:hint="eastAsia" w:ascii="方正书宋_GBK" w:hAnsi="Times New Roman" w:eastAsia="方正书宋_GBK" w:cs="Times New Roman"/>
                <w:b/>
              </w:rPr>
              <w:t>其他来源收入</w:t>
            </w:r>
          </w:p>
        </w:tc>
        <w:tc>
          <w:tcPr>
            <w:tcW w:w="726" w:type="dxa"/>
            <w:vMerge w:val="continue"/>
            <w:vAlign w:val="center"/>
          </w:tcPr>
          <w:p w14:paraId="2CB9260B">
            <w:pPr>
              <w:spacing w:line="300" w:lineRule="exact"/>
              <w:jc w:val="left"/>
              <w:outlineLvl w:val="0"/>
              <w:rPr>
                <w:rFonts w:ascii="Times New Roman" w:hAnsi="Times New Roman" w:eastAsia="宋体" w:cs="Times New Roman"/>
              </w:rPr>
            </w:pPr>
          </w:p>
        </w:tc>
      </w:tr>
      <w:tr w14:paraId="4B07ADAF">
        <w:tblPrEx>
          <w:tblCellMar>
            <w:top w:w="0" w:type="dxa"/>
            <w:left w:w="108" w:type="dxa"/>
            <w:bottom w:w="0" w:type="dxa"/>
            <w:right w:w="108" w:type="dxa"/>
          </w:tblCellMar>
        </w:tblPrEx>
        <w:trPr>
          <w:trHeight w:val="750" w:hRule="atLeast"/>
          <w:jc w:val="center"/>
        </w:trPr>
        <w:tc>
          <w:tcPr>
            <w:tcW w:w="2145" w:type="dxa"/>
            <w:vAlign w:val="center"/>
          </w:tcPr>
          <w:p w14:paraId="097AD0F0">
            <w:pPr>
              <w:spacing w:line="300" w:lineRule="exact"/>
              <w:jc w:val="center"/>
              <w:rPr>
                <w:rFonts w:ascii="方正书宋_GBK" w:hAnsi="Times New Roman" w:eastAsia="方正书宋_GBK" w:cs="Times New Roman"/>
                <w:b/>
              </w:rPr>
            </w:pPr>
            <w:r>
              <w:rPr>
                <w:rFonts w:hint="eastAsia" w:ascii="方正书宋_GBK" w:hAnsi="Times New Roman" w:eastAsia="方正书宋_GBK" w:cs="Times New Roman"/>
                <w:b/>
              </w:rPr>
              <w:t>合　计</w:t>
            </w:r>
          </w:p>
        </w:tc>
        <w:tc>
          <w:tcPr>
            <w:tcW w:w="716" w:type="dxa"/>
            <w:vAlign w:val="center"/>
          </w:tcPr>
          <w:p w14:paraId="45498819">
            <w:pPr>
              <w:spacing w:line="300" w:lineRule="exact"/>
              <w:jc w:val="right"/>
              <w:rPr>
                <w:rFonts w:ascii="方正书宋_GBK" w:hAnsi="Times New Roman" w:eastAsia="方正书宋_GBK" w:cs="Times New Roman"/>
                <w:b/>
              </w:rPr>
            </w:pPr>
            <w:r>
              <w:rPr>
                <w:rFonts w:hint="eastAsia" w:ascii="方正书宋_GBK" w:hAnsi="Times New Roman" w:eastAsia="方正书宋_GBK" w:cs="Times New Roman"/>
                <w:b/>
              </w:rPr>
              <w:t>400</w:t>
            </w:r>
          </w:p>
        </w:tc>
        <w:tc>
          <w:tcPr>
            <w:tcW w:w="1945" w:type="dxa"/>
            <w:vAlign w:val="center"/>
          </w:tcPr>
          <w:p w14:paraId="28507390">
            <w:pPr>
              <w:spacing w:line="300" w:lineRule="exact"/>
              <w:jc w:val="left"/>
              <w:rPr>
                <w:rFonts w:ascii="方正书宋_GBK" w:hAnsi="Times New Roman" w:eastAsia="方正书宋_GBK" w:cs="Times New Roman"/>
                <w:b/>
              </w:rPr>
            </w:pPr>
          </w:p>
        </w:tc>
        <w:tc>
          <w:tcPr>
            <w:tcW w:w="895" w:type="dxa"/>
            <w:vAlign w:val="center"/>
          </w:tcPr>
          <w:p w14:paraId="5A8607F4">
            <w:pPr>
              <w:spacing w:line="300" w:lineRule="exact"/>
              <w:jc w:val="left"/>
              <w:rPr>
                <w:rFonts w:ascii="方正书宋_GBK" w:hAnsi="Times New Roman" w:eastAsia="方正书宋_GBK" w:cs="Times New Roman"/>
                <w:b/>
              </w:rPr>
            </w:pPr>
          </w:p>
        </w:tc>
        <w:tc>
          <w:tcPr>
            <w:tcW w:w="901" w:type="dxa"/>
            <w:vAlign w:val="center"/>
          </w:tcPr>
          <w:p w14:paraId="6CD76A34">
            <w:pPr>
              <w:spacing w:line="300" w:lineRule="exact"/>
              <w:jc w:val="left"/>
              <w:rPr>
                <w:rFonts w:ascii="方正书宋_GBK" w:hAnsi="Times New Roman" w:eastAsia="方正书宋_GBK" w:cs="Times New Roman"/>
                <w:b/>
              </w:rPr>
            </w:pPr>
          </w:p>
        </w:tc>
        <w:tc>
          <w:tcPr>
            <w:tcW w:w="901" w:type="dxa"/>
            <w:vAlign w:val="center"/>
          </w:tcPr>
          <w:p w14:paraId="11B2F2AB">
            <w:pPr>
              <w:spacing w:line="300" w:lineRule="exact"/>
              <w:jc w:val="right"/>
              <w:rPr>
                <w:rFonts w:ascii="方正书宋_GBK" w:hAnsi="Times New Roman" w:eastAsia="方正书宋_GBK" w:cs="Times New Roman"/>
                <w:b/>
              </w:rPr>
            </w:pPr>
          </w:p>
        </w:tc>
        <w:tc>
          <w:tcPr>
            <w:tcW w:w="936" w:type="dxa"/>
            <w:vAlign w:val="center"/>
          </w:tcPr>
          <w:p w14:paraId="17CB180E">
            <w:pPr>
              <w:spacing w:line="300" w:lineRule="exact"/>
              <w:jc w:val="right"/>
              <w:rPr>
                <w:rFonts w:ascii="方正书宋_GBK" w:hAnsi="Times New Roman" w:eastAsia="方正书宋_GBK" w:cs="Times New Roman"/>
                <w:b/>
              </w:rPr>
            </w:pPr>
          </w:p>
        </w:tc>
        <w:tc>
          <w:tcPr>
            <w:tcW w:w="901" w:type="dxa"/>
            <w:vAlign w:val="center"/>
          </w:tcPr>
          <w:p w14:paraId="4E020B86">
            <w:pPr>
              <w:spacing w:line="300" w:lineRule="exact"/>
              <w:jc w:val="right"/>
              <w:rPr>
                <w:rFonts w:ascii="方正书宋_GBK" w:hAnsi="Times New Roman" w:eastAsia="宋体" w:cs="Times New Roman"/>
                <w:b/>
              </w:rPr>
            </w:pPr>
          </w:p>
        </w:tc>
        <w:tc>
          <w:tcPr>
            <w:tcW w:w="901" w:type="dxa"/>
            <w:vAlign w:val="center"/>
          </w:tcPr>
          <w:p w14:paraId="40B7BB62">
            <w:pPr>
              <w:spacing w:line="300" w:lineRule="exact"/>
              <w:jc w:val="right"/>
              <w:rPr>
                <w:rFonts w:ascii="方正书宋_GBK" w:hAnsi="Times New Roman" w:eastAsia="宋体" w:cs="Times New Roman"/>
                <w:b/>
              </w:rPr>
            </w:pPr>
            <w:r>
              <w:rPr>
                <w:rFonts w:hint="eastAsia" w:ascii="方正书宋_GBK" w:hAnsi="Times New Roman" w:eastAsia="宋体" w:cs="Times New Roman"/>
                <w:b/>
              </w:rPr>
              <w:t>100</w:t>
            </w:r>
          </w:p>
        </w:tc>
        <w:tc>
          <w:tcPr>
            <w:tcW w:w="901" w:type="dxa"/>
            <w:vAlign w:val="center"/>
          </w:tcPr>
          <w:p w14:paraId="4FD9F0C7">
            <w:pPr>
              <w:spacing w:line="300" w:lineRule="exact"/>
              <w:jc w:val="right"/>
              <w:rPr>
                <w:rFonts w:ascii="方正书宋_GBK" w:hAnsi="Times New Roman" w:eastAsia="宋体" w:cs="Times New Roman"/>
                <w:b/>
              </w:rPr>
            </w:pPr>
            <w:r>
              <w:rPr>
                <w:rFonts w:hint="eastAsia" w:ascii="方正书宋_GBK" w:hAnsi="Times New Roman" w:eastAsia="宋体" w:cs="Times New Roman"/>
                <w:b/>
              </w:rPr>
              <w:t>100</w:t>
            </w:r>
          </w:p>
        </w:tc>
        <w:tc>
          <w:tcPr>
            <w:tcW w:w="901" w:type="dxa"/>
            <w:vAlign w:val="center"/>
          </w:tcPr>
          <w:p w14:paraId="265BFC38">
            <w:pPr>
              <w:spacing w:line="300" w:lineRule="exact"/>
              <w:jc w:val="right"/>
              <w:rPr>
                <w:rFonts w:ascii="方正书宋_GBK" w:hAnsi="Times New Roman" w:eastAsia="方正书宋_GBK" w:cs="Times New Roman"/>
                <w:b/>
              </w:rPr>
            </w:pPr>
            <w:r>
              <w:rPr>
                <w:rFonts w:hint="eastAsia" w:ascii="方正书宋_GBK" w:hAnsi="Times New Roman" w:eastAsia="方正书宋_GBK" w:cs="Times New Roman"/>
                <w:b/>
              </w:rPr>
              <w:t>100</w:t>
            </w:r>
          </w:p>
        </w:tc>
        <w:tc>
          <w:tcPr>
            <w:tcW w:w="901" w:type="dxa"/>
            <w:vAlign w:val="center"/>
          </w:tcPr>
          <w:p w14:paraId="0B39621D">
            <w:pPr>
              <w:spacing w:line="300" w:lineRule="exact"/>
              <w:jc w:val="right"/>
              <w:rPr>
                <w:rFonts w:ascii="方正书宋_GBK" w:hAnsi="Times New Roman" w:eastAsia="方正书宋_GBK" w:cs="Times New Roman"/>
                <w:b/>
              </w:rPr>
            </w:pPr>
          </w:p>
        </w:tc>
        <w:tc>
          <w:tcPr>
            <w:tcW w:w="907" w:type="dxa"/>
            <w:vAlign w:val="center"/>
          </w:tcPr>
          <w:p w14:paraId="4BC0FD2E">
            <w:pPr>
              <w:spacing w:line="300" w:lineRule="exact"/>
              <w:jc w:val="right"/>
              <w:rPr>
                <w:rFonts w:ascii="方正书宋_GBK" w:hAnsi="Times New Roman" w:eastAsia="方正书宋_GBK" w:cs="Times New Roman"/>
                <w:b/>
              </w:rPr>
            </w:pPr>
          </w:p>
        </w:tc>
        <w:tc>
          <w:tcPr>
            <w:tcW w:w="726" w:type="dxa"/>
            <w:vAlign w:val="center"/>
          </w:tcPr>
          <w:p w14:paraId="699380C8">
            <w:pPr>
              <w:spacing w:line="300" w:lineRule="exact"/>
              <w:jc w:val="right"/>
              <w:rPr>
                <w:rFonts w:ascii="方正书宋_GBK" w:hAnsi="Times New Roman" w:eastAsia="方正书宋_GBK" w:cs="Times New Roman"/>
                <w:b/>
              </w:rPr>
            </w:pPr>
          </w:p>
        </w:tc>
      </w:tr>
      <w:tr w14:paraId="370E3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jc w:val="center"/>
        </w:trPr>
        <w:tc>
          <w:tcPr>
            <w:tcW w:w="2145" w:type="dxa"/>
            <w:vAlign w:val="center"/>
          </w:tcPr>
          <w:p w14:paraId="49B05A82">
            <w:pPr>
              <w:spacing w:line="300" w:lineRule="exact"/>
              <w:jc w:val="left"/>
              <w:rPr>
                <w:rFonts w:ascii="方正书宋_GBK" w:hAnsi="Times New Roman" w:eastAsia="宋体" w:cs="Times New Roman"/>
              </w:rPr>
            </w:pPr>
            <w:r>
              <w:rPr>
                <w:rFonts w:hint="eastAsia" w:ascii="方正书宋_GBK" w:hAnsi="Times New Roman" w:eastAsia="方正书宋_GBK" w:cs="Times New Roman"/>
              </w:rPr>
              <w:t>规划环评费</w:t>
            </w:r>
          </w:p>
        </w:tc>
        <w:tc>
          <w:tcPr>
            <w:tcW w:w="716" w:type="dxa"/>
            <w:vAlign w:val="center"/>
          </w:tcPr>
          <w:p w14:paraId="61A948D5">
            <w:pPr>
              <w:spacing w:line="300" w:lineRule="exact"/>
              <w:jc w:val="right"/>
              <w:rPr>
                <w:rFonts w:ascii="方正书宋_GBK" w:hAnsi="Times New Roman" w:eastAsia="宋体" w:cs="Times New Roman"/>
              </w:rPr>
            </w:pPr>
            <w:r>
              <w:rPr>
                <w:rFonts w:hint="eastAsia" w:ascii="方正书宋_GBK" w:hAnsi="Times New Roman" w:eastAsia="宋体" w:cs="Times New Roman"/>
              </w:rPr>
              <w:t>50</w:t>
            </w:r>
          </w:p>
        </w:tc>
        <w:tc>
          <w:tcPr>
            <w:tcW w:w="1945" w:type="dxa"/>
            <w:vAlign w:val="center"/>
          </w:tcPr>
          <w:p w14:paraId="1C97C488">
            <w:pPr>
              <w:spacing w:line="300" w:lineRule="exact"/>
              <w:jc w:val="left"/>
              <w:rPr>
                <w:rFonts w:ascii="方正书宋_GBK" w:hAnsi="Times New Roman" w:eastAsia="方正书宋_GBK" w:cs="Times New Roman"/>
              </w:rPr>
            </w:pPr>
            <w:r>
              <w:rPr>
                <w:rFonts w:hint="eastAsia" w:ascii="方正书宋_GBK" w:hAnsi="Times New Roman" w:eastAsia="方正书宋_GBK" w:cs="Times New Roman"/>
              </w:rPr>
              <w:t>规划环评费</w:t>
            </w:r>
          </w:p>
        </w:tc>
        <w:tc>
          <w:tcPr>
            <w:tcW w:w="895" w:type="dxa"/>
            <w:vAlign w:val="center"/>
          </w:tcPr>
          <w:p w14:paraId="5B0EE2C6">
            <w:pPr>
              <w:spacing w:line="300" w:lineRule="exact"/>
              <w:jc w:val="left"/>
              <w:rPr>
                <w:rFonts w:ascii="方正书宋_GBK" w:hAnsi="Times New Roman" w:eastAsia="方正书宋_GBK" w:cs="Times New Roman"/>
              </w:rPr>
            </w:pPr>
          </w:p>
        </w:tc>
        <w:tc>
          <w:tcPr>
            <w:tcW w:w="901" w:type="dxa"/>
            <w:vAlign w:val="center"/>
          </w:tcPr>
          <w:p w14:paraId="7B7A1017">
            <w:pPr>
              <w:spacing w:line="300" w:lineRule="exact"/>
              <w:jc w:val="left"/>
              <w:rPr>
                <w:rFonts w:ascii="方正书宋_GBK" w:hAnsi="Times New Roman" w:eastAsia="方正书宋_GBK" w:cs="Times New Roman"/>
              </w:rPr>
            </w:pPr>
          </w:p>
        </w:tc>
        <w:tc>
          <w:tcPr>
            <w:tcW w:w="901" w:type="dxa"/>
            <w:vAlign w:val="center"/>
          </w:tcPr>
          <w:p w14:paraId="24E6516F">
            <w:pPr>
              <w:spacing w:line="300" w:lineRule="exact"/>
              <w:jc w:val="right"/>
              <w:rPr>
                <w:rFonts w:ascii="方正书宋_GBK" w:hAnsi="Times New Roman" w:eastAsia="方正书宋_GBK" w:cs="Times New Roman"/>
              </w:rPr>
            </w:pPr>
            <w:r>
              <w:rPr>
                <w:rFonts w:hint="eastAsia" w:ascii="方正书宋_GBK" w:hAnsi="Times New Roman" w:eastAsia="方正书宋_GBK" w:cs="Times New Roman"/>
              </w:rPr>
              <w:t>1</w:t>
            </w:r>
          </w:p>
        </w:tc>
        <w:tc>
          <w:tcPr>
            <w:tcW w:w="936" w:type="dxa"/>
            <w:vAlign w:val="center"/>
          </w:tcPr>
          <w:p w14:paraId="6CB8CF92">
            <w:pPr>
              <w:spacing w:line="300" w:lineRule="exact"/>
              <w:jc w:val="right"/>
              <w:rPr>
                <w:rFonts w:ascii="方正书宋_GBK" w:hAnsi="Times New Roman" w:eastAsia="方正书宋_GBK" w:cs="Times New Roman"/>
              </w:rPr>
            </w:pPr>
            <w:r>
              <w:rPr>
                <w:rFonts w:hint="eastAsia" w:ascii="方正书宋_GBK" w:hAnsi="Times New Roman" w:eastAsia="方正书宋_GBK" w:cs="Times New Roman"/>
              </w:rPr>
              <w:t>100</w:t>
            </w:r>
          </w:p>
        </w:tc>
        <w:tc>
          <w:tcPr>
            <w:tcW w:w="901" w:type="dxa"/>
            <w:vAlign w:val="center"/>
          </w:tcPr>
          <w:p w14:paraId="260ED094">
            <w:pPr>
              <w:spacing w:line="300" w:lineRule="exact"/>
              <w:jc w:val="right"/>
              <w:rPr>
                <w:rFonts w:ascii="方正书宋_GBK" w:hAnsi="Times New Roman" w:eastAsia="方正书宋_GBK" w:cs="Times New Roman"/>
              </w:rPr>
            </w:pPr>
          </w:p>
        </w:tc>
        <w:tc>
          <w:tcPr>
            <w:tcW w:w="901" w:type="dxa"/>
            <w:vAlign w:val="center"/>
          </w:tcPr>
          <w:p w14:paraId="433C5848">
            <w:pPr>
              <w:spacing w:line="300" w:lineRule="exact"/>
              <w:jc w:val="right"/>
              <w:rPr>
                <w:rFonts w:ascii="方正书宋_GBK" w:hAnsi="Times New Roman" w:eastAsia="方正书宋_GBK" w:cs="Times New Roman"/>
              </w:rPr>
            </w:pPr>
            <w:r>
              <w:rPr>
                <w:rFonts w:hint="eastAsia" w:ascii="方正书宋_GBK" w:hAnsi="Times New Roman" w:eastAsia="方正书宋_GBK" w:cs="Times New Roman"/>
              </w:rPr>
              <w:t>100</w:t>
            </w:r>
          </w:p>
        </w:tc>
        <w:tc>
          <w:tcPr>
            <w:tcW w:w="901" w:type="dxa"/>
            <w:vAlign w:val="center"/>
          </w:tcPr>
          <w:p w14:paraId="6C637AC0">
            <w:pPr>
              <w:spacing w:line="300" w:lineRule="exact"/>
              <w:jc w:val="right"/>
              <w:rPr>
                <w:rFonts w:ascii="方正书宋_GBK" w:hAnsi="Times New Roman" w:eastAsia="方正书宋_GBK" w:cs="Times New Roman"/>
              </w:rPr>
            </w:pPr>
            <w:r>
              <w:rPr>
                <w:rFonts w:hint="eastAsia" w:ascii="方正书宋_GBK" w:hAnsi="Times New Roman" w:eastAsia="方正书宋_GBK" w:cs="Times New Roman"/>
              </w:rPr>
              <w:t>100</w:t>
            </w:r>
          </w:p>
        </w:tc>
        <w:tc>
          <w:tcPr>
            <w:tcW w:w="901" w:type="dxa"/>
            <w:vAlign w:val="center"/>
          </w:tcPr>
          <w:p w14:paraId="756E48B5">
            <w:pPr>
              <w:spacing w:line="300" w:lineRule="exact"/>
              <w:jc w:val="right"/>
              <w:rPr>
                <w:rFonts w:ascii="方正书宋_GBK" w:hAnsi="Times New Roman" w:eastAsia="方正书宋_GBK" w:cs="Times New Roman"/>
              </w:rPr>
            </w:pPr>
          </w:p>
        </w:tc>
        <w:tc>
          <w:tcPr>
            <w:tcW w:w="901" w:type="dxa"/>
            <w:vAlign w:val="center"/>
          </w:tcPr>
          <w:p w14:paraId="0BA89C0B">
            <w:pPr>
              <w:spacing w:line="300" w:lineRule="exact"/>
              <w:jc w:val="right"/>
              <w:rPr>
                <w:rFonts w:ascii="方正书宋_GBK" w:hAnsi="Times New Roman" w:eastAsia="方正书宋_GBK" w:cs="Times New Roman"/>
              </w:rPr>
            </w:pPr>
          </w:p>
        </w:tc>
        <w:tc>
          <w:tcPr>
            <w:tcW w:w="907" w:type="dxa"/>
            <w:vAlign w:val="center"/>
          </w:tcPr>
          <w:p w14:paraId="2A6497B7">
            <w:pPr>
              <w:spacing w:line="300" w:lineRule="exact"/>
              <w:jc w:val="right"/>
              <w:rPr>
                <w:rFonts w:ascii="方正书宋_GBK" w:hAnsi="Times New Roman" w:eastAsia="方正书宋_GBK" w:cs="Times New Roman"/>
              </w:rPr>
            </w:pPr>
          </w:p>
        </w:tc>
        <w:tc>
          <w:tcPr>
            <w:tcW w:w="726" w:type="dxa"/>
            <w:vAlign w:val="center"/>
          </w:tcPr>
          <w:p w14:paraId="2C81F68A">
            <w:pPr>
              <w:spacing w:line="300" w:lineRule="exact"/>
              <w:jc w:val="right"/>
              <w:rPr>
                <w:rFonts w:ascii="方正书宋_GBK" w:hAnsi="Times New Roman" w:eastAsia="方正书宋_GBK" w:cs="Times New Roman"/>
              </w:rPr>
            </w:pPr>
          </w:p>
        </w:tc>
      </w:tr>
      <w:bookmarkEnd w:id="0"/>
    </w:tbl>
    <w:p w14:paraId="6480C044">
      <w:pPr>
        <w:rPr>
          <w:rFonts w:ascii="宋体" w:hAnsi="宋体" w:eastAsia="宋体" w:cs="Times New Roman"/>
          <w:b/>
          <w:sz w:val="32"/>
          <w:szCs w:val="32"/>
        </w:rPr>
      </w:pPr>
    </w:p>
    <w:p w14:paraId="489BF15B">
      <w:pPr>
        <w:ind w:firstLine="643" w:firstLineChars="200"/>
        <w:rPr>
          <w:rFonts w:ascii="宋体" w:hAnsi="宋体" w:eastAsia="宋体" w:cs="Times New Roman"/>
          <w:b/>
          <w:sz w:val="32"/>
          <w:szCs w:val="32"/>
        </w:rPr>
      </w:pPr>
    </w:p>
    <w:p w14:paraId="4165BBA8">
      <w:pPr>
        <w:ind w:firstLine="643" w:firstLineChars="200"/>
        <w:rPr>
          <w:rFonts w:ascii="宋体" w:hAnsi="宋体" w:eastAsia="宋体" w:cs="Times New Roman"/>
          <w:b/>
          <w:sz w:val="32"/>
          <w:szCs w:val="32"/>
        </w:rPr>
      </w:pPr>
    </w:p>
    <w:p w14:paraId="1461D411">
      <w:pPr>
        <w:ind w:firstLine="643" w:firstLineChars="200"/>
        <w:rPr>
          <w:rFonts w:ascii="宋体" w:hAnsi="宋体" w:eastAsia="宋体" w:cs="Times New Roman"/>
          <w:b/>
          <w:sz w:val="32"/>
          <w:szCs w:val="32"/>
        </w:rPr>
      </w:pPr>
    </w:p>
    <w:p w14:paraId="17FE76DD">
      <w:pPr>
        <w:ind w:firstLine="643" w:firstLineChars="200"/>
        <w:rPr>
          <w:rFonts w:ascii="宋体" w:hAnsi="宋体" w:eastAsia="宋体" w:cs="Times New Roman"/>
          <w:b/>
          <w:sz w:val="32"/>
          <w:szCs w:val="32"/>
        </w:rPr>
      </w:pPr>
    </w:p>
    <w:p w14:paraId="739EA030">
      <w:pPr>
        <w:ind w:firstLine="643" w:firstLineChars="200"/>
        <w:rPr>
          <w:rFonts w:ascii="Times New Roman" w:hAnsi="Times New Roman" w:eastAsia="宋体" w:cs="Times New Roman"/>
        </w:rPr>
      </w:pPr>
      <w:r>
        <w:rPr>
          <w:rFonts w:hint="eastAsia" w:ascii="宋体" w:hAnsi="宋体" w:eastAsia="宋体" w:cs="Times New Roman"/>
          <w:b/>
          <w:sz w:val="32"/>
          <w:szCs w:val="32"/>
        </w:rPr>
        <w:t>七、国有资产预算情况</w:t>
      </w:r>
    </w:p>
    <w:tbl>
      <w:tblPr>
        <w:tblStyle w:val="4"/>
        <w:tblW w:w="13680" w:type="dxa"/>
        <w:tblInd w:w="0" w:type="dxa"/>
        <w:tblLayout w:type="fixed"/>
        <w:tblCellMar>
          <w:top w:w="0" w:type="dxa"/>
          <w:left w:w="108" w:type="dxa"/>
          <w:bottom w:w="0" w:type="dxa"/>
          <w:right w:w="108" w:type="dxa"/>
        </w:tblCellMar>
      </w:tblPr>
      <w:tblGrid>
        <w:gridCol w:w="4788"/>
        <w:gridCol w:w="2700"/>
        <w:gridCol w:w="6192"/>
      </w:tblGrid>
      <w:tr w14:paraId="1DF1EB41">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14:paraId="687694F0">
            <w:pPr>
              <w:widowControl/>
              <w:ind w:firstLine="4979" w:firstLineChars="1550"/>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14:paraId="67C2EFA1">
        <w:tblPrEx>
          <w:tblCellMar>
            <w:top w:w="0" w:type="dxa"/>
            <w:left w:w="108" w:type="dxa"/>
            <w:bottom w:w="0" w:type="dxa"/>
            <w:right w:w="108" w:type="dxa"/>
          </w:tblCellMar>
        </w:tblPrEx>
        <w:trPr>
          <w:trHeight w:val="454" w:hRule="exact"/>
        </w:trPr>
        <w:tc>
          <w:tcPr>
            <w:tcW w:w="7488" w:type="dxa"/>
            <w:gridSpan w:val="2"/>
            <w:tcBorders>
              <w:top w:val="nil"/>
              <w:left w:val="nil"/>
              <w:bottom w:val="nil"/>
              <w:right w:val="nil"/>
            </w:tcBorders>
            <w:vAlign w:val="center"/>
          </w:tcPr>
          <w:p w14:paraId="38D1E2DD">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编制部门：老庄子镇政府</w:t>
            </w:r>
          </w:p>
        </w:tc>
        <w:tc>
          <w:tcPr>
            <w:tcW w:w="6192" w:type="dxa"/>
            <w:tcBorders>
              <w:top w:val="nil"/>
              <w:left w:val="nil"/>
              <w:bottom w:val="nil"/>
              <w:right w:val="nil"/>
            </w:tcBorders>
            <w:vAlign w:val="center"/>
          </w:tcPr>
          <w:p w14:paraId="168514C5">
            <w:pPr>
              <w:widowControl/>
              <w:jc w:val="right"/>
              <w:rPr>
                <w:rFonts w:ascii="仿宋_GB2312" w:hAnsi="Times New Roman" w:eastAsia="仿宋_GB2312" w:cs="宋体"/>
                <w:kern w:val="0"/>
                <w:sz w:val="32"/>
                <w:szCs w:val="30"/>
              </w:rPr>
            </w:pPr>
            <w:r>
              <w:rPr>
                <w:rFonts w:hint="eastAsia" w:ascii="仿宋_GB2312" w:hAnsi="宋体" w:eastAsia="仿宋_GB2312" w:cs="宋体"/>
                <w:kern w:val="0"/>
                <w:sz w:val="32"/>
                <w:szCs w:val="30"/>
              </w:rPr>
              <w:t>截止时间：</w:t>
            </w:r>
            <w:r>
              <w:rPr>
                <w:rFonts w:ascii="仿宋_GB2312" w:hAnsi="宋体" w:eastAsia="仿宋_GB2312" w:cs="宋体"/>
                <w:kern w:val="0"/>
                <w:sz w:val="32"/>
                <w:szCs w:val="30"/>
              </w:rPr>
              <w:t>20</w:t>
            </w:r>
            <w:r>
              <w:rPr>
                <w:rFonts w:hint="eastAsia" w:ascii="仿宋_GB2312" w:hAnsi="宋体" w:eastAsia="仿宋_GB2312" w:cs="宋体"/>
                <w:kern w:val="0"/>
                <w:sz w:val="32"/>
                <w:szCs w:val="30"/>
              </w:rPr>
              <w:t>20年</w:t>
            </w:r>
            <w:r>
              <w:rPr>
                <w:rFonts w:ascii="仿宋_GB2312" w:hAnsi="宋体" w:eastAsia="仿宋_GB2312" w:cs="宋体"/>
                <w:kern w:val="0"/>
                <w:sz w:val="32"/>
                <w:szCs w:val="30"/>
              </w:rPr>
              <w:t>12</w:t>
            </w:r>
            <w:r>
              <w:rPr>
                <w:rFonts w:hint="eastAsia" w:ascii="仿宋_GB2312" w:hAnsi="宋体" w:eastAsia="仿宋_GB2312" w:cs="宋体"/>
                <w:kern w:val="0"/>
                <w:sz w:val="32"/>
                <w:szCs w:val="30"/>
              </w:rPr>
              <w:t>月</w:t>
            </w:r>
            <w:r>
              <w:rPr>
                <w:rFonts w:ascii="仿宋_GB2312" w:hAnsi="宋体" w:eastAsia="仿宋_GB2312" w:cs="宋体"/>
                <w:kern w:val="0"/>
                <w:sz w:val="32"/>
                <w:szCs w:val="30"/>
              </w:rPr>
              <w:t>31</w:t>
            </w:r>
            <w:r>
              <w:rPr>
                <w:rFonts w:hint="eastAsia" w:ascii="仿宋_GB2312" w:hAnsi="宋体" w:eastAsia="仿宋_GB2312" w:cs="宋体"/>
                <w:kern w:val="0"/>
                <w:sz w:val="32"/>
                <w:szCs w:val="30"/>
              </w:rPr>
              <w:t>日</w:t>
            </w:r>
            <w:r>
              <w:rPr>
                <w:rFonts w:ascii="仿宋_GB2312" w:hAnsi="宋体" w:eastAsia="仿宋_GB2312" w:cs="宋体"/>
                <w:kern w:val="0"/>
                <w:sz w:val="32"/>
                <w:szCs w:val="30"/>
              </w:rPr>
              <w:t xml:space="preserve">  </w:t>
            </w:r>
          </w:p>
        </w:tc>
      </w:tr>
      <w:tr w14:paraId="58BF69EF">
        <w:tblPrEx>
          <w:tblCellMar>
            <w:top w:w="0" w:type="dxa"/>
            <w:left w:w="108" w:type="dxa"/>
            <w:bottom w:w="0" w:type="dxa"/>
            <w:right w:w="108" w:type="dxa"/>
          </w:tblCellMar>
        </w:tblPrEx>
        <w:trPr>
          <w:trHeight w:val="454" w:hRule="exact"/>
        </w:trPr>
        <w:tc>
          <w:tcPr>
            <w:tcW w:w="4788" w:type="dxa"/>
            <w:tcBorders>
              <w:top w:val="single" w:color="auto" w:sz="4" w:space="0"/>
              <w:left w:val="single" w:color="auto" w:sz="4" w:space="0"/>
              <w:bottom w:val="single" w:color="auto" w:sz="4" w:space="0"/>
              <w:right w:val="single" w:color="auto" w:sz="4" w:space="0"/>
            </w:tcBorders>
            <w:vAlign w:val="center"/>
          </w:tcPr>
          <w:p w14:paraId="2E5D4ACA">
            <w:pPr>
              <w:widowControl/>
              <w:jc w:val="center"/>
              <w:rPr>
                <w:rFonts w:ascii="仿宋_GB2312" w:hAnsi="Times New Roman" w:eastAsia="仿宋_GB2312" w:cs="宋体"/>
                <w:b/>
                <w:bCs/>
                <w:kern w:val="0"/>
                <w:sz w:val="32"/>
                <w:szCs w:val="30"/>
              </w:rPr>
            </w:pPr>
            <w:r>
              <w:rPr>
                <w:rFonts w:hint="eastAsia" w:ascii="仿宋_GB2312" w:hAnsi="宋体" w:eastAsia="仿宋_GB2312" w:cs="宋体"/>
                <w:b/>
                <w:bCs/>
                <w:kern w:val="0"/>
                <w:sz w:val="32"/>
                <w:szCs w:val="30"/>
              </w:rPr>
              <w:t>项</w:t>
            </w:r>
            <w:r>
              <w:rPr>
                <w:rFonts w:ascii="仿宋_GB2312" w:hAnsi="宋体" w:eastAsia="仿宋_GB2312" w:cs="宋体"/>
                <w:b/>
                <w:bCs/>
                <w:kern w:val="0"/>
                <w:sz w:val="32"/>
                <w:szCs w:val="30"/>
              </w:rPr>
              <w:t xml:space="preserve">   </w:t>
            </w:r>
            <w:r>
              <w:rPr>
                <w:rFonts w:hint="eastAsia" w:ascii="仿宋_GB2312" w:hAnsi="宋体" w:eastAsia="仿宋_GB2312" w:cs="宋体"/>
                <w:b/>
                <w:bCs/>
                <w:kern w:val="0"/>
                <w:sz w:val="32"/>
                <w:szCs w:val="30"/>
              </w:rPr>
              <w:t>目</w:t>
            </w:r>
          </w:p>
        </w:tc>
        <w:tc>
          <w:tcPr>
            <w:tcW w:w="2700" w:type="dxa"/>
            <w:tcBorders>
              <w:top w:val="single" w:color="auto" w:sz="4" w:space="0"/>
              <w:left w:val="nil"/>
              <w:bottom w:val="single" w:color="auto" w:sz="4" w:space="0"/>
              <w:right w:val="single" w:color="auto" w:sz="4" w:space="0"/>
            </w:tcBorders>
            <w:vAlign w:val="center"/>
          </w:tcPr>
          <w:p w14:paraId="725FD3EF">
            <w:pPr>
              <w:widowControl/>
              <w:jc w:val="center"/>
              <w:rPr>
                <w:rFonts w:ascii="仿宋_GB2312" w:hAnsi="Times New Roman" w:eastAsia="仿宋_GB2312" w:cs="宋体"/>
                <w:b/>
                <w:bCs/>
                <w:kern w:val="0"/>
                <w:sz w:val="32"/>
                <w:szCs w:val="30"/>
              </w:rPr>
            </w:pPr>
            <w:r>
              <w:rPr>
                <w:rFonts w:hint="eastAsia" w:ascii="仿宋_GB2312" w:hAnsi="宋体" w:eastAsia="仿宋_GB2312" w:cs="宋体"/>
                <w:b/>
                <w:bCs/>
                <w:kern w:val="0"/>
                <w:sz w:val="32"/>
                <w:szCs w:val="30"/>
              </w:rPr>
              <w:t>数量</w:t>
            </w:r>
          </w:p>
        </w:tc>
        <w:tc>
          <w:tcPr>
            <w:tcW w:w="6192" w:type="dxa"/>
            <w:tcBorders>
              <w:top w:val="single" w:color="auto" w:sz="4" w:space="0"/>
              <w:left w:val="nil"/>
              <w:bottom w:val="single" w:color="auto" w:sz="4" w:space="0"/>
              <w:right w:val="single" w:color="auto" w:sz="4" w:space="0"/>
            </w:tcBorders>
            <w:vAlign w:val="center"/>
          </w:tcPr>
          <w:p w14:paraId="240F5A74">
            <w:pPr>
              <w:widowControl/>
              <w:jc w:val="center"/>
              <w:rPr>
                <w:rFonts w:ascii="仿宋_GB2312" w:hAnsi="Times New Roman"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14:paraId="5FE32FE3">
        <w:tblPrEx>
          <w:tblCellMar>
            <w:top w:w="0" w:type="dxa"/>
            <w:left w:w="108" w:type="dxa"/>
            <w:bottom w:w="0" w:type="dxa"/>
            <w:right w:w="108" w:type="dxa"/>
          </w:tblCellMar>
        </w:tblPrEx>
        <w:trPr>
          <w:trHeight w:val="454" w:hRule="exact"/>
        </w:trPr>
        <w:tc>
          <w:tcPr>
            <w:tcW w:w="4788" w:type="dxa"/>
            <w:tcBorders>
              <w:top w:val="nil"/>
              <w:left w:val="single" w:color="auto" w:sz="4" w:space="0"/>
              <w:bottom w:val="single" w:color="auto" w:sz="4" w:space="0"/>
              <w:right w:val="single" w:color="auto" w:sz="4" w:space="0"/>
            </w:tcBorders>
            <w:vAlign w:val="center"/>
          </w:tcPr>
          <w:p w14:paraId="76A2FED8">
            <w:pPr>
              <w:rPr>
                <w:rFonts w:ascii="仿宋_GB2312" w:hAnsi="宋体" w:eastAsia="仿宋_GB2312" w:cs="宋体"/>
                <w:sz w:val="32"/>
                <w:szCs w:val="32"/>
              </w:rPr>
            </w:pPr>
            <w:r>
              <w:rPr>
                <w:rFonts w:hint="eastAsia" w:ascii="仿宋_GB2312" w:hAnsi="Times New Roman" w:eastAsia="仿宋_GB2312" w:cs="Times New Roman"/>
                <w:sz w:val="32"/>
                <w:szCs w:val="32"/>
              </w:rPr>
              <w:t>　　　　　　合计　　　</w:t>
            </w:r>
          </w:p>
        </w:tc>
        <w:tc>
          <w:tcPr>
            <w:tcW w:w="2700" w:type="dxa"/>
            <w:tcBorders>
              <w:top w:val="nil"/>
              <w:left w:val="nil"/>
              <w:bottom w:val="single" w:color="auto" w:sz="4" w:space="0"/>
              <w:right w:val="single" w:color="auto" w:sz="4" w:space="0"/>
            </w:tcBorders>
            <w:vAlign w:val="center"/>
          </w:tcPr>
          <w:p w14:paraId="09CF6C7C">
            <w:pPr>
              <w:jc w:val="center"/>
              <w:rPr>
                <w:rFonts w:ascii="宋体" w:hAnsi="宋体" w:eastAsia="宋体" w:cs="宋体"/>
                <w:sz w:val="20"/>
                <w:szCs w:val="20"/>
              </w:rPr>
            </w:pPr>
            <w:r>
              <w:rPr>
                <w:rFonts w:hint="eastAsia" w:ascii="Times New Roman" w:hAnsi="Times New Roman" w:eastAsia="宋体" w:cs="Times New Roman"/>
                <w:sz w:val="20"/>
                <w:szCs w:val="20"/>
              </w:rPr>
              <w:t>- -</w:t>
            </w:r>
          </w:p>
        </w:tc>
        <w:tc>
          <w:tcPr>
            <w:tcW w:w="6192" w:type="dxa"/>
            <w:tcBorders>
              <w:top w:val="nil"/>
              <w:left w:val="nil"/>
              <w:bottom w:val="single" w:color="auto" w:sz="4" w:space="0"/>
              <w:right w:val="single" w:color="auto" w:sz="4" w:space="0"/>
            </w:tcBorders>
            <w:vAlign w:val="center"/>
          </w:tcPr>
          <w:p w14:paraId="28A55E80">
            <w:pPr>
              <w:jc w:val="right"/>
              <w:rPr>
                <w:rFonts w:ascii="Times New Roman" w:hAnsi="Times New Roman" w:eastAsia="宋体" w:cs="Times New Roman"/>
                <w:sz w:val="28"/>
                <w:szCs w:val="28"/>
              </w:rPr>
            </w:pPr>
            <w:r>
              <w:rPr>
                <w:rFonts w:hint="eastAsia" w:ascii="Times New Roman" w:hAnsi="Times New Roman" w:eastAsia="宋体" w:cs="Times New Roman"/>
                <w:sz w:val="28"/>
                <w:szCs w:val="28"/>
              </w:rPr>
              <w:t>437.9665</w:t>
            </w:r>
          </w:p>
        </w:tc>
      </w:tr>
      <w:tr w14:paraId="4FE8C899">
        <w:tblPrEx>
          <w:tblCellMar>
            <w:top w:w="0" w:type="dxa"/>
            <w:left w:w="108" w:type="dxa"/>
            <w:bottom w:w="0" w:type="dxa"/>
            <w:right w:w="108" w:type="dxa"/>
          </w:tblCellMar>
        </w:tblPrEx>
        <w:trPr>
          <w:trHeight w:val="454" w:hRule="exact"/>
        </w:trPr>
        <w:tc>
          <w:tcPr>
            <w:tcW w:w="4788" w:type="dxa"/>
            <w:tcBorders>
              <w:top w:val="nil"/>
              <w:left w:val="single" w:color="auto" w:sz="4" w:space="0"/>
              <w:bottom w:val="single" w:color="auto" w:sz="4" w:space="0"/>
              <w:right w:val="single" w:color="auto" w:sz="4" w:space="0"/>
            </w:tcBorders>
            <w:vAlign w:val="center"/>
          </w:tcPr>
          <w:p w14:paraId="20E36702">
            <w:pPr>
              <w:rPr>
                <w:rFonts w:ascii="仿宋_GB2312" w:hAnsi="宋体" w:eastAsia="仿宋_GB2312" w:cs="宋体"/>
                <w:sz w:val="32"/>
                <w:szCs w:val="32"/>
              </w:rPr>
            </w:pPr>
            <w:r>
              <w:rPr>
                <w:rFonts w:hint="eastAsia" w:ascii="仿宋_GB2312" w:hAnsi="Times New Roman" w:eastAsia="仿宋_GB2312" w:cs="Times New Roman"/>
                <w:sz w:val="32"/>
                <w:szCs w:val="32"/>
              </w:rPr>
              <w:t>一、土地房屋及构筑物</w:t>
            </w:r>
          </w:p>
        </w:tc>
        <w:tc>
          <w:tcPr>
            <w:tcW w:w="2700" w:type="dxa"/>
            <w:tcBorders>
              <w:top w:val="nil"/>
              <w:left w:val="nil"/>
              <w:bottom w:val="single" w:color="auto" w:sz="4" w:space="0"/>
              <w:right w:val="single" w:color="auto" w:sz="4" w:space="0"/>
            </w:tcBorders>
            <w:vAlign w:val="center"/>
          </w:tcPr>
          <w:p w14:paraId="5D40DC34">
            <w:pPr>
              <w:jc w:val="center"/>
              <w:rPr>
                <w:rFonts w:ascii="宋体" w:hAnsi="宋体" w:eastAsia="宋体" w:cs="宋体"/>
                <w:sz w:val="20"/>
                <w:szCs w:val="20"/>
              </w:rPr>
            </w:pPr>
            <w:r>
              <w:rPr>
                <w:rFonts w:hint="eastAsia" w:ascii="Times New Roman" w:hAnsi="Times New Roman" w:eastAsia="宋体" w:cs="Times New Roman"/>
                <w:sz w:val="20"/>
                <w:szCs w:val="20"/>
              </w:rPr>
              <w:t>- -</w:t>
            </w:r>
          </w:p>
        </w:tc>
        <w:tc>
          <w:tcPr>
            <w:tcW w:w="6192" w:type="dxa"/>
            <w:tcBorders>
              <w:top w:val="nil"/>
              <w:left w:val="nil"/>
              <w:bottom w:val="single" w:color="auto" w:sz="4" w:space="0"/>
              <w:right w:val="single" w:color="auto" w:sz="4" w:space="0"/>
            </w:tcBorders>
            <w:vAlign w:val="center"/>
          </w:tcPr>
          <w:p w14:paraId="753A0E52">
            <w:pPr>
              <w:jc w:val="right"/>
              <w:rPr>
                <w:rFonts w:ascii="Times New Roman" w:hAnsi="Times New Roman" w:eastAsia="宋体" w:cs="Times New Roman"/>
                <w:sz w:val="28"/>
                <w:szCs w:val="28"/>
              </w:rPr>
            </w:pPr>
            <w:r>
              <w:rPr>
                <w:rFonts w:hint="eastAsia" w:ascii="Times New Roman" w:hAnsi="Times New Roman" w:eastAsia="宋体" w:cs="Times New Roman"/>
                <w:sz w:val="28"/>
                <w:szCs w:val="28"/>
              </w:rPr>
              <w:t>171.5</w:t>
            </w:r>
          </w:p>
        </w:tc>
      </w:tr>
      <w:tr w14:paraId="3577D3F7">
        <w:tblPrEx>
          <w:tblCellMar>
            <w:top w:w="0" w:type="dxa"/>
            <w:left w:w="108" w:type="dxa"/>
            <w:bottom w:w="0" w:type="dxa"/>
            <w:right w:w="108" w:type="dxa"/>
          </w:tblCellMar>
        </w:tblPrEx>
        <w:trPr>
          <w:trHeight w:val="454" w:hRule="exact"/>
        </w:trPr>
        <w:tc>
          <w:tcPr>
            <w:tcW w:w="4788" w:type="dxa"/>
            <w:tcBorders>
              <w:top w:val="nil"/>
              <w:left w:val="single" w:color="auto" w:sz="4" w:space="0"/>
              <w:bottom w:val="single" w:color="auto" w:sz="4" w:space="0"/>
              <w:right w:val="single" w:color="auto" w:sz="4" w:space="0"/>
            </w:tcBorders>
            <w:vAlign w:val="center"/>
          </w:tcPr>
          <w:p w14:paraId="698256A9">
            <w:pPr>
              <w:rPr>
                <w:rFonts w:ascii="仿宋_GB2312" w:hAnsi="宋体" w:eastAsia="仿宋_GB2312" w:cs="宋体"/>
                <w:sz w:val="32"/>
                <w:szCs w:val="32"/>
              </w:rPr>
            </w:pPr>
            <w:r>
              <w:rPr>
                <w:rFonts w:hint="eastAsia" w:ascii="仿宋_GB2312" w:hAnsi="Times New Roman" w:eastAsia="仿宋_GB2312" w:cs="Times New Roman"/>
                <w:sz w:val="32"/>
                <w:szCs w:val="32"/>
              </w:rPr>
              <w:t>　　其中：房屋</w:t>
            </w:r>
          </w:p>
        </w:tc>
        <w:tc>
          <w:tcPr>
            <w:tcW w:w="2700" w:type="dxa"/>
            <w:tcBorders>
              <w:top w:val="nil"/>
              <w:left w:val="nil"/>
              <w:bottom w:val="single" w:color="auto" w:sz="4" w:space="0"/>
              <w:right w:val="single" w:color="auto" w:sz="4" w:space="0"/>
            </w:tcBorders>
            <w:vAlign w:val="center"/>
          </w:tcPr>
          <w:p w14:paraId="60A9FCD3">
            <w:pPr>
              <w:rPr>
                <w:rFonts w:ascii="宋体" w:hAnsi="宋体" w:eastAsia="宋体" w:cs="宋体"/>
                <w:sz w:val="20"/>
                <w:szCs w:val="20"/>
              </w:rPr>
            </w:pPr>
            <w:r>
              <w:rPr>
                <w:rFonts w:hint="eastAsia" w:ascii="Times New Roman" w:hAnsi="Times New Roman" w:eastAsia="宋体" w:cs="Times New Roman"/>
                <w:sz w:val="20"/>
                <w:szCs w:val="20"/>
              </w:rPr>
              <w:t>　</w:t>
            </w:r>
          </w:p>
        </w:tc>
        <w:tc>
          <w:tcPr>
            <w:tcW w:w="6192" w:type="dxa"/>
            <w:tcBorders>
              <w:top w:val="nil"/>
              <w:left w:val="nil"/>
              <w:bottom w:val="single" w:color="auto" w:sz="4" w:space="0"/>
              <w:right w:val="single" w:color="auto" w:sz="4" w:space="0"/>
            </w:tcBorders>
            <w:vAlign w:val="center"/>
          </w:tcPr>
          <w:p w14:paraId="5650733C">
            <w:pPr>
              <w:jc w:val="right"/>
              <w:rPr>
                <w:rFonts w:ascii="宋体" w:hAnsi="宋体" w:eastAsia="宋体" w:cs="宋体"/>
                <w:sz w:val="28"/>
                <w:szCs w:val="28"/>
              </w:rPr>
            </w:pPr>
            <w:r>
              <w:rPr>
                <w:rFonts w:hint="eastAsia" w:ascii="Times New Roman" w:hAnsi="Times New Roman" w:eastAsia="宋体" w:cs="Times New Roman"/>
                <w:sz w:val="28"/>
                <w:szCs w:val="28"/>
              </w:rPr>
              <w:t>171.5</w:t>
            </w:r>
          </w:p>
        </w:tc>
      </w:tr>
      <w:tr w14:paraId="6491489A">
        <w:tblPrEx>
          <w:tblCellMar>
            <w:top w:w="0" w:type="dxa"/>
            <w:left w:w="108" w:type="dxa"/>
            <w:bottom w:w="0" w:type="dxa"/>
            <w:right w:w="108" w:type="dxa"/>
          </w:tblCellMar>
        </w:tblPrEx>
        <w:trPr>
          <w:trHeight w:val="454" w:hRule="exact"/>
        </w:trPr>
        <w:tc>
          <w:tcPr>
            <w:tcW w:w="4788" w:type="dxa"/>
            <w:tcBorders>
              <w:top w:val="nil"/>
              <w:left w:val="single" w:color="auto" w:sz="4" w:space="0"/>
              <w:bottom w:val="single" w:color="auto" w:sz="4" w:space="0"/>
              <w:right w:val="single" w:color="auto" w:sz="4" w:space="0"/>
            </w:tcBorders>
            <w:vAlign w:val="center"/>
          </w:tcPr>
          <w:p w14:paraId="4D3A6DAF">
            <w:pPr>
              <w:rPr>
                <w:rFonts w:ascii="仿宋_GB2312" w:hAnsi="宋体" w:eastAsia="仿宋_GB2312" w:cs="宋体"/>
                <w:sz w:val="32"/>
                <w:szCs w:val="32"/>
              </w:rPr>
            </w:pPr>
            <w:r>
              <w:rPr>
                <w:rFonts w:hint="eastAsia" w:ascii="仿宋_GB2312" w:hAnsi="Times New Roman" w:eastAsia="仿宋_GB2312" w:cs="Times New Roman"/>
                <w:sz w:val="32"/>
                <w:szCs w:val="32"/>
              </w:rPr>
              <w:t>二、通用设备</w:t>
            </w:r>
          </w:p>
        </w:tc>
        <w:tc>
          <w:tcPr>
            <w:tcW w:w="2700" w:type="dxa"/>
            <w:tcBorders>
              <w:top w:val="nil"/>
              <w:left w:val="nil"/>
              <w:bottom w:val="single" w:color="auto" w:sz="4" w:space="0"/>
              <w:right w:val="single" w:color="auto" w:sz="4" w:space="0"/>
            </w:tcBorders>
            <w:vAlign w:val="center"/>
          </w:tcPr>
          <w:p w14:paraId="59718BBA">
            <w:pPr>
              <w:rPr>
                <w:rFonts w:ascii="宋体" w:hAnsi="宋体" w:eastAsia="宋体" w:cs="宋体"/>
                <w:sz w:val="20"/>
                <w:szCs w:val="20"/>
              </w:rPr>
            </w:pPr>
            <w:r>
              <w:rPr>
                <w:rFonts w:hint="eastAsia" w:ascii="Times New Roman" w:hAnsi="Times New Roman" w:eastAsia="宋体" w:cs="Times New Roman"/>
                <w:sz w:val="20"/>
                <w:szCs w:val="20"/>
              </w:rPr>
              <w:t>　</w:t>
            </w:r>
          </w:p>
        </w:tc>
        <w:tc>
          <w:tcPr>
            <w:tcW w:w="6192" w:type="dxa"/>
            <w:tcBorders>
              <w:top w:val="nil"/>
              <w:left w:val="nil"/>
              <w:bottom w:val="single" w:color="auto" w:sz="4" w:space="0"/>
              <w:right w:val="single" w:color="auto" w:sz="4" w:space="0"/>
            </w:tcBorders>
            <w:vAlign w:val="center"/>
          </w:tcPr>
          <w:p w14:paraId="31FF20DD">
            <w:pPr>
              <w:jc w:val="right"/>
              <w:rPr>
                <w:rFonts w:ascii="宋体" w:hAnsi="宋体" w:eastAsia="宋体" w:cs="宋体"/>
                <w:color w:val="000000"/>
                <w:sz w:val="28"/>
                <w:szCs w:val="28"/>
              </w:rPr>
            </w:pPr>
            <w:r>
              <w:rPr>
                <w:rFonts w:hint="eastAsia" w:ascii="Times New Roman" w:hAnsi="Times New Roman" w:eastAsia="宋体" w:cs="Times New Roman"/>
                <w:color w:val="000000"/>
                <w:sz w:val="28"/>
                <w:szCs w:val="28"/>
              </w:rPr>
              <w:t>188.8249</w:t>
            </w:r>
          </w:p>
        </w:tc>
      </w:tr>
      <w:tr w14:paraId="65D26D85">
        <w:tblPrEx>
          <w:tblCellMar>
            <w:top w:w="0" w:type="dxa"/>
            <w:left w:w="108" w:type="dxa"/>
            <w:bottom w:w="0" w:type="dxa"/>
            <w:right w:w="108" w:type="dxa"/>
          </w:tblCellMar>
        </w:tblPrEx>
        <w:trPr>
          <w:trHeight w:val="454" w:hRule="exact"/>
        </w:trPr>
        <w:tc>
          <w:tcPr>
            <w:tcW w:w="4788" w:type="dxa"/>
            <w:tcBorders>
              <w:top w:val="nil"/>
              <w:left w:val="single" w:color="auto" w:sz="4" w:space="0"/>
              <w:bottom w:val="single" w:color="auto" w:sz="4" w:space="0"/>
              <w:right w:val="single" w:color="auto" w:sz="4" w:space="0"/>
            </w:tcBorders>
            <w:vAlign w:val="center"/>
          </w:tcPr>
          <w:p w14:paraId="28A37BF8">
            <w:pPr>
              <w:rPr>
                <w:rFonts w:ascii="仿宋_GB2312" w:hAnsi="宋体" w:eastAsia="仿宋_GB2312" w:cs="宋体"/>
                <w:sz w:val="32"/>
                <w:szCs w:val="32"/>
              </w:rPr>
            </w:pPr>
            <w:r>
              <w:rPr>
                <w:rFonts w:hint="eastAsia" w:ascii="仿宋_GB2312" w:hAnsi="Times New Roman" w:eastAsia="仿宋_GB2312" w:cs="Times New Roman"/>
                <w:sz w:val="32"/>
                <w:szCs w:val="32"/>
              </w:rPr>
              <w:t>　　其中：汽车</w:t>
            </w:r>
          </w:p>
        </w:tc>
        <w:tc>
          <w:tcPr>
            <w:tcW w:w="2700" w:type="dxa"/>
            <w:tcBorders>
              <w:top w:val="nil"/>
              <w:left w:val="nil"/>
              <w:bottom w:val="single" w:color="auto" w:sz="4" w:space="0"/>
              <w:right w:val="single" w:color="auto" w:sz="4" w:space="0"/>
            </w:tcBorders>
            <w:vAlign w:val="center"/>
          </w:tcPr>
          <w:p w14:paraId="632B0F18">
            <w:pPr>
              <w:rPr>
                <w:rFonts w:ascii="宋体" w:hAnsi="宋体" w:eastAsia="宋体" w:cs="宋体"/>
                <w:sz w:val="20"/>
                <w:szCs w:val="20"/>
              </w:rPr>
            </w:pPr>
            <w:r>
              <w:rPr>
                <w:rFonts w:hint="eastAsia" w:ascii="Times New Roman" w:hAnsi="Times New Roman" w:eastAsia="宋体" w:cs="Times New Roman"/>
                <w:sz w:val="20"/>
                <w:szCs w:val="20"/>
              </w:rPr>
              <w:t>　</w:t>
            </w:r>
          </w:p>
        </w:tc>
        <w:tc>
          <w:tcPr>
            <w:tcW w:w="6192" w:type="dxa"/>
            <w:tcBorders>
              <w:top w:val="nil"/>
              <w:left w:val="nil"/>
              <w:bottom w:val="single" w:color="auto" w:sz="4" w:space="0"/>
              <w:right w:val="single" w:color="auto" w:sz="4" w:space="0"/>
            </w:tcBorders>
            <w:vAlign w:val="center"/>
          </w:tcPr>
          <w:p w14:paraId="5DB8D7DA">
            <w:pPr>
              <w:jc w:val="right"/>
              <w:rPr>
                <w:rFonts w:ascii="Times New Roman" w:hAnsi="Times New Roman" w:eastAsia="宋体" w:cs="Times New Roman"/>
                <w:sz w:val="28"/>
                <w:szCs w:val="28"/>
              </w:rPr>
            </w:pPr>
            <w:r>
              <w:rPr>
                <w:rFonts w:hint="eastAsia" w:ascii="Times New Roman" w:hAnsi="Times New Roman" w:eastAsia="宋体" w:cs="Times New Roman"/>
                <w:sz w:val="28"/>
                <w:szCs w:val="28"/>
              </w:rPr>
              <w:t>　79.53318.25</w:t>
            </w:r>
          </w:p>
        </w:tc>
      </w:tr>
      <w:tr w14:paraId="1AADF8E3">
        <w:tblPrEx>
          <w:tblCellMar>
            <w:top w:w="0" w:type="dxa"/>
            <w:left w:w="108" w:type="dxa"/>
            <w:bottom w:w="0" w:type="dxa"/>
            <w:right w:w="108" w:type="dxa"/>
          </w:tblCellMar>
        </w:tblPrEx>
        <w:trPr>
          <w:trHeight w:val="454" w:hRule="exact"/>
        </w:trPr>
        <w:tc>
          <w:tcPr>
            <w:tcW w:w="4788" w:type="dxa"/>
            <w:tcBorders>
              <w:top w:val="nil"/>
              <w:left w:val="single" w:color="auto" w:sz="4" w:space="0"/>
              <w:bottom w:val="single" w:color="auto" w:sz="4" w:space="0"/>
              <w:right w:val="single" w:color="auto" w:sz="4" w:space="0"/>
            </w:tcBorders>
            <w:vAlign w:val="center"/>
          </w:tcPr>
          <w:p w14:paraId="171E255F">
            <w:pPr>
              <w:rPr>
                <w:rFonts w:ascii="仿宋_GB2312" w:hAnsi="宋体" w:eastAsia="仿宋_GB2312" w:cs="宋体"/>
                <w:sz w:val="32"/>
                <w:szCs w:val="32"/>
              </w:rPr>
            </w:pPr>
            <w:r>
              <w:rPr>
                <w:rFonts w:hint="eastAsia" w:ascii="仿宋_GB2312" w:hAnsi="Times New Roman" w:eastAsia="仿宋_GB2312" w:cs="Times New Roman"/>
                <w:sz w:val="32"/>
                <w:szCs w:val="32"/>
              </w:rPr>
              <w:t>三、专用设备</w:t>
            </w:r>
          </w:p>
        </w:tc>
        <w:tc>
          <w:tcPr>
            <w:tcW w:w="2700" w:type="dxa"/>
            <w:tcBorders>
              <w:top w:val="nil"/>
              <w:left w:val="nil"/>
              <w:bottom w:val="single" w:color="auto" w:sz="4" w:space="0"/>
              <w:right w:val="single" w:color="auto" w:sz="4" w:space="0"/>
            </w:tcBorders>
            <w:vAlign w:val="center"/>
          </w:tcPr>
          <w:p w14:paraId="2D075799">
            <w:pPr>
              <w:jc w:val="right"/>
              <w:rPr>
                <w:rFonts w:ascii="宋体" w:hAnsi="宋体" w:eastAsia="宋体" w:cs="宋体"/>
                <w:sz w:val="20"/>
                <w:szCs w:val="20"/>
              </w:rPr>
            </w:pPr>
            <w:r>
              <w:rPr>
                <w:rFonts w:hint="eastAsia" w:ascii="Times New Roman" w:hAnsi="Times New Roman" w:eastAsia="宋体" w:cs="Times New Roman"/>
                <w:sz w:val="20"/>
                <w:szCs w:val="20"/>
              </w:rPr>
              <w:t>　</w:t>
            </w:r>
          </w:p>
        </w:tc>
        <w:tc>
          <w:tcPr>
            <w:tcW w:w="6192" w:type="dxa"/>
            <w:tcBorders>
              <w:top w:val="nil"/>
              <w:left w:val="nil"/>
              <w:bottom w:val="single" w:color="auto" w:sz="4" w:space="0"/>
              <w:right w:val="single" w:color="auto" w:sz="4" w:space="0"/>
            </w:tcBorders>
            <w:vAlign w:val="center"/>
          </w:tcPr>
          <w:p w14:paraId="4B38A3EC">
            <w:pPr>
              <w:jc w:val="right"/>
              <w:rPr>
                <w:rFonts w:ascii="宋体" w:hAnsi="宋体" w:eastAsia="宋体" w:cs="宋体"/>
                <w:sz w:val="20"/>
                <w:szCs w:val="20"/>
              </w:rPr>
            </w:pPr>
            <w:r>
              <w:rPr>
                <w:rFonts w:hint="eastAsia" w:ascii="Times New Roman" w:hAnsi="Times New Roman" w:eastAsia="宋体" w:cs="Times New Roman"/>
                <w:sz w:val="28"/>
                <w:szCs w:val="28"/>
              </w:rPr>
              <w:t>　40.735</w:t>
            </w:r>
          </w:p>
        </w:tc>
      </w:tr>
      <w:tr w14:paraId="6483EF98">
        <w:tblPrEx>
          <w:tblCellMar>
            <w:top w:w="0" w:type="dxa"/>
            <w:left w:w="108" w:type="dxa"/>
            <w:bottom w:w="0" w:type="dxa"/>
            <w:right w:w="108" w:type="dxa"/>
          </w:tblCellMar>
        </w:tblPrEx>
        <w:trPr>
          <w:trHeight w:val="454" w:hRule="exact"/>
        </w:trPr>
        <w:tc>
          <w:tcPr>
            <w:tcW w:w="4788" w:type="dxa"/>
            <w:tcBorders>
              <w:top w:val="nil"/>
              <w:left w:val="single" w:color="auto" w:sz="4" w:space="0"/>
              <w:bottom w:val="single" w:color="auto" w:sz="4" w:space="0"/>
              <w:right w:val="single" w:color="auto" w:sz="4" w:space="0"/>
            </w:tcBorders>
            <w:vAlign w:val="center"/>
          </w:tcPr>
          <w:p w14:paraId="0E21B9CC">
            <w:pPr>
              <w:rPr>
                <w:rFonts w:ascii="仿宋_GB2312" w:hAnsi="宋体" w:eastAsia="仿宋_GB2312" w:cs="宋体"/>
                <w:sz w:val="32"/>
                <w:szCs w:val="32"/>
              </w:rPr>
            </w:pPr>
            <w:r>
              <w:rPr>
                <w:rFonts w:hint="eastAsia" w:ascii="仿宋_GB2312" w:hAnsi="Times New Roman" w:eastAsia="仿宋_GB2312" w:cs="Times New Roman"/>
                <w:sz w:val="32"/>
                <w:szCs w:val="32"/>
              </w:rPr>
              <w:t>四、文物与陈列品</w:t>
            </w:r>
          </w:p>
        </w:tc>
        <w:tc>
          <w:tcPr>
            <w:tcW w:w="2700" w:type="dxa"/>
            <w:tcBorders>
              <w:top w:val="nil"/>
              <w:left w:val="nil"/>
              <w:bottom w:val="single" w:color="auto" w:sz="4" w:space="0"/>
              <w:right w:val="single" w:color="auto" w:sz="4" w:space="0"/>
            </w:tcBorders>
            <w:vAlign w:val="center"/>
          </w:tcPr>
          <w:p w14:paraId="0E440CB1">
            <w:pPr>
              <w:rPr>
                <w:rFonts w:ascii="宋体" w:hAnsi="宋体" w:eastAsia="宋体" w:cs="宋体"/>
                <w:sz w:val="20"/>
                <w:szCs w:val="20"/>
              </w:rPr>
            </w:pPr>
            <w:r>
              <w:rPr>
                <w:rFonts w:hint="eastAsia" w:ascii="Times New Roman" w:hAnsi="Times New Roman" w:eastAsia="宋体" w:cs="Times New Roman"/>
                <w:sz w:val="20"/>
                <w:szCs w:val="20"/>
              </w:rPr>
              <w:t>　</w:t>
            </w:r>
          </w:p>
        </w:tc>
        <w:tc>
          <w:tcPr>
            <w:tcW w:w="6192" w:type="dxa"/>
            <w:tcBorders>
              <w:top w:val="nil"/>
              <w:left w:val="nil"/>
              <w:bottom w:val="single" w:color="auto" w:sz="4" w:space="0"/>
              <w:right w:val="single" w:color="auto" w:sz="4" w:space="0"/>
            </w:tcBorders>
            <w:vAlign w:val="center"/>
          </w:tcPr>
          <w:p w14:paraId="1A3ACE7A">
            <w:pPr>
              <w:rPr>
                <w:rFonts w:ascii="宋体" w:hAnsi="宋体" w:eastAsia="宋体" w:cs="宋体"/>
                <w:sz w:val="20"/>
                <w:szCs w:val="20"/>
              </w:rPr>
            </w:pPr>
            <w:r>
              <w:rPr>
                <w:rFonts w:hint="eastAsia" w:ascii="Times New Roman" w:hAnsi="Times New Roman" w:eastAsia="宋体" w:cs="Times New Roman"/>
                <w:sz w:val="20"/>
                <w:szCs w:val="20"/>
              </w:rPr>
              <w:t>　</w:t>
            </w:r>
          </w:p>
        </w:tc>
      </w:tr>
      <w:tr w14:paraId="5E741936">
        <w:tblPrEx>
          <w:tblCellMar>
            <w:top w:w="0" w:type="dxa"/>
            <w:left w:w="108" w:type="dxa"/>
            <w:bottom w:w="0" w:type="dxa"/>
            <w:right w:w="108" w:type="dxa"/>
          </w:tblCellMar>
        </w:tblPrEx>
        <w:trPr>
          <w:trHeight w:val="454" w:hRule="exact"/>
        </w:trPr>
        <w:tc>
          <w:tcPr>
            <w:tcW w:w="4788" w:type="dxa"/>
            <w:tcBorders>
              <w:top w:val="nil"/>
              <w:left w:val="single" w:color="auto" w:sz="4" w:space="0"/>
              <w:bottom w:val="single" w:color="auto" w:sz="4" w:space="0"/>
              <w:right w:val="single" w:color="auto" w:sz="4" w:space="0"/>
            </w:tcBorders>
            <w:vAlign w:val="center"/>
          </w:tcPr>
          <w:p w14:paraId="212BB070">
            <w:pPr>
              <w:rPr>
                <w:rFonts w:ascii="仿宋_GB2312" w:hAnsi="宋体" w:eastAsia="仿宋_GB2312" w:cs="宋体"/>
                <w:sz w:val="32"/>
                <w:szCs w:val="32"/>
              </w:rPr>
            </w:pPr>
            <w:r>
              <w:rPr>
                <w:rFonts w:hint="eastAsia" w:ascii="仿宋_GB2312" w:hAnsi="Times New Roman" w:eastAsia="仿宋_GB2312" w:cs="Times New Roman"/>
                <w:sz w:val="32"/>
                <w:szCs w:val="32"/>
              </w:rPr>
              <w:t>　　其中：文物</w:t>
            </w:r>
          </w:p>
        </w:tc>
        <w:tc>
          <w:tcPr>
            <w:tcW w:w="2700" w:type="dxa"/>
            <w:tcBorders>
              <w:top w:val="nil"/>
              <w:left w:val="nil"/>
              <w:bottom w:val="single" w:color="auto" w:sz="4" w:space="0"/>
              <w:right w:val="single" w:color="auto" w:sz="4" w:space="0"/>
            </w:tcBorders>
            <w:vAlign w:val="center"/>
          </w:tcPr>
          <w:p w14:paraId="5E9B8E61">
            <w:pPr>
              <w:rPr>
                <w:rFonts w:ascii="宋体" w:hAnsi="宋体" w:eastAsia="宋体" w:cs="宋体"/>
                <w:sz w:val="20"/>
                <w:szCs w:val="20"/>
              </w:rPr>
            </w:pPr>
            <w:r>
              <w:rPr>
                <w:rFonts w:hint="eastAsia" w:ascii="Times New Roman" w:hAnsi="Times New Roman" w:eastAsia="宋体" w:cs="Times New Roman"/>
                <w:sz w:val="20"/>
                <w:szCs w:val="20"/>
              </w:rPr>
              <w:t>　</w:t>
            </w:r>
          </w:p>
        </w:tc>
        <w:tc>
          <w:tcPr>
            <w:tcW w:w="6192" w:type="dxa"/>
            <w:tcBorders>
              <w:top w:val="nil"/>
              <w:left w:val="nil"/>
              <w:bottom w:val="single" w:color="auto" w:sz="4" w:space="0"/>
              <w:right w:val="single" w:color="auto" w:sz="4" w:space="0"/>
            </w:tcBorders>
            <w:vAlign w:val="center"/>
          </w:tcPr>
          <w:p w14:paraId="7C14FF36">
            <w:pPr>
              <w:rPr>
                <w:rFonts w:ascii="宋体" w:hAnsi="宋体" w:eastAsia="宋体" w:cs="宋体"/>
                <w:sz w:val="20"/>
                <w:szCs w:val="20"/>
              </w:rPr>
            </w:pPr>
            <w:r>
              <w:rPr>
                <w:rFonts w:hint="eastAsia" w:ascii="Times New Roman" w:hAnsi="Times New Roman" w:eastAsia="宋体" w:cs="Times New Roman"/>
                <w:sz w:val="20"/>
                <w:szCs w:val="20"/>
              </w:rPr>
              <w:t>　</w:t>
            </w:r>
          </w:p>
        </w:tc>
      </w:tr>
      <w:tr w14:paraId="1DF3EF68">
        <w:tblPrEx>
          <w:tblCellMar>
            <w:top w:w="0" w:type="dxa"/>
            <w:left w:w="108" w:type="dxa"/>
            <w:bottom w:w="0" w:type="dxa"/>
            <w:right w:w="108" w:type="dxa"/>
          </w:tblCellMar>
        </w:tblPrEx>
        <w:trPr>
          <w:trHeight w:val="454" w:hRule="exact"/>
        </w:trPr>
        <w:tc>
          <w:tcPr>
            <w:tcW w:w="4788" w:type="dxa"/>
            <w:tcBorders>
              <w:top w:val="nil"/>
              <w:left w:val="single" w:color="auto" w:sz="4" w:space="0"/>
              <w:bottom w:val="single" w:color="auto" w:sz="4" w:space="0"/>
              <w:right w:val="single" w:color="auto" w:sz="4" w:space="0"/>
            </w:tcBorders>
            <w:vAlign w:val="center"/>
          </w:tcPr>
          <w:p w14:paraId="4C2D4924">
            <w:pPr>
              <w:rPr>
                <w:rFonts w:ascii="仿宋_GB2312" w:hAnsi="宋体" w:eastAsia="仿宋_GB2312" w:cs="宋体"/>
                <w:sz w:val="32"/>
                <w:szCs w:val="32"/>
              </w:rPr>
            </w:pPr>
            <w:r>
              <w:rPr>
                <w:rFonts w:hint="eastAsia" w:ascii="仿宋_GB2312" w:hAnsi="Times New Roman" w:eastAsia="仿宋_GB2312" w:cs="Times New Roman"/>
                <w:sz w:val="32"/>
                <w:szCs w:val="32"/>
              </w:rPr>
              <w:t>　　陈列品</w:t>
            </w:r>
          </w:p>
        </w:tc>
        <w:tc>
          <w:tcPr>
            <w:tcW w:w="2700" w:type="dxa"/>
            <w:tcBorders>
              <w:top w:val="nil"/>
              <w:left w:val="nil"/>
              <w:bottom w:val="single" w:color="auto" w:sz="4" w:space="0"/>
              <w:right w:val="single" w:color="auto" w:sz="4" w:space="0"/>
            </w:tcBorders>
            <w:vAlign w:val="center"/>
          </w:tcPr>
          <w:p w14:paraId="1A7A1FE1">
            <w:pPr>
              <w:rPr>
                <w:rFonts w:ascii="宋体" w:hAnsi="宋体" w:eastAsia="宋体" w:cs="宋体"/>
                <w:sz w:val="20"/>
                <w:szCs w:val="20"/>
              </w:rPr>
            </w:pPr>
            <w:r>
              <w:rPr>
                <w:rFonts w:hint="eastAsia" w:ascii="Times New Roman" w:hAnsi="Times New Roman" w:eastAsia="宋体" w:cs="Times New Roman"/>
                <w:sz w:val="20"/>
                <w:szCs w:val="20"/>
              </w:rPr>
              <w:t>　</w:t>
            </w:r>
          </w:p>
        </w:tc>
        <w:tc>
          <w:tcPr>
            <w:tcW w:w="6192" w:type="dxa"/>
            <w:tcBorders>
              <w:top w:val="nil"/>
              <w:left w:val="nil"/>
              <w:bottom w:val="single" w:color="auto" w:sz="4" w:space="0"/>
              <w:right w:val="single" w:color="auto" w:sz="4" w:space="0"/>
            </w:tcBorders>
            <w:vAlign w:val="center"/>
          </w:tcPr>
          <w:p w14:paraId="6DE7B2E8">
            <w:pPr>
              <w:rPr>
                <w:rFonts w:ascii="宋体" w:hAnsi="宋体" w:eastAsia="宋体" w:cs="宋体"/>
                <w:sz w:val="20"/>
                <w:szCs w:val="20"/>
              </w:rPr>
            </w:pPr>
            <w:r>
              <w:rPr>
                <w:rFonts w:hint="eastAsia" w:ascii="Times New Roman" w:hAnsi="Times New Roman" w:eastAsia="宋体" w:cs="Times New Roman"/>
                <w:sz w:val="20"/>
                <w:szCs w:val="20"/>
              </w:rPr>
              <w:t>　</w:t>
            </w:r>
          </w:p>
        </w:tc>
      </w:tr>
      <w:tr w14:paraId="071F801D">
        <w:tblPrEx>
          <w:tblCellMar>
            <w:top w:w="0" w:type="dxa"/>
            <w:left w:w="108" w:type="dxa"/>
            <w:bottom w:w="0" w:type="dxa"/>
            <w:right w:w="108" w:type="dxa"/>
          </w:tblCellMar>
        </w:tblPrEx>
        <w:trPr>
          <w:trHeight w:val="454" w:hRule="exact"/>
        </w:trPr>
        <w:tc>
          <w:tcPr>
            <w:tcW w:w="4788" w:type="dxa"/>
            <w:tcBorders>
              <w:top w:val="nil"/>
              <w:left w:val="single" w:color="auto" w:sz="4" w:space="0"/>
              <w:bottom w:val="single" w:color="auto" w:sz="4" w:space="0"/>
              <w:right w:val="single" w:color="auto" w:sz="4" w:space="0"/>
            </w:tcBorders>
            <w:vAlign w:val="center"/>
          </w:tcPr>
          <w:p w14:paraId="2B5DAA9C">
            <w:pPr>
              <w:rPr>
                <w:rFonts w:ascii="仿宋_GB2312" w:hAnsi="宋体" w:eastAsia="仿宋_GB2312" w:cs="宋体"/>
                <w:sz w:val="32"/>
                <w:szCs w:val="32"/>
              </w:rPr>
            </w:pPr>
            <w:r>
              <w:rPr>
                <w:rFonts w:hint="eastAsia" w:ascii="仿宋_GB2312" w:hAnsi="Times New Roman" w:eastAsia="仿宋_GB2312" w:cs="Times New Roman"/>
                <w:sz w:val="32"/>
                <w:szCs w:val="32"/>
              </w:rPr>
              <w:t>五、图书档案</w:t>
            </w:r>
          </w:p>
        </w:tc>
        <w:tc>
          <w:tcPr>
            <w:tcW w:w="2700" w:type="dxa"/>
            <w:tcBorders>
              <w:top w:val="nil"/>
              <w:left w:val="nil"/>
              <w:bottom w:val="single" w:color="auto" w:sz="4" w:space="0"/>
              <w:right w:val="single" w:color="auto" w:sz="4" w:space="0"/>
            </w:tcBorders>
            <w:vAlign w:val="center"/>
          </w:tcPr>
          <w:p w14:paraId="09A11EAA">
            <w:pPr>
              <w:rPr>
                <w:rFonts w:ascii="宋体" w:hAnsi="宋体" w:eastAsia="宋体" w:cs="宋体"/>
                <w:sz w:val="20"/>
                <w:szCs w:val="20"/>
              </w:rPr>
            </w:pPr>
            <w:r>
              <w:rPr>
                <w:rFonts w:hint="eastAsia" w:ascii="Times New Roman" w:hAnsi="Times New Roman" w:eastAsia="宋体" w:cs="Times New Roman"/>
                <w:sz w:val="20"/>
                <w:szCs w:val="20"/>
              </w:rPr>
              <w:t>　</w:t>
            </w:r>
          </w:p>
        </w:tc>
        <w:tc>
          <w:tcPr>
            <w:tcW w:w="6192" w:type="dxa"/>
            <w:tcBorders>
              <w:top w:val="nil"/>
              <w:left w:val="nil"/>
              <w:bottom w:val="single" w:color="auto" w:sz="4" w:space="0"/>
              <w:right w:val="single" w:color="auto" w:sz="4" w:space="0"/>
            </w:tcBorders>
            <w:vAlign w:val="center"/>
          </w:tcPr>
          <w:p w14:paraId="78791237">
            <w:pPr>
              <w:rPr>
                <w:rFonts w:ascii="宋体" w:hAnsi="宋体" w:eastAsia="宋体" w:cs="宋体"/>
                <w:sz w:val="20"/>
                <w:szCs w:val="20"/>
              </w:rPr>
            </w:pPr>
            <w:r>
              <w:rPr>
                <w:rFonts w:hint="eastAsia" w:ascii="Times New Roman" w:hAnsi="Times New Roman" w:eastAsia="宋体" w:cs="Times New Roman"/>
                <w:sz w:val="20"/>
                <w:szCs w:val="20"/>
              </w:rPr>
              <w:t>　</w:t>
            </w:r>
          </w:p>
        </w:tc>
      </w:tr>
      <w:tr w14:paraId="035437D4">
        <w:tblPrEx>
          <w:tblCellMar>
            <w:top w:w="0" w:type="dxa"/>
            <w:left w:w="108" w:type="dxa"/>
            <w:bottom w:w="0" w:type="dxa"/>
            <w:right w:w="108" w:type="dxa"/>
          </w:tblCellMar>
        </w:tblPrEx>
        <w:trPr>
          <w:trHeight w:val="454" w:hRule="exact"/>
        </w:trPr>
        <w:tc>
          <w:tcPr>
            <w:tcW w:w="4788" w:type="dxa"/>
            <w:tcBorders>
              <w:top w:val="nil"/>
              <w:left w:val="single" w:color="auto" w:sz="4" w:space="0"/>
              <w:bottom w:val="single" w:color="auto" w:sz="4" w:space="0"/>
              <w:right w:val="single" w:color="auto" w:sz="4" w:space="0"/>
            </w:tcBorders>
            <w:vAlign w:val="center"/>
          </w:tcPr>
          <w:p w14:paraId="7FD8874F">
            <w:pPr>
              <w:rPr>
                <w:rFonts w:ascii="仿宋_GB2312" w:hAnsi="宋体" w:eastAsia="仿宋_GB2312" w:cs="宋体"/>
                <w:sz w:val="32"/>
                <w:szCs w:val="32"/>
              </w:rPr>
            </w:pPr>
            <w:r>
              <w:rPr>
                <w:rFonts w:hint="eastAsia" w:ascii="仿宋_GB2312" w:hAnsi="Times New Roman" w:eastAsia="仿宋_GB2312" w:cs="Times New Roman"/>
                <w:sz w:val="32"/>
                <w:szCs w:val="32"/>
              </w:rPr>
              <w:t>　　其中：图书资料</w:t>
            </w:r>
          </w:p>
        </w:tc>
        <w:tc>
          <w:tcPr>
            <w:tcW w:w="2700" w:type="dxa"/>
            <w:tcBorders>
              <w:top w:val="nil"/>
              <w:left w:val="nil"/>
              <w:bottom w:val="single" w:color="auto" w:sz="4" w:space="0"/>
              <w:right w:val="single" w:color="auto" w:sz="4" w:space="0"/>
            </w:tcBorders>
            <w:vAlign w:val="center"/>
          </w:tcPr>
          <w:p w14:paraId="1E7DB802">
            <w:pPr>
              <w:rPr>
                <w:rFonts w:ascii="宋体" w:hAnsi="宋体" w:eastAsia="宋体" w:cs="宋体"/>
                <w:sz w:val="20"/>
                <w:szCs w:val="20"/>
              </w:rPr>
            </w:pPr>
            <w:r>
              <w:rPr>
                <w:rFonts w:hint="eastAsia" w:ascii="Times New Roman" w:hAnsi="Times New Roman" w:eastAsia="宋体" w:cs="Times New Roman"/>
                <w:sz w:val="20"/>
                <w:szCs w:val="20"/>
              </w:rPr>
              <w:t>　</w:t>
            </w:r>
          </w:p>
        </w:tc>
        <w:tc>
          <w:tcPr>
            <w:tcW w:w="6192" w:type="dxa"/>
            <w:tcBorders>
              <w:top w:val="nil"/>
              <w:left w:val="nil"/>
              <w:bottom w:val="single" w:color="auto" w:sz="4" w:space="0"/>
              <w:right w:val="single" w:color="auto" w:sz="4" w:space="0"/>
            </w:tcBorders>
            <w:vAlign w:val="center"/>
          </w:tcPr>
          <w:p w14:paraId="58F89361">
            <w:pPr>
              <w:rPr>
                <w:rFonts w:ascii="宋体" w:hAnsi="宋体" w:eastAsia="宋体" w:cs="宋体"/>
                <w:sz w:val="20"/>
                <w:szCs w:val="20"/>
              </w:rPr>
            </w:pPr>
            <w:r>
              <w:rPr>
                <w:rFonts w:hint="eastAsia" w:ascii="Times New Roman" w:hAnsi="Times New Roman" w:eastAsia="宋体" w:cs="Times New Roman"/>
                <w:sz w:val="20"/>
                <w:szCs w:val="20"/>
              </w:rPr>
              <w:t>　</w:t>
            </w:r>
          </w:p>
        </w:tc>
      </w:tr>
      <w:tr w14:paraId="2FEB305C">
        <w:tblPrEx>
          <w:tblCellMar>
            <w:top w:w="0" w:type="dxa"/>
            <w:left w:w="108" w:type="dxa"/>
            <w:bottom w:w="0" w:type="dxa"/>
            <w:right w:w="108" w:type="dxa"/>
          </w:tblCellMar>
        </w:tblPrEx>
        <w:trPr>
          <w:trHeight w:val="454" w:hRule="exact"/>
        </w:trPr>
        <w:tc>
          <w:tcPr>
            <w:tcW w:w="4788" w:type="dxa"/>
            <w:tcBorders>
              <w:top w:val="nil"/>
              <w:left w:val="single" w:color="auto" w:sz="4" w:space="0"/>
              <w:bottom w:val="single" w:color="auto" w:sz="4" w:space="0"/>
              <w:right w:val="single" w:color="auto" w:sz="4" w:space="0"/>
            </w:tcBorders>
            <w:vAlign w:val="center"/>
          </w:tcPr>
          <w:p w14:paraId="083AD75F">
            <w:pPr>
              <w:rPr>
                <w:rFonts w:ascii="仿宋_GB2312" w:hAnsi="宋体" w:eastAsia="仿宋_GB2312" w:cs="宋体"/>
                <w:sz w:val="32"/>
                <w:szCs w:val="32"/>
              </w:rPr>
            </w:pPr>
            <w:r>
              <w:rPr>
                <w:rFonts w:hint="eastAsia" w:ascii="仿宋_GB2312" w:hAnsi="Times New Roman" w:eastAsia="仿宋_GB2312" w:cs="Times New Roman"/>
                <w:sz w:val="32"/>
                <w:szCs w:val="32"/>
              </w:rPr>
              <w:t>六、家具、用具、装具及动植物</w:t>
            </w:r>
          </w:p>
        </w:tc>
        <w:tc>
          <w:tcPr>
            <w:tcW w:w="2700" w:type="dxa"/>
            <w:tcBorders>
              <w:top w:val="nil"/>
              <w:left w:val="nil"/>
              <w:bottom w:val="single" w:color="auto" w:sz="4" w:space="0"/>
              <w:right w:val="single" w:color="auto" w:sz="4" w:space="0"/>
            </w:tcBorders>
            <w:vAlign w:val="center"/>
          </w:tcPr>
          <w:p w14:paraId="2152B66E">
            <w:pPr>
              <w:rPr>
                <w:rFonts w:ascii="宋体" w:hAnsi="宋体" w:eastAsia="宋体" w:cs="宋体"/>
                <w:sz w:val="20"/>
                <w:szCs w:val="20"/>
              </w:rPr>
            </w:pPr>
            <w:r>
              <w:rPr>
                <w:rFonts w:hint="eastAsia" w:ascii="Times New Roman" w:hAnsi="Times New Roman" w:eastAsia="宋体" w:cs="Times New Roman"/>
                <w:sz w:val="20"/>
                <w:szCs w:val="20"/>
              </w:rPr>
              <w:t>　</w:t>
            </w:r>
          </w:p>
        </w:tc>
        <w:tc>
          <w:tcPr>
            <w:tcW w:w="6192" w:type="dxa"/>
            <w:tcBorders>
              <w:top w:val="nil"/>
              <w:left w:val="nil"/>
              <w:bottom w:val="single" w:color="auto" w:sz="4" w:space="0"/>
              <w:right w:val="single" w:color="auto" w:sz="4" w:space="0"/>
            </w:tcBorders>
            <w:vAlign w:val="center"/>
          </w:tcPr>
          <w:p w14:paraId="34A7E776">
            <w:pPr>
              <w:jc w:val="right"/>
              <w:rPr>
                <w:rFonts w:ascii="宋体" w:hAnsi="宋体" w:eastAsia="宋体" w:cs="宋体"/>
                <w:sz w:val="20"/>
                <w:szCs w:val="20"/>
              </w:rPr>
            </w:pPr>
            <w:r>
              <w:rPr>
                <w:rFonts w:hint="eastAsia" w:ascii="Times New Roman" w:hAnsi="Times New Roman" w:eastAsia="宋体" w:cs="Times New Roman"/>
                <w:sz w:val="28"/>
                <w:szCs w:val="28"/>
              </w:rPr>
              <w:t>　36.9066</w:t>
            </w:r>
          </w:p>
        </w:tc>
      </w:tr>
      <w:tr w14:paraId="6EFAE625">
        <w:tblPrEx>
          <w:tblCellMar>
            <w:top w:w="0" w:type="dxa"/>
            <w:left w:w="108" w:type="dxa"/>
            <w:bottom w:w="0" w:type="dxa"/>
            <w:right w:w="108" w:type="dxa"/>
          </w:tblCellMar>
        </w:tblPrEx>
        <w:trPr>
          <w:trHeight w:val="454" w:hRule="exact"/>
        </w:trPr>
        <w:tc>
          <w:tcPr>
            <w:tcW w:w="4788" w:type="dxa"/>
            <w:tcBorders>
              <w:top w:val="nil"/>
              <w:left w:val="single" w:color="auto" w:sz="4" w:space="0"/>
              <w:bottom w:val="single" w:color="auto" w:sz="4" w:space="0"/>
              <w:right w:val="single" w:color="auto" w:sz="4" w:space="0"/>
            </w:tcBorders>
            <w:vAlign w:val="center"/>
          </w:tcPr>
          <w:p w14:paraId="33527360">
            <w:pPr>
              <w:rPr>
                <w:rFonts w:ascii="仿宋_GB2312" w:hAnsi="宋体" w:eastAsia="仿宋_GB2312" w:cs="宋体"/>
                <w:sz w:val="32"/>
                <w:szCs w:val="32"/>
              </w:rPr>
            </w:pPr>
            <w:r>
              <w:rPr>
                <w:rFonts w:hint="eastAsia" w:ascii="仿宋_GB2312" w:hAnsi="Times New Roman" w:eastAsia="仿宋_GB2312" w:cs="Times New Roman"/>
                <w:sz w:val="32"/>
                <w:szCs w:val="32"/>
              </w:rPr>
              <w:t>　　其中：家具用具</w:t>
            </w:r>
          </w:p>
        </w:tc>
        <w:tc>
          <w:tcPr>
            <w:tcW w:w="2700" w:type="dxa"/>
            <w:tcBorders>
              <w:top w:val="nil"/>
              <w:left w:val="nil"/>
              <w:bottom w:val="single" w:color="auto" w:sz="4" w:space="0"/>
              <w:right w:val="single" w:color="auto" w:sz="4" w:space="0"/>
            </w:tcBorders>
            <w:vAlign w:val="center"/>
          </w:tcPr>
          <w:p w14:paraId="3B0B149F">
            <w:pPr>
              <w:rPr>
                <w:rFonts w:ascii="宋体" w:hAnsi="宋体" w:eastAsia="宋体" w:cs="宋体"/>
                <w:sz w:val="20"/>
                <w:szCs w:val="20"/>
              </w:rPr>
            </w:pPr>
            <w:r>
              <w:rPr>
                <w:rFonts w:hint="eastAsia" w:ascii="Times New Roman" w:hAnsi="Times New Roman" w:eastAsia="宋体" w:cs="Times New Roman"/>
                <w:sz w:val="20"/>
                <w:szCs w:val="20"/>
              </w:rPr>
              <w:t>　</w:t>
            </w:r>
          </w:p>
        </w:tc>
        <w:tc>
          <w:tcPr>
            <w:tcW w:w="6192" w:type="dxa"/>
            <w:tcBorders>
              <w:top w:val="nil"/>
              <w:left w:val="nil"/>
              <w:bottom w:val="single" w:color="auto" w:sz="4" w:space="0"/>
              <w:right w:val="single" w:color="auto" w:sz="4" w:space="0"/>
            </w:tcBorders>
            <w:vAlign w:val="center"/>
          </w:tcPr>
          <w:p w14:paraId="04A45109">
            <w:pPr>
              <w:jc w:val="right"/>
              <w:rPr>
                <w:rFonts w:ascii="宋体" w:hAnsi="宋体" w:eastAsia="宋体" w:cs="宋体"/>
                <w:sz w:val="20"/>
                <w:szCs w:val="20"/>
              </w:rPr>
            </w:pPr>
            <w:r>
              <w:rPr>
                <w:rFonts w:hint="eastAsia" w:ascii="Times New Roman" w:hAnsi="Times New Roman" w:eastAsia="宋体" w:cs="Times New Roman"/>
                <w:sz w:val="28"/>
                <w:szCs w:val="28"/>
              </w:rPr>
              <w:t>　36.8876</w:t>
            </w:r>
          </w:p>
        </w:tc>
      </w:tr>
    </w:tbl>
    <w:p w14:paraId="039D43A4">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2021年我</w:t>
      </w:r>
      <w:r>
        <w:rPr>
          <w:rFonts w:hint="eastAsia" w:ascii="仿宋_GB2312" w:hAnsi="宋体" w:eastAsia="仿宋_GB2312" w:cs="宋体"/>
          <w:kern w:val="0"/>
          <w:sz w:val="32"/>
          <w:szCs w:val="32"/>
          <w:lang w:eastAsia="zh-CN"/>
        </w:rPr>
        <w:t>单位</w:t>
      </w:r>
      <w:r>
        <w:rPr>
          <w:rFonts w:hint="eastAsia" w:ascii="仿宋_GB2312" w:hAnsi="宋体" w:eastAsia="仿宋_GB2312" w:cs="宋体"/>
          <w:kern w:val="0"/>
          <w:sz w:val="32"/>
          <w:szCs w:val="32"/>
        </w:rPr>
        <w:t>拟购置十套桌椅和五套五节柜。</w:t>
      </w:r>
    </w:p>
    <w:p w14:paraId="53C99372">
      <w:pPr>
        <w:spacing w:line="560" w:lineRule="exact"/>
        <w:ind w:firstLine="643" w:firstLineChars="200"/>
        <w:rPr>
          <w:rFonts w:ascii="Times New Roman" w:hAnsi="Times New Roman" w:eastAsia="宋体" w:cs="Times New Roman"/>
        </w:rPr>
      </w:pPr>
      <w:r>
        <w:rPr>
          <w:rFonts w:hint="eastAsia" w:ascii="宋体" w:hAnsi="宋体" w:eastAsia="宋体" w:cs="Times New Roman"/>
          <w:b/>
          <w:sz w:val="32"/>
          <w:szCs w:val="32"/>
        </w:rPr>
        <w:t>八、名词解释</w:t>
      </w:r>
    </w:p>
    <w:p w14:paraId="74F896F9">
      <w:pPr>
        <w:spacing w:line="56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．基本支出：是指为保障机构正常运转，完成日常工作任务而发生的人员支出和公用支出。</w:t>
      </w:r>
    </w:p>
    <w:p w14:paraId="6E8FD14E">
      <w:pPr>
        <w:spacing w:line="56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．项目支出：指在基本支出之外为完成特定行政任务和事业发展目标所发生的支出。</w:t>
      </w:r>
    </w:p>
    <w:p w14:paraId="600CE990">
      <w:pPr>
        <w:spacing w:line="56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14:paraId="07A69F2B">
      <w:pPr>
        <w:spacing w:line="560" w:lineRule="exact"/>
        <w:ind w:firstLine="643" w:firstLineChars="200"/>
        <w:rPr>
          <w:rFonts w:ascii="Times New Roman" w:hAnsi="Times New Roman" w:eastAsia="宋体" w:cs="Times New Roman"/>
        </w:rPr>
      </w:pPr>
      <w:r>
        <w:rPr>
          <w:rFonts w:hint="eastAsia" w:ascii="宋体" w:hAnsi="宋体" w:eastAsia="宋体" w:cs="Times New Roman"/>
          <w:b/>
          <w:sz w:val="32"/>
          <w:szCs w:val="32"/>
        </w:rPr>
        <w:t>九、其他情况说明</w:t>
      </w:r>
    </w:p>
    <w:p w14:paraId="6FEC5B69">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2021年</w:t>
      </w:r>
      <w:r>
        <w:rPr>
          <w:rFonts w:hint="eastAsia" w:ascii="仿宋_GB2312" w:hAnsi="Times New Roman" w:eastAsia="仿宋_GB2312" w:cs="Times New Roman"/>
          <w:sz w:val="32"/>
          <w:szCs w:val="32"/>
          <w:lang w:eastAsia="zh-CN"/>
        </w:rPr>
        <w:t>单位</w:t>
      </w:r>
      <w:r>
        <w:rPr>
          <w:rFonts w:hint="eastAsia" w:ascii="仿宋_GB2312" w:hAnsi="Times New Roman" w:eastAsia="仿宋_GB2312" w:cs="Times New Roman"/>
          <w:sz w:val="32"/>
          <w:szCs w:val="32"/>
        </w:rPr>
        <w:t>预算无国有资本经营预算财政拨款收支，因此相关表格数据为零。</w:t>
      </w:r>
    </w:p>
    <w:p w14:paraId="6ED82FDD">
      <w:pPr>
        <w:rPr>
          <w:rFonts w:ascii="Times New Roman" w:hAnsi="Times New Roman" w:eastAsia="宋体" w:cs="Times New Roman"/>
        </w:rPr>
      </w:pPr>
    </w:p>
    <w:p w14:paraId="0103E3D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A2521">
    <w:pPr>
      <w:pStyle w:val="2"/>
      <w:widowControl/>
      <w:rPr>
        <w:kern w:val="0"/>
      </w:rPr>
    </w:pPr>
    <w:r>
      <w:rPr>
        <w:kern w:val="0"/>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DE663B">
                          <w:pPr>
                            <w:pStyle w:val="2"/>
                            <w:widowControl/>
                            <w:rPr>
                              <w:kern w:val="0"/>
                            </w:rPr>
                          </w:pPr>
                          <w:r>
                            <w:rPr>
                              <w:kern w:val="0"/>
                            </w:rPr>
                            <w:fldChar w:fldCharType="begin"/>
                          </w:r>
                          <w:r>
                            <w:rPr>
                              <w:kern w:val="0"/>
                            </w:rPr>
                            <w:instrText xml:space="preserve"> PAGE  \* MERGEFORMAT </w:instrText>
                          </w:r>
                          <w:r>
                            <w:rPr>
                              <w:kern w:val="0"/>
                            </w:rPr>
                            <w:fldChar w:fldCharType="separate"/>
                          </w:r>
                          <w:r>
                            <w:rPr>
                              <w:kern w:val="0"/>
                            </w:rPr>
                            <w:t>1</w:t>
                          </w:r>
                          <w:r>
                            <w:rPr>
                              <w:kern w:val="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2DE663B">
                    <w:pPr>
                      <w:pStyle w:val="2"/>
                      <w:widowControl/>
                      <w:rPr>
                        <w:kern w:val="0"/>
                      </w:rPr>
                    </w:pPr>
                    <w:r>
                      <w:rPr>
                        <w:kern w:val="0"/>
                      </w:rPr>
                      <w:fldChar w:fldCharType="begin"/>
                    </w:r>
                    <w:r>
                      <w:rPr>
                        <w:kern w:val="0"/>
                      </w:rPr>
                      <w:instrText xml:space="preserve"> PAGE  \* MERGEFORMAT </w:instrText>
                    </w:r>
                    <w:r>
                      <w:rPr>
                        <w:kern w:val="0"/>
                      </w:rPr>
                      <w:fldChar w:fldCharType="separate"/>
                    </w:r>
                    <w:r>
                      <w:rPr>
                        <w:kern w:val="0"/>
                      </w:rPr>
                      <w:t>1</w:t>
                    </w:r>
                    <w:r>
                      <w:rPr>
                        <w:kern w:val="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02C91">
    <w:pPr>
      <w:pStyle w:val="2"/>
      <w:widowControl/>
      <w:rPr>
        <w:kern w:val="0"/>
      </w:rPr>
    </w:pPr>
    <w:r>
      <w:rPr>
        <w:kern w:val="0"/>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86ECEA">
                          <w:pPr>
                            <w:pStyle w:val="2"/>
                            <w:widowControl/>
                            <w:rPr>
                              <w:kern w:val="0"/>
                            </w:rPr>
                          </w:pPr>
                          <w:r>
                            <w:rPr>
                              <w:kern w:val="0"/>
                            </w:rPr>
                            <w:fldChar w:fldCharType="begin"/>
                          </w:r>
                          <w:r>
                            <w:rPr>
                              <w:kern w:val="0"/>
                            </w:rPr>
                            <w:instrText xml:space="preserve"> PAGE  \* MERGEFORMAT </w:instrText>
                          </w:r>
                          <w:r>
                            <w:rPr>
                              <w:kern w:val="0"/>
                            </w:rPr>
                            <w:fldChar w:fldCharType="separate"/>
                          </w:r>
                          <w:r>
                            <w:rPr>
                              <w:kern w:val="0"/>
                            </w:rPr>
                            <w:t>2</w:t>
                          </w:r>
                          <w:r>
                            <w:rPr>
                              <w:kern w:val="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186ECEA">
                    <w:pPr>
                      <w:pStyle w:val="2"/>
                      <w:widowControl/>
                      <w:rPr>
                        <w:kern w:val="0"/>
                      </w:rPr>
                    </w:pPr>
                    <w:r>
                      <w:rPr>
                        <w:kern w:val="0"/>
                      </w:rPr>
                      <w:fldChar w:fldCharType="begin"/>
                    </w:r>
                    <w:r>
                      <w:rPr>
                        <w:kern w:val="0"/>
                      </w:rPr>
                      <w:instrText xml:space="preserve"> PAGE  \* MERGEFORMAT </w:instrText>
                    </w:r>
                    <w:r>
                      <w:rPr>
                        <w:kern w:val="0"/>
                      </w:rPr>
                      <w:fldChar w:fldCharType="separate"/>
                    </w:r>
                    <w:r>
                      <w:rPr>
                        <w:kern w:val="0"/>
                      </w:rPr>
                      <w:t>2</w:t>
                    </w:r>
                    <w:r>
                      <w:rPr>
                        <w:kern w:val="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F1E4B">
    <w:pPr>
      <w:pStyle w:val="3"/>
      <w:widowControl/>
      <w:rPr>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25CA1">
    <w:pPr>
      <w:pStyle w:val="3"/>
      <w:widowControl/>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FACF0"/>
    <w:multiLevelType w:val="singleLevel"/>
    <w:tmpl w:val="8F4FACF0"/>
    <w:lvl w:ilvl="0" w:tentative="0">
      <w:start w:val="2"/>
      <w:numFmt w:val="chineseCounting"/>
      <w:suff w:val="nothing"/>
      <w:lvlText w:val="（%1）"/>
      <w:lvlJc w:val="left"/>
      <w:rPr>
        <w:rFonts w:hint="eastAsia"/>
      </w:rPr>
    </w:lvl>
  </w:abstractNum>
  <w:abstractNum w:abstractNumId="1">
    <w:nsid w:val="B9EE91C3"/>
    <w:multiLevelType w:val="singleLevel"/>
    <w:tmpl w:val="B9EE91C3"/>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3071E"/>
    <w:rsid w:val="6EFA5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semiHidden/>
    <w:unhideWhenUsed/>
    <w:qFormat/>
    <w:uiPriority w:val="99"/>
    <w:pPr>
      <w:tabs>
        <w:tab w:val="center" w:pos="4153"/>
        <w:tab w:val="right" w:pos="8306"/>
      </w:tabs>
      <w:snapToGrid w:val="0"/>
      <w:jc w:val="left"/>
    </w:pPr>
    <w:rPr>
      <w:rFonts w:ascii="Times New Roman" w:hAnsi="Times New Roman" w:eastAsia="Times New Roman" w:cstheme="minorBidi"/>
      <w:sz w:val="18"/>
      <w:szCs w:val="24"/>
      <w:lang w:val="en-US" w:eastAsia="uk-UA" w:bidi="ar-SA"/>
    </w:rPr>
  </w:style>
  <w:style w:type="paragraph" w:styleId="3">
    <w:name w:val="header"/>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Times New Roman" w:cstheme="minorBidi"/>
      <w:sz w:val="18"/>
      <w:szCs w:val="24"/>
      <w:lang w:val="en-US" w:eastAsia="uk-UA"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1198</Words>
  <Characters>1877</Characters>
  <Lines>0</Lines>
  <Paragraphs>0</Paragraphs>
  <TotalTime>13</TotalTime>
  <ScaleCrop>false</ScaleCrop>
  <LinksUpToDate>false</LinksUpToDate>
  <CharactersWithSpaces>1951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勇敢编辑部</cp:lastModifiedBy>
  <dcterms:modified xsi:type="dcterms:W3CDTF">2025-06-27T09:37:27Z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eyJoZGlkIjoiYmJkYmIyN2ZmNzkxZTFlODIzMWFjNTE5YmViNGUwNmUiLCJ1c2VySWQiOiIxNjU1MzMyOTYxIn0=</vt:lpwstr>
  </property>
  <property fmtid="{D5CDD505-2E9C-101B-9397-08002B2CF9AE}" pid="4" name="ICV">
    <vt:lpwstr>07659B5C57D3452B9B19119D0CBB8E59_12</vt:lpwstr>
  </property>
</Properties>
</file>