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方正小标宋_GBK" w:hAnsi="方正小标宋_GBK" w:eastAsia="方正小标宋_GBK" w:cs="方正小标宋_GBK"/>
          <w:color w:val="000000"/>
          <w:sz w:val="44"/>
        </w:rPr>
      </w:pPr>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pStyle w:val="3"/>
        <w:shd w:val="clear"/>
        <w:tabs>
          <w:tab w:val="right" w:leader="dot" w:pos="14562"/>
        </w:tabs>
        <w:rPr>
          <w:color w:val="auto"/>
          <w:highlight w:val="none"/>
        </w:rPr>
      </w:pPr>
      <w:r>
        <w:rPr>
          <w:color w:val="auto"/>
          <w:highlight w:val="none"/>
        </w:rPr>
        <w:fldChar w:fldCharType="begin"/>
      </w:r>
      <w:r>
        <w:rPr>
          <w:color w:val="auto"/>
          <w:highlight w:val="none"/>
        </w:rPr>
        <w:instrText xml:space="preserve"> HYPERLINK \l "_Toc_4_4_0000000019" </w:instrText>
      </w:r>
      <w:r>
        <w:rPr>
          <w:color w:val="auto"/>
          <w:highlight w:val="none"/>
        </w:rPr>
        <w:fldChar w:fldCharType="separate"/>
      </w:r>
      <w:r>
        <w:rPr>
          <w:b w:val="0"/>
          <w:color w:val="auto"/>
          <w:highlight w:val="none"/>
        </w:rPr>
        <w:t>一、唐山高新技术产业开发区</w:t>
      </w:r>
      <w:r>
        <w:rPr>
          <w:rFonts w:hint="eastAsia"/>
          <w:b w:val="0"/>
          <w:color w:val="auto"/>
          <w:highlight w:val="none"/>
          <w:lang w:eastAsia="zh-CN"/>
        </w:rPr>
        <w:t>消防救援大队</w:t>
      </w:r>
      <w:r>
        <w:rPr>
          <w:b w:val="0"/>
          <w:color w:val="auto"/>
          <w:highlight w:val="none"/>
        </w:rPr>
        <w:t>（本级）收支预算</w:t>
      </w:r>
      <w:r>
        <w:rPr>
          <w:color w:val="auto"/>
          <w:highlight w:val="none"/>
        </w:rPr>
        <w:tab/>
      </w:r>
      <w:r>
        <w:rPr>
          <w:rFonts w:hint="eastAsia"/>
          <w:color w:val="auto"/>
          <w:highlight w:val="none"/>
          <w:lang w:val="en-US" w:eastAsia="zh-CN"/>
        </w:rPr>
        <w:t>2</w:t>
      </w:r>
      <w:r>
        <w:rPr>
          <w:color w:val="auto"/>
          <w:highlight w:val="none"/>
        </w:rPr>
        <w:fldChar w:fldCharType="end"/>
      </w: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bookmarkStart w:id="17" w:name="_GoBack"/>
      <w:bookmarkEnd w:id="17"/>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1"/>
      </w:pPr>
      <w:bookmarkStart w:id="0" w:name="_Toc_2_2_0000000001"/>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04"/>
        <w:gridCol w:w="3315"/>
        <w:gridCol w:w="2814"/>
        <w:gridCol w:w="3390"/>
        <w:gridCol w:w="266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19" w:type="dxa"/>
            <w:gridSpan w:val="2"/>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highlight w:val="none"/>
                <w:lang w:val="en-US" w:eastAsia="zh-CN"/>
              </w:rPr>
              <w:t>134001</w:t>
            </w:r>
            <w:r>
              <w:rPr>
                <w:highlight w:val="none"/>
              </w:rPr>
              <w:t>唐山高新技术产业开发区</w:t>
            </w:r>
            <w:r>
              <w:rPr>
                <w:rFonts w:hint="eastAsia"/>
                <w:highlight w:val="none"/>
                <w:lang w:eastAsia="zh-CN"/>
              </w:rPr>
              <w:t>消防救援大队（本级）</w:t>
            </w:r>
          </w:p>
        </w:tc>
        <w:tc>
          <w:tcPr>
            <w:tcW w:w="2814" w:type="dxa"/>
            <w:tcBorders>
              <w:top w:val="single" w:color="FFFFFF" w:sz="6" w:space="0"/>
              <w:left w:val="single" w:color="FFFFFF" w:sz="6" w:space="0"/>
              <w:right w:val="single" w:color="FFFFFF" w:sz="6" w:space="0"/>
            </w:tcBorders>
            <w:vAlign w:val="center"/>
          </w:tcPr>
          <w:p>
            <w:pPr>
              <w:pStyle w:val="10"/>
              <w:ind w:firstLine="720" w:firstLineChars="300"/>
              <w:jc w:val="both"/>
            </w:pPr>
            <w:r>
              <w:t>预算年度：2022</w:t>
            </w:r>
          </w:p>
        </w:tc>
        <w:tc>
          <w:tcPr>
            <w:tcW w:w="6057"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4" w:type="dxa"/>
            <w:vMerge w:val="restart"/>
            <w:vAlign w:val="center"/>
          </w:tcPr>
          <w:p>
            <w:pPr>
              <w:pStyle w:val="12"/>
            </w:pPr>
            <w:r>
              <w:t>序号</w:t>
            </w:r>
          </w:p>
        </w:tc>
        <w:tc>
          <w:tcPr>
            <w:tcW w:w="6129" w:type="dxa"/>
            <w:gridSpan w:val="2"/>
            <w:vAlign w:val="center"/>
          </w:tcPr>
          <w:p>
            <w:pPr>
              <w:pStyle w:val="12"/>
            </w:pPr>
            <w:r>
              <w:t>收入</w:t>
            </w:r>
          </w:p>
        </w:tc>
        <w:tc>
          <w:tcPr>
            <w:tcW w:w="6057"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4" w:type="dxa"/>
            <w:vMerge w:val="continue"/>
          </w:tcPr>
          <w:p/>
        </w:tc>
        <w:tc>
          <w:tcPr>
            <w:tcW w:w="3315" w:type="dxa"/>
            <w:vAlign w:val="center"/>
          </w:tcPr>
          <w:p>
            <w:pPr>
              <w:pStyle w:val="12"/>
            </w:pPr>
            <w:r>
              <w:t>项  目</w:t>
            </w:r>
          </w:p>
        </w:tc>
        <w:tc>
          <w:tcPr>
            <w:tcW w:w="2814" w:type="dxa"/>
            <w:vAlign w:val="center"/>
          </w:tcPr>
          <w:p>
            <w:pPr>
              <w:pStyle w:val="12"/>
            </w:pPr>
            <w:r>
              <w:t>预算数</w:t>
            </w:r>
          </w:p>
        </w:tc>
        <w:tc>
          <w:tcPr>
            <w:tcW w:w="3390" w:type="dxa"/>
            <w:vAlign w:val="center"/>
          </w:tcPr>
          <w:p>
            <w:pPr>
              <w:pStyle w:val="12"/>
            </w:pPr>
            <w:r>
              <w:t>项  目</w:t>
            </w:r>
          </w:p>
        </w:tc>
        <w:tc>
          <w:tcPr>
            <w:tcW w:w="2667"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04" w:type="dxa"/>
            <w:vAlign w:val="center"/>
          </w:tcPr>
          <w:p>
            <w:pPr>
              <w:pStyle w:val="12"/>
            </w:pPr>
            <w:r>
              <w:t>栏次</w:t>
            </w:r>
          </w:p>
        </w:tc>
        <w:tc>
          <w:tcPr>
            <w:tcW w:w="3315" w:type="dxa"/>
            <w:vAlign w:val="center"/>
          </w:tcPr>
          <w:p>
            <w:pPr>
              <w:pStyle w:val="12"/>
            </w:pPr>
            <w:r>
              <w:t>1</w:t>
            </w:r>
          </w:p>
        </w:tc>
        <w:tc>
          <w:tcPr>
            <w:tcW w:w="2814" w:type="dxa"/>
            <w:vAlign w:val="center"/>
          </w:tcPr>
          <w:p>
            <w:pPr>
              <w:pStyle w:val="12"/>
            </w:pPr>
            <w:r>
              <w:t>2</w:t>
            </w:r>
          </w:p>
        </w:tc>
        <w:tc>
          <w:tcPr>
            <w:tcW w:w="3390" w:type="dxa"/>
            <w:vAlign w:val="center"/>
          </w:tcPr>
          <w:p>
            <w:pPr>
              <w:pStyle w:val="12"/>
            </w:pPr>
            <w:r>
              <w:t>3</w:t>
            </w:r>
          </w:p>
        </w:tc>
        <w:tc>
          <w:tcPr>
            <w:tcW w:w="2667"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w:t>
            </w:r>
          </w:p>
        </w:tc>
        <w:tc>
          <w:tcPr>
            <w:tcW w:w="3315" w:type="dxa"/>
            <w:vAlign w:val="center"/>
          </w:tcPr>
          <w:p>
            <w:pPr>
              <w:pStyle w:val="14"/>
            </w:pPr>
            <w:r>
              <w:t>一、一般公共预算拨款收入</w:t>
            </w:r>
          </w:p>
        </w:tc>
        <w:tc>
          <w:tcPr>
            <w:tcW w:w="2814" w:type="dxa"/>
            <w:vAlign w:val="center"/>
          </w:tcPr>
          <w:p>
            <w:pPr>
              <w:pStyle w:val="13"/>
              <w:rPr>
                <w:rFonts w:hint="default"/>
                <w:lang w:val="en-US"/>
              </w:rPr>
            </w:pPr>
            <w:r>
              <w:t>125.57</w:t>
            </w:r>
          </w:p>
        </w:tc>
        <w:tc>
          <w:tcPr>
            <w:tcW w:w="3390" w:type="dxa"/>
            <w:vAlign w:val="center"/>
          </w:tcPr>
          <w:p>
            <w:pPr>
              <w:pStyle w:val="14"/>
            </w:pPr>
            <w:r>
              <w:t>一、一般公共服务支出</w:t>
            </w:r>
          </w:p>
        </w:tc>
        <w:tc>
          <w:tcPr>
            <w:tcW w:w="2667" w:type="dxa"/>
            <w:vAlign w:val="center"/>
          </w:tcPr>
          <w:p>
            <w:pPr>
              <w:pStyle w:val="13"/>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w:t>
            </w:r>
          </w:p>
        </w:tc>
        <w:tc>
          <w:tcPr>
            <w:tcW w:w="3315" w:type="dxa"/>
            <w:vAlign w:val="center"/>
          </w:tcPr>
          <w:p>
            <w:pPr>
              <w:pStyle w:val="14"/>
            </w:pPr>
            <w:r>
              <w:t>二、政府性基金预算拨款收入</w:t>
            </w:r>
          </w:p>
        </w:tc>
        <w:tc>
          <w:tcPr>
            <w:tcW w:w="2814" w:type="dxa"/>
            <w:vAlign w:val="center"/>
          </w:tcPr>
          <w:p>
            <w:pPr>
              <w:pStyle w:val="13"/>
            </w:pPr>
            <w:r>
              <w:t>1000.00</w:t>
            </w:r>
          </w:p>
        </w:tc>
        <w:tc>
          <w:tcPr>
            <w:tcW w:w="3390" w:type="dxa"/>
            <w:vAlign w:val="center"/>
          </w:tcPr>
          <w:p>
            <w:pPr>
              <w:pStyle w:val="14"/>
            </w:pPr>
            <w:r>
              <w:t>二、外交支出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3</w:t>
            </w:r>
          </w:p>
        </w:tc>
        <w:tc>
          <w:tcPr>
            <w:tcW w:w="3315" w:type="dxa"/>
            <w:vAlign w:val="center"/>
          </w:tcPr>
          <w:p>
            <w:pPr>
              <w:pStyle w:val="14"/>
            </w:pPr>
            <w:r>
              <w:t>三、国有资本经营预算拨款收入</w:t>
            </w:r>
          </w:p>
        </w:tc>
        <w:tc>
          <w:tcPr>
            <w:tcW w:w="2814" w:type="dxa"/>
            <w:vAlign w:val="center"/>
          </w:tcPr>
          <w:p>
            <w:pPr>
              <w:pStyle w:val="13"/>
              <w:rPr>
                <w:rFonts w:hint="default" w:eastAsia="方正书宋_GBK"/>
                <w:lang w:val="en-US" w:eastAsia="zh-CN"/>
              </w:rPr>
            </w:pPr>
          </w:p>
        </w:tc>
        <w:tc>
          <w:tcPr>
            <w:tcW w:w="3390" w:type="dxa"/>
            <w:vAlign w:val="center"/>
          </w:tcPr>
          <w:p>
            <w:pPr>
              <w:pStyle w:val="14"/>
            </w:pPr>
            <w:r>
              <w:t>三、国防支出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504" w:type="dxa"/>
            <w:vAlign w:val="center"/>
          </w:tcPr>
          <w:p>
            <w:pPr>
              <w:pStyle w:val="15"/>
            </w:pPr>
            <w:r>
              <w:t>4</w:t>
            </w:r>
          </w:p>
        </w:tc>
        <w:tc>
          <w:tcPr>
            <w:tcW w:w="3315" w:type="dxa"/>
            <w:vAlign w:val="center"/>
          </w:tcPr>
          <w:p>
            <w:pPr>
              <w:pStyle w:val="14"/>
            </w:pPr>
            <w:r>
              <w:t>四、财政专户管理资金收入</w:t>
            </w:r>
          </w:p>
        </w:tc>
        <w:tc>
          <w:tcPr>
            <w:tcW w:w="2814" w:type="dxa"/>
            <w:vAlign w:val="center"/>
          </w:tcPr>
          <w:p>
            <w:pPr>
              <w:pStyle w:val="13"/>
            </w:pPr>
          </w:p>
        </w:tc>
        <w:tc>
          <w:tcPr>
            <w:tcW w:w="3390" w:type="dxa"/>
            <w:vAlign w:val="center"/>
          </w:tcPr>
          <w:p>
            <w:pPr>
              <w:pStyle w:val="14"/>
            </w:pPr>
            <w:r>
              <w:t>四、公共安全支出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5</w:t>
            </w:r>
          </w:p>
        </w:tc>
        <w:tc>
          <w:tcPr>
            <w:tcW w:w="3315" w:type="dxa"/>
            <w:vAlign w:val="center"/>
          </w:tcPr>
          <w:p>
            <w:pPr>
              <w:pStyle w:val="14"/>
            </w:pPr>
            <w:r>
              <w:t>五、事业收入</w:t>
            </w:r>
          </w:p>
        </w:tc>
        <w:tc>
          <w:tcPr>
            <w:tcW w:w="2814" w:type="dxa"/>
            <w:vAlign w:val="center"/>
          </w:tcPr>
          <w:p>
            <w:pPr>
              <w:pStyle w:val="13"/>
            </w:pPr>
          </w:p>
        </w:tc>
        <w:tc>
          <w:tcPr>
            <w:tcW w:w="3390" w:type="dxa"/>
            <w:vAlign w:val="center"/>
          </w:tcPr>
          <w:p>
            <w:pPr>
              <w:pStyle w:val="14"/>
            </w:pPr>
            <w:r>
              <w:t>五、教育支出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6</w:t>
            </w:r>
          </w:p>
        </w:tc>
        <w:tc>
          <w:tcPr>
            <w:tcW w:w="3315" w:type="dxa"/>
            <w:vAlign w:val="center"/>
          </w:tcPr>
          <w:p>
            <w:pPr>
              <w:pStyle w:val="14"/>
            </w:pPr>
            <w:r>
              <w:t>六、事业单位经营收入</w:t>
            </w:r>
          </w:p>
        </w:tc>
        <w:tc>
          <w:tcPr>
            <w:tcW w:w="2814" w:type="dxa"/>
            <w:vAlign w:val="center"/>
          </w:tcPr>
          <w:p>
            <w:pPr>
              <w:pStyle w:val="13"/>
            </w:pPr>
          </w:p>
        </w:tc>
        <w:tc>
          <w:tcPr>
            <w:tcW w:w="3390" w:type="dxa"/>
            <w:vAlign w:val="center"/>
          </w:tcPr>
          <w:p>
            <w:pPr>
              <w:pStyle w:val="14"/>
            </w:pPr>
            <w:r>
              <w:t>六、科学技术支出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7</w:t>
            </w:r>
          </w:p>
        </w:tc>
        <w:tc>
          <w:tcPr>
            <w:tcW w:w="3315" w:type="dxa"/>
            <w:vAlign w:val="center"/>
          </w:tcPr>
          <w:p>
            <w:pPr>
              <w:pStyle w:val="14"/>
            </w:pPr>
            <w:r>
              <w:t>七、上级补助收入</w:t>
            </w:r>
          </w:p>
        </w:tc>
        <w:tc>
          <w:tcPr>
            <w:tcW w:w="2814" w:type="dxa"/>
            <w:vAlign w:val="center"/>
          </w:tcPr>
          <w:p>
            <w:pPr>
              <w:pStyle w:val="13"/>
            </w:pPr>
          </w:p>
        </w:tc>
        <w:tc>
          <w:tcPr>
            <w:tcW w:w="3390" w:type="dxa"/>
            <w:vAlign w:val="center"/>
          </w:tcPr>
          <w:p>
            <w:pPr>
              <w:pStyle w:val="14"/>
            </w:pPr>
            <w:r>
              <w:t>七、文化旅游体育与传媒支出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8</w:t>
            </w:r>
          </w:p>
        </w:tc>
        <w:tc>
          <w:tcPr>
            <w:tcW w:w="3315" w:type="dxa"/>
            <w:vAlign w:val="center"/>
          </w:tcPr>
          <w:p>
            <w:pPr>
              <w:pStyle w:val="14"/>
            </w:pPr>
            <w:r>
              <w:t>八、附属单位上缴收入</w:t>
            </w:r>
          </w:p>
        </w:tc>
        <w:tc>
          <w:tcPr>
            <w:tcW w:w="2814" w:type="dxa"/>
            <w:vAlign w:val="center"/>
          </w:tcPr>
          <w:p>
            <w:pPr>
              <w:pStyle w:val="13"/>
            </w:pPr>
          </w:p>
        </w:tc>
        <w:tc>
          <w:tcPr>
            <w:tcW w:w="3390" w:type="dxa"/>
            <w:vAlign w:val="center"/>
          </w:tcPr>
          <w:p>
            <w:pPr>
              <w:pStyle w:val="14"/>
            </w:pPr>
            <w:r>
              <w:t>八、社会保障和就业支出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9</w:t>
            </w:r>
          </w:p>
        </w:tc>
        <w:tc>
          <w:tcPr>
            <w:tcW w:w="3315" w:type="dxa"/>
            <w:vAlign w:val="center"/>
          </w:tcPr>
          <w:p>
            <w:pPr>
              <w:pStyle w:val="14"/>
            </w:pPr>
            <w:r>
              <w:t>九、其他收入</w:t>
            </w:r>
          </w:p>
        </w:tc>
        <w:tc>
          <w:tcPr>
            <w:tcW w:w="2814" w:type="dxa"/>
            <w:vAlign w:val="center"/>
          </w:tcPr>
          <w:p>
            <w:pPr>
              <w:pStyle w:val="13"/>
            </w:pPr>
          </w:p>
        </w:tc>
        <w:tc>
          <w:tcPr>
            <w:tcW w:w="3390" w:type="dxa"/>
            <w:vAlign w:val="center"/>
          </w:tcPr>
          <w:p>
            <w:pPr>
              <w:pStyle w:val="14"/>
            </w:pPr>
            <w:r>
              <w:t>九、社会保险基金支出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10</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十、卫生健康支出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11</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十一、节能环保支出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12</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十二、城乡社区支出</w:t>
            </w:r>
          </w:p>
        </w:tc>
        <w:tc>
          <w:tcPr>
            <w:tcW w:w="2667" w:type="dxa"/>
            <w:vAlign w:val="center"/>
          </w:tcPr>
          <w:p>
            <w:pPr>
              <w:pStyle w:val="13"/>
              <w:rPr>
                <w:rFonts w:hint="default" w:eastAsia="方正书宋_GBK"/>
                <w:lang w:val="en-US" w:eastAsia="zh-CN"/>
              </w:rPr>
            </w:pPr>
            <w:r>
              <w:rPr>
                <w:rFonts w:hint="eastAsia"/>
                <w:lang w:val="en-US" w:eastAsia="zh-CN"/>
              </w:rP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13</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十三、农林水支出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14</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十四、交通运输支出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15</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十五、资源勘探工业信息等支出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16</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十六、商业服务业等支出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17</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十七、金融支出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18</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十八、援助其他地区支出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19</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十九、自然资源海洋气象等支出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20</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二十、住房保障支出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21</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二十一、粮油物资储备支出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22</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二十二、国有资本经营预算支出</w:t>
            </w:r>
          </w:p>
        </w:tc>
        <w:tc>
          <w:tcPr>
            <w:tcW w:w="2667" w:type="dxa"/>
            <w:vAlign w:val="center"/>
          </w:tcPr>
          <w:p>
            <w:pPr>
              <w:pStyle w:val="13"/>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23</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二十三、灾害防治及应急管理支出</w:t>
            </w:r>
          </w:p>
        </w:tc>
        <w:tc>
          <w:tcPr>
            <w:tcW w:w="2667" w:type="dxa"/>
            <w:vAlign w:val="center"/>
          </w:tcPr>
          <w:p>
            <w:pPr>
              <w:pStyle w:val="13"/>
              <w:ind w:firstLine="0" w:firstLineChars="0"/>
              <w:rPr>
                <w:rFonts w:ascii="方正书宋_GBK" w:hAnsi="方正书宋_GBK" w:eastAsia="方正书宋_GBK" w:cs="方正书宋_GBK"/>
                <w:sz w:val="21"/>
                <w:szCs w:val="24"/>
                <w:lang w:val="en-US" w:eastAsia="uk-UA" w:bidi="ar-SA"/>
              </w:rPr>
            </w:pPr>
            <w:r>
              <w:t>125.57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24</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二十四、预备费</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25</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二十五、其他支出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26</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二十六、转移性支出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27</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二十七、债务还本支出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28</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二十八、债务付息支出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29</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二十九、债务发行费用支出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30</w:t>
            </w:r>
          </w:p>
        </w:tc>
        <w:tc>
          <w:tcPr>
            <w:tcW w:w="3315" w:type="dxa"/>
            <w:vAlign w:val="center"/>
          </w:tcPr>
          <w:p>
            <w:pPr>
              <w:pStyle w:val="14"/>
            </w:pPr>
          </w:p>
        </w:tc>
        <w:tc>
          <w:tcPr>
            <w:tcW w:w="2814" w:type="dxa"/>
            <w:vAlign w:val="center"/>
          </w:tcPr>
          <w:p>
            <w:pPr>
              <w:pStyle w:val="13"/>
            </w:pPr>
          </w:p>
        </w:tc>
        <w:tc>
          <w:tcPr>
            <w:tcW w:w="3390" w:type="dxa"/>
            <w:vAlign w:val="center"/>
          </w:tcPr>
          <w:p>
            <w:pPr>
              <w:pStyle w:val="14"/>
            </w:pPr>
            <w:r>
              <w:t>三十、抗疫特别国债安排的支出</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31</w:t>
            </w:r>
          </w:p>
        </w:tc>
        <w:tc>
          <w:tcPr>
            <w:tcW w:w="3315" w:type="dxa"/>
            <w:vAlign w:val="center"/>
          </w:tcPr>
          <w:p>
            <w:pPr>
              <w:pStyle w:val="16"/>
            </w:pPr>
            <w:r>
              <w:t>本年收入合计</w:t>
            </w:r>
          </w:p>
        </w:tc>
        <w:tc>
          <w:tcPr>
            <w:tcW w:w="2814" w:type="dxa"/>
            <w:vAlign w:val="center"/>
          </w:tcPr>
          <w:p>
            <w:pPr>
              <w:pStyle w:val="17"/>
            </w:pPr>
            <w:r>
              <w:t>1125.57</w:t>
            </w:r>
          </w:p>
        </w:tc>
        <w:tc>
          <w:tcPr>
            <w:tcW w:w="3390" w:type="dxa"/>
            <w:vAlign w:val="center"/>
          </w:tcPr>
          <w:p>
            <w:pPr>
              <w:pStyle w:val="16"/>
            </w:pPr>
            <w:r>
              <w:t>本年支出合计</w:t>
            </w:r>
          </w:p>
        </w:tc>
        <w:tc>
          <w:tcPr>
            <w:tcW w:w="2667" w:type="dxa"/>
            <w:vAlign w:val="center"/>
          </w:tcPr>
          <w:p>
            <w:pPr>
              <w:pStyle w:val="17"/>
              <w:rPr>
                <w:rFonts w:hint="default" w:eastAsia="方正书宋_GBK"/>
                <w:lang w:val="en-US" w:eastAsia="zh-CN"/>
              </w:rPr>
            </w:pPr>
            <w:r>
              <w:t>1125.57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32</w:t>
            </w:r>
          </w:p>
        </w:tc>
        <w:tc>
          <w:tcPr>
            <w:tcW w:w="3315" w:type="dxa"/>
            <w:vAlign w:val="center"/>
          </w:tcPr>
          <w:p>
            <w:pPr>
              <w:pStyle w:val="14"/>
            </w:pPr>
            <w:r>
              <w:t>上年结转结余</w:t>
            </w:r>
          </w:p>
        </w:tc>
        <w:tc>
          <w:tcPr>
            <w:tcW w:w="2814" w:type="dxa"/>
            <w:vAlign w:val="center"/>
          </w:tcPr>
          <w:p>
            <w:pPr>
              <w:pStyle w:val="13"/>
              <w:rPr>
                <w:rFonts w:hint="default" w:eastAsia="方正书宋_GBK"/>
                <w:lang w:val="en-US" w:eastAsia="zh-CN"/>
              </w:rPr>
            </w:pPr>
          </w:p>
        </w:tc>
        <w:tc>
          <w:tcPr>
            <w:tcW w:w="3390" w:type="dxa"/>
            <w:vAlign w:val="center"/>
          </w:tcPr>
          <w:p>
            <w:pPr>
              <w:pStyle w:val="14"/>
            </w:pPr>
            <w:r>
              <w:t>年终结转结余</w:t>
            </w:r>
          </w:p>
        </w:tc>
        <w:tc>
          <w:tcPr>
            <w:tcW w:w="266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04" w:type="dxa"/>
            <w:vAlign w:val="center"/>
          </w:tcPr>
          <w:p>
            <w:pPr>
              <w:pStyle w:val="15"/>
            </w:pPr>
            <w:r>
              <w:t>33</w:t>
            </w:r>
          </w:p>
        </w:tc>
        <w:tc>
          <w:tcPr>
            <w:tcW w:w="3315" w:type="dxa"/>
            <w:vAlign w:val="center"/>
          </w:tcPr>
          <w:p>
            <w:pPr>
              <w:pStyle w:val="16"/>
            </w:pPr>
            <w:r>
              <w:t>收入总计</w:t>
            </w:r>
          </w:p>
        </w:tc>
        <w:tc>
          <w:tcPr>
            <w:tcW w:w="2814" w:type="dxa"/>
            <w:vAlign w:val="center"/>
          </w:tcPr>
          <w:p>
            <w:pPr>
              <w:pStyle w:val="17"/>
              <w:rPr>
                <w:rFonts w:hint="default" w:eastAsia="方正书宋_GBK"/>
                <w:lang w:val="en-US" w:eastAsia="zh-CN"/>
              </w:rPr>
            </w:pPr>
            <w:r>
              <w:t>1125.57</w:t>
            </w:r>
          </w:p>
        </w:tc>
        <w:tc>
          <w:tcPr>
            <w:tcW w:w="3390" w:type="dxa"/>
            <w:vAlign w:val="center"/>
          </w:tcPr>
          <w:p>
            <w:pPr>
              <w:pStyle w:val="16"/>
            </w:pPr>
            <w:r>
              <w:t>支出总计</w:t>
            </w:r>
          </w:p>
        </w:tc>
        <w:tc>
          <w:tcPr>
            <w:tcW w:w="2667" w:type="dxa"/>
            <w:vAlign w:val="center"/>
          </w:tcPr>
          <w:p>
            <w:pPr>
              <w:pStyle w:val="17"/>
              <w:rPr>
                <w:rFonts w:hint="default" w:eastAsia="方正书宋_GBK"/>
                <w:lang w:val="en-US" w:eastAsia="zh-CN"/>
              </w:rPr>
            </w:pPr>
            <w:r>
              <w:t>1125.57</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5"/>
        <w:gridCol w:w="1125"/>
        <w:gridCol w:w="3018"/>
        <w:gridCol w:w="1237"/>
        <w:gridCol w:w="1175"/>
        <w:gridCol w:w="1245"/>
        <w:gridCol w:w="791"/>
        <w:gridCol w:w="758"/>
        <w:gridCol w:w="758"/>
        <w:gridCol w:w="948"/>
        <w:gridCol w:w="1075"/>
        <w:gridCol w:w="763"/>
        <w:gridCol w:w="105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50" w:type="dxa"/>
            <w:gridSpan w:val="5"/>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highlight w:val="none"/>
                <w:lang w:val="en-US" w:eastAsia="zh-CN"/>
              </w:rPr>
              <w:t>134001</w:t>
            </w:r>
            <w:r>
              <w:rPr>
                <w:highlight w:val="none"/>
              </w:rPr>
              <w:t>唐山高新技术产业开发区</w:t>
            </w:r>
            <w:r>
              <w:rPr>
                <w:rFonts w:hint="eastAsia"/>
                <w:highlight w:val="none"/>
                <w:lang w:eastAsia="zh-CN"/>
              </w:rPr>
              <w:t>消防救援大队</w:t>
            </w:r>
          </w:p>
        </w:tc>
        <w:tc>
          <w:tcPr>
            <w:tcW w:w="2794" w:type="dxa"/>
            <w:gridSpan w:val="3"/>
            <w:tcBorders>
              <w:top w:val="single" w:color="FFFFFF" w:sz="6" w:space="0"/>
              <w:left w:val="single" w:color="FFFFFF" w:sz="6" w:space="0"/>
              <w:right w:val="single" w:color="FFFFFF" w:sz="6" w:space="0"/>
            </w:tcBorders>
            <w:vAlign w:val="center"/>
          </w:tcPr>
          <w:p>
            <w:pPr>
              <w:pStyle w:val="10"/>
              <w:jc w:val="both"/>
            </w:pPr>
            <w:r>
              <w:t>预算年度：2022</w:t>
            </w:r>
          </w:p>
        </w:tc>
        <w:tc>
          <w:tcPr>
            <w:tcW w:w="459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5" w:type="dxa"/>
            <w:vMerge w:val="restart"/>
            <w:vAlign w:val="center"/>
          </w:tcPr>
          <w:p>
            <w:pPr>
              <w:pStyle w:val="12"/>
            </w:pPr>
            <w:r>
              <w:t>序号</w:t>
            </w:r>
          </w:p>
        </w:tc>
        <w:tc>
          <w:tcPr>
            <w:tcW w:w="4143" w:type="dxa"/>
            <w:gridSpan w:val="2"/>
            <w:vAlign w:val="center"/>
          </w:tcPr>
          <w:p>
            <w:pPr>
              <w:pStyle w:val="12"/>
            </w:pPr>
            <w:r>
              <w:t>功能分类科目</w:t>
            </w:r>
          </w:p>
        </w:tc>
        <w:tc>
          <w:tcPr>
            <w:tcW w:w="1237" w:type="dxa"/>
            <w:vMerge w:val="restart"/>
            <w:vAlign w:val="center"/>
          </w:tcPr>
          <w:p>
            <w:pPr>
              <w:pStyle w:val="12"/>
            </w:pPr>
            <w:r>
              <w:t>合计</w:t>
            </w:r>
          </w:p>
        </w:tc>
        <w:tc>
          <w:tcPr>
            <w:tcW w:w="7513" w:type="dxa"/>
            <w:gridSpan w:val="8"/>
            <w:vAlign w:val="center"/>
          </w:tcPr>
          <w:p>
            <w:pPr>
              <w:pStyle w:val="12"/>
            </w:pPr>
            <w:r>
              <w:t>本年收入</w:t>
            </w:r>
          </w:p>
        </w:tc>
        <w:tc>
          <w:tcPr>
            <w:tcW w:w="1050"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5" w:type="dxa"/>
            <w:vMerge w:val="continue"/>
          </w:tcPr>
          <w:p/>
        </w:tc>
        <w:tc>
          <w:tcPr>
            <w:tcW w:w="1125" w:type="dxa"/>
            <w:vAlign w:val="center"/>
          </w:tcPr>
          <w:p>
            <w:pPr>
              <w:pStyle w:val="12"/>
            </w:pPr>
            <w:r>
              <w:t>科目    编码</w:t>
            </w:r>
          </w:p>
        </w:tc>
        <w:tc>
          <w:tcPr>
            <w:tcW w:w="3018" w:type="dxa"/>
            <w:vAlign w:val="center"/>
          </w:tcPr>
          <w:p>
            <w:pPr>
              <w:pStyle w:val="12"/>
            </w:pPr>
            <w:r>
              <w:t>科目名称</w:t>
            </w:r>
          </w:p>
        </w:tc>
        <w:tc>
          <w:tcPr>
            <w:tcW w:w="1237" w:type="dxa"/>
            <w:vMerge w:val="continue"/>
          </w:tcPr>
          <w:p/>
        </w:tc>
        <w:tc>
          <w:tcPr>
            <w:tcW w:w="1175" w:type="dxa"/>
            <w:vAlign w:val="center"/>
          </w:tcPr>
          <w:p>
            <w:pPr>
              <w:pStyle w:val="12"/>
            </w:pPr>
            <w:r>
              <w:t>小计</w:t>
            </w:r>
          </w:p>
        </w:tc>
        <w:tc>
          <w:tcPr>
            <w:tcW w:w="1245" w:type="dxa"/>
            <w:vAlign w:val="center"/>
          </w:tcPr>
          <w:p>
            <w:pPr>
              <w:pStyle w:val="12"/>
            </w:pPr>
            <w:r>
              <w:t>财政拨款 收入</w:t>
            </w:r>
          </w:p>
        </w:tc>
        <w:tc>
          <w:tcPr>
            <w:tcW w:w="791"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948" w:type="dxa"/>
            <w:vAlign w:val="center"/>
          </w:tcPr>
          <w:p>
            <w:pPr>
              <w:pStyle w:val="12"/>
            </w:pPr>
            <w:r>
              <w:t>上级补助收入</w:t>
            </w:r>
          </w:p>
        </w:tc>
        <w:tc>
          <w:tcPr>
            <w:tcW w:w="1075" w:type="dxa"/>
            <w:vAlign w:val="center"/>
          </w:tcPr>
          <w:p>
            <w:pPr>
              <w:pStyle w:val="12"/>
            </w:pPr>
            <w:r>
              <w:t>附属单位上缴收入</w:t>
            </w:r>
          </w:p>
        </w:tc>
        <w:tc>
          <w:tcPr>
            <w:tcW w:w="763" w:type="dxa"/>
            <w:vAlign w:val="center"/>
          </w:tcPr>
          <w:p>
            <w:pPr>
              <w:pStyle w:val="12"/>
            </w:pPr>
            <w:r>
              <w:t>其他收入</w:t>
            </w:r>
          </w:p>
        </w:tc>
        <w:tc>
          <w:tcPr>
            <w:tcW w:w="105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5" w:type="dxa"/>
            <w:vAlign w:val="center"/>
          </w:tcPr>
          <w:p>
            <w:pPr>
              <w:pStyle w:val="12"/>
            </w:pPr>
            <w:r>
              <w:t>栏次</w:t>
            </w:r>
          </w:p>
        </w:tc>
        <w:tc>
          <w:tcPr>
            <w:tcW w:w="1125" w:type="dxa"/>
            <w:vAlign w:val="center"/>
          </w:tcPr>
          <w:p>
            <w:pPr>
              <w:pStyle w:val="12"/>
            </w:pPr>
            <w:r>
              <w:t>1</w:t>
            </w:r>
          </w:p>
        </w:tc>
        <w:tc>
          <w:tcPr>
            <w:tcW w:w="3018" w:type="dxa"/>
            <w:vAlign w:val="center"/>
          </w:tcPr>
          <w:p>
            <w:pPr>
              <w:pStyle w:val="12"/>
            </w:pPr>
            <w:r>
              <w:t>2</w:t>
            </w:r>
          </w:p>
        </w:tc>
        <w:tc>
          <w:tcPr>
            <w:tcW w:w="1237" w:type="dxa"/>
            <w:vAlign w:val="center"/>
          </w:tcPr>
          <w:p>
            <w:pPr>
              <w:pStyle w:val="12"/>
            </w:pPr>
            <w:r>
              <w:t>3</w:t>
            </w:r>
          </w:p>
        </w:tc>
        <w:tc>
          <w:tcPr>
            <w:tcW w:w="1175" w:type="dxa"/>
            <w:vAlign w:val="center"/>
          </w:tcPr>
          <w:p>
            <w:pPr>
              <w:pStyle w:val="12"/>
            </w:pPr>
            <w:r>
              <w:t>4</w:t>
            </w:r>
          </w:p>
        </w:tc>
        <w:tc>
          <w:tcPr>
            <w:tcW w:w="1245" w:type="dxa"/>
            <w:vAlign w:val="center"/>
          </w:tcPr>
          <w:p>
            <w:pPr>
              <w:pStyle w:val="12"/>
            </w:pPr>
            <w:r>
              <w:t>5</w:t>
            </w:r>
          </w:p>
        </w:tc>
        <w:tc>
          <w:tcPr>
            <w:tcW w:w="791"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948" w:type="dxa"/>
            <w:vAlign w:val="center"/>
          </w:tcPr>
          <w:p>
            <w:pPr>
              <w:pStyle w:val="12"/>
            </w:pPr>
            <w:r>
              <w:t>9</w:t>
            </w:r>
          </w:p>
        </w:tc>
        <w:tc>
          <w:tcPr>
            <w:tcW w:w="1075" w:type="dxa"/>
            <w:vAlign w:val="center"/>
          </w:tcPr>
          <w:p>
            <w:pPr>
              <w:pStyle w:val="12"/>
            </w:pPr>
            <w:r>
              <w:t>10</w:t>
            </w:r>
          </w:p>
        </w:tc>
        <w:tc>
          <w:tcPr>
            <w:tcW w:w="763" w:type="dxa"/>
            <w:vAlign w:val="center"/>
          </w:tcPr>
          <w:p>
            <w:pPr>
              <w:pStyle w:val="12"/>
            </w:pPr>
            <w:r>
              <w:t>11</w:t>
            </w:r>
          </w:p>
        </w:tc>
        <w:tc>
          <w:tcPr>
            <w:tcW w:w="1050"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1</w:t>
            </w:r>
          </w:p>
        </w:tc>
        <w:tc>
          <w:tcPr>
            <w:tcW w:w="1125" w:type="dxa"/>
            <w:vAlign w:val="center"/>
          </w:tcPr>
          <w:p>
            <w:pPr>
              <w:pStyle w:val="18"/>
            </w:pPr>
          </w:p>
        </w:tc>
        <w:tc>
          <w:tcPr>
            <w:tcW w:w="3018" w:type="dxa"/>
            <w:vAlign w:val="center"/>
          </w:tcPr>
          <w:p>
            <w:pPr>
              <w:pStyle w:val="16"/>
            </w:pPr>
            <w:r>
              <w:t>合计</w:t>
            </w:r>
          </w:p>
        </w:tc>
        <w:tc>
          <w:tcPr>
            <w:tcW w:w="1237" w:type="dxa"/>
            <w:vAlign w:val="center"/>
          </w:tcPr>
          <w:p>
            <w:pPr>
              <w:pStyle w:val="17"/>
              <w:ind w:firstLine="0" w:firstLineChars="0"/>
              <w:rPr>
                <w:rFonts w:ascii="方正书宋_GBK" w:hAnsi="方正书宋_GBK" w:eastAsia="方正书宋_GBK" w:cs="方正书宋_GBK"/>
                <w:b/>
                <w:sz w:val="21"/>
                <w:szCs w:val="24"/>
                <w:lang w:val="en-US" w:eastAsia="uk-UA" w:bidi="ar-SA"/>
              </w:rPr>
            </w:pPr>
            <w:r>
              <w:t>1125.57</w:t>
            </w:r>
          </w:p>
        </w:tc>
        <w:tc>
          <w:tcPr>
            <w:tcW w:w="1175" w:type="dxa"/>
            <w:vAlign w:val="center"/>
          </w:tcPr>
          <w:p>
            <w:pPr>
              <w:pStyle w:val="17"/>
              <w:ind w:firstLine="0" w:firstLineChars="0"/>
              <w:rPr>
                <w:rFonts w:ascii="方正书宋_GBK" w:hAnsi="方正书宋_GBK" w:eastAsia="方正书宋_GBK" w:cs="方正书宋_GBK"/>
                <w:b/>
                <w:sz w:val="21"/>
                <w:szCs w:val="24"/>
                <w:lang w:val="en-US" w:eastAsia="uk-UA" w:bidi="ar-SA"/>
              </w:rPr>
            </w:pPr>
            <w:r>
              <w:t>1125.57</w:t>
            </w:r>
          </w:p>
        </w:tc>
        <w:tc>
          <w:tcPr>
            <w:tcW w:w="1245" w:type="dxa"/>
            <w:vAlign w:val="center"/>
          </w:tcPr>
          <w:p>
            <w:pPr>
              <w:pStyle w:val="17"/>
              <w:ind w:firstLine="0" w:firstLineChars="0"/>
              <w:rPr>
                <w:rFonts w:ascii="方正书宋_GBK" w:hAnsi="方正书宋_GBK" w:eastAsia="方正书宋_GBK" w:cs="方正书宋_GBK"/>
                <w:b/>
                <w:sz w:val="21"/>
                <w:szCs w:val="24"/>
                <w:lang w:val="en-US" w:eastAsia="uk-UA" w:bidi="ar-SA"/>
              </w:rPr>
            </w:pPr>
            <w:r>
              <w:t>1125.57</w:t>
            </w:r>
          </w:p>
        </w:tc>
        <w:tc>
          <w:tcPr>
            <w:tcW w:w="791" w:type="dxa"/>
            <w:vAlign w:val="center"/>
          </w:tcPr>
          <w:p>
            <w:pPr>
              <w:pStyle w:val="17"/>
            </w:pPr>
          </w:p>
        </w:tc>
        <w:tc>
          <w:tcPr>
            <w:tcW w:w="758" w:type="dxa"/>
            <w:vAlign w:val="center"/>
          </w:tcPr>
          <w:p>
            <w:pPr>
              <w:pStyle w:val="17"/>
            </w:pPr>
          </w:p>
        </w:tc>
        <w:tc>
          <w:tcPr>
            <w:tcW w:w="758" w:type="dxa"/>
            <w:vAlign w:val="center"/>
          </w:tcPr>
          <w:p>
            <w:pPr>
              <w:pStyle w:val="17"/>
            </w:pPr>
          </w:p>
        </w:tc>
        <w:tc>
          <w:tcPr>
            <w:tcW w:w="948" w:type="dxa"/>
            <w:vAlign w:val="center"/>
          </w:tcPr>
          <w:p>
            <w:pPr>
              <w:pStyle w:val="17"/>
              <w:rPr>
                <w:rFonts w:hint="default" w:eastAsia="方正书宋_GBK"/>
                <w:lang w:val="en-US" w:eastAsia="zh-CN"/>
              </w:rPr>
            </w:pPr>
          </w:p>
        </w:tc>
        <w:tc>
          <w:tcPr>
            <w:tcW w:w="1075" w:type="dxa"/>
            <w:vAlign w:val="center"/>
          </w:tcPr>
          <w:p>
            <w:pPr>
              <w:pStyle w:val="17"/>
            </w:pPr>
          </w:p>
        </w:tc>
        <w:tc>
          <w:tcPr>
            <w:tcW w:w="763" w:type="dxa"/>
            <w:vAlign w:val="center"/>
          </w:tcPr>
          <w:p>
            <w:pPr>
              <w:pStyle w:val="17"/>
            </w:pPr>
          </w:p>
        </w:tc>
        <w:tc>
          <w:tcPr>
            <w:tcW w:w="1050"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2</w:t>
            </w:r>
          </w:p>
        </w:tc>
        <w:tc>
          <w:tcPr>
            <w:tcW w:w="1125" w:type="dxa"/>
            <w:vAlign w:val="center"/>
          </w:tcPr>
          <w:p>
            <w:pPr>
              <w:pStyle w:val="14"/>
            </w:pPr>
            <w:r>
              <w:t>201</w:t>
            </w:r>
          </w:p>
        </w:tc>
        <w:tc>
          <w:tcPr>
            <w:tcW w:w="3018" w:type="dxa"/>
            <w:vAlign w:val="center"/>
          </w:tcPr>
          <w:p>
            <w:pPr>
              <w:pStyle w:val="14"/>
            </w:pPr>
            <w:r>
              <w:t>一般公共服务支出</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3</w:t>
            </w:r>
          </w:p>
        </w:tc>
        <w:tc>
          <w:tcPr>
            <w:tcW w:w="1125" w:type="dxa"/>
            <w:vAlign w:val="center"/>
          </w:tcPr>
          <w:p>
            <w:pPr>
              <w:pStyle w:val="14"/>
            </w:pPr>
            <w:r>
              <w:t>20106</w:t>
            </w:r>
          </w:p>
        </w:tc>
        <w:tc>
          <w:tcPr>
            <w:tcW w:w="3018" w:type="dxa"/>
            <w:vAlign w:val="center"/>
          </w:tcPr>
          <w:p>
            <w:pPr>
              <w:pStyle w:val="14"/>
            </w:pPr>
            <w:r>
              <w:t>财政事务</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4</w:t>
            </w:r>
          </w:p>
        </w:tc>
        <w:tc>
          <w:tcPr>
            <w:tcW w:w="1125" w:type="dxa"/>
            <w:vAlign w:val="center"/>
          </w:tcPr>
          <w:p>
            <w:pPr>
              <w:pStyle w:val="14"/>
            </w:pPr>
            <w:r>
              <w:t>2010601</w:t>
            </w:r>
          </w:p>
        </w:tc>
        <w:tc>
          <w:tcPr>
            <w:tcW w:w="3018" w:type="dxa"/>
            <w:vAlign w:val="center"/>
          </w:tcPr>
          <w:p>
            <w:pPr>
              <w:pStyle w:val="14"/>
            </w:pPr>
            <w:r>
              <w:t>行政运行</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5</w:t>
            </w:r>
          </w:p>
        </w:tc>
        <w:tc>
          <w:tcPr>
            <w:tcW w:w="1125" w:type="dxa"/>
            <w:vAlign w:val="center"/>
          </w:tcPr>
          <w:p>
            <w:pPr>
              <w:pStyle w:val="14"/>
            </w:pPr>
            <w:r>
              <w:t>2010602</w:t>
            </w:r>
          </w:p>
        </w:tc>
        <w:tc>
          <w:tcPr>
            <w:tcW w:w="3018" w:type="dxa"/>
            <w:vAlign w:val="center"/>
          </w:tcPr>
          <w:p>
            <w:pPr>
              <w:pStyle w:val="14"/>
            </w:pPr>
            <w:r>
              <w:t>一般行政管理事务</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6</w:t>
            </w:r>
          </w:p>
        </w:tc>
        <w:tc>
          <w:tcPr>
            <w:tcW w:w="1125" w:type="dxa"/>
            <w:vAlign w:val="center"/>
          </w:tcPr>
          <w:p>
            <w:pPr>
              <w:pStyle w:val="14"/>
            </w:pPr>
            <w:r>
              <w:t>208</w:t>
            </w:r>
          </w:p>
        </w:tc>
        <w:tc>
          <w:tcPr>
            <w:tcW w:w="3018" w:type="dxa"/>
            <w:vAlign w:val="center"/>
          </w:tcPr>
          <w:p>
            <w:pPr>
              <w:pStyle w:val="14"/>
            </w:pPr>
            <w:r>
              <w:t>社会保障和就业支出</w:t>
            </w:r>
          </w:p>
        </w:tc>
        <w:tc>
          <w:tcPr>
            <w:tcW w:w="1237" w:type="dxa"/>
            <w:vAlign w:val="center"/>
          </w:tcPr>
          <w:p>
            <w:pPr>
              <w:keepNext w:val="0"/>
              <w:keepLines w:val="0"/>
              <w:widowControl/>
              <w:suppressLineNumbers w:val="0"/>
              <w:jc w:val="right"/>
              <w:textAlignment w:val="center"/>
            </w:pP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7</w:t>
            </w:r>
          </w:p>
        </w:tc>
        <w:tc>
          <w:tcPr>
            <w:tcW w:w="1125" w:type="dxa"/>
            <w:vAlign w:val="center"/>
          </w:tcPr>
          <w:p>
            <w:pPr>
              <w:pStyle w:val="14"/>
            </w:pPr>
            <w:r>
              <w:t>20805</w:t>
            </w:r>
          </w:p>
        </w:tc>
        <w:tc>
          <w:tcPr>
            <w:tcW w:w="3018" w:type="dxa"/>
            <w:vAlign w:val="center"/>
          </w:tcPr>
          <w:p>
            <w:pPr>
              <w:pStyle w:val="14"/>
            </w:pPr>
            <w:r>
              <w:t>行政事业单位养老支出</w:t>
            </w:r>
          </w:p>
        </w:tc>
        <w:tc>
          <w:tcPr>
            <w:tcW w:w="1237" w:type="dxa"/>
            <w:vAlign w:val="center"/>
          </w:tcPr>
          <w:p>
            <w:pPr>
              <w:keepNext w:val="0"/>
              <w:keepLines w:val="0"/>
              <w:widowControl/>
              <w:suppressLineNumbers w:val="0"/>
              <w:jc w:val="right"/>
              <w:textAlignment w:val="center"/>
            </w:pP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8</w:t>
            </w:r>
          </w:p>
        </w:tc>
        <w:tc>
          <w:tcPr>
            <w:tcW w:w="1125" w:type="dxa"/>
            <w:vAlign w:val="center"/>
          </w:tcPr>
          <w:p>
            <w:pPr>
              <w:pStyle w:val="14"/>
            </w:pPr>
            <w:r>
              <w:t>2080505</w:t>
            </w:r>
          </w:p>
        </w:tc>
        <w:tc>
          <w:tcPr>
            <w:tcW w:w="3018" w:type="dxa"/>
            <w:vAlign w:val="center"/>
          </w:tcPr>
          <w:p>
            <w:pPr>
              <w:pStyle w:val="14"/>
            </w:pPr>
            <w:r>
              <w:t>机关事业单位基本养老保险缴费支出</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9</w:t>
            </w:r>
          </w:p>
        </w:tc>
        <w:tc>
          <w:tcPr>
            <w:tcW w:w="1125" w:type="dxa"/>
            <w:vAlign w:val="center"/>
          </w:tcPr>
          <w:p>
            <w:pPr>
              <w:pStyle w:val="14"/>
            </w:pPr>
            <w:r>
              <w:t>210</w:t>
            </w:r>
          </w:p>
        </w:tc>
        <w:tc>
          <w:tcPr>
            <w:tcW w:w="3018" w:type="dxa"/>
            <w:vAlign w:val="center"/>
          </w:tcPr>
          <w:p>
            <w:pPr>
              <w:pStyle w:val="14"/>
            </w:pPr>
            <w:r>
              <w:t>卫生健康支出</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10</w:t>
            </w:r>
          </w:p>
        </w:tc>
        <w:tc>
          <w:tcPr>
            <w:tcW w:w="1125" w:type="dxa"/>
            <w:vAlign w:val="center"/>
          </w:tcPr>
          <w:p>
            <w:pPr>
              <w:pStyle w:val="14"/>
            </w:pPr>
            <w:r>
              <w:t>21011</w:t>
            </w:r>
          </w:p>
        </w:tc>
        <w:tc>
          <w:tcPr>
            <w:tcW w:w="3018" w:type="dxa"/>
            <w:vAlign w:val="center"/>
          </w:tcPr>
          <w:p>
            <w:pPr>
              <w:pStyle w:val="14"/>
            </w:pPr>
            <w:r>
              <w:t>行政事业单位医疗</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11</w:t>
            </w:r>
          </w:p>
        </w:tc>
        <w:tc>
          <w:tcPr>
            <w:tcW w:w="1125" w:type="dxa"/>
            <w:vAlign w:val="center"/>
          </w:tcPr>
          <w:p>
            <w:pPr>
              <w:pStyle w:val="14"/>
            </w:pPr>
            <w:r>
              <w:t>2101101</w:t>
            </w:r>
          </w:p>
        </w:tc>
        <w:tc>
          <w:tcPr>
            <w:tcW w:w="3018" w:type="dxa"/>
            <w:vAlign w:val="center"/>
          </w:tcPr>
          <w:p>
            <w:pPr>
              <w:pStyle w:val="14"/>
            </w:pPr>
            <w:r>
              <w:t>行政单位医疗</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12</w:t>
            </w:r>
          </w:p>
        </w:tc>
        <w:tc>
          <w:tcPr>
            <w:tcW w:w="1125" w:type="dxa"/>
            <w:vAlign w:val="center"/>
          </w:tcPr>
          <w:p>
            <w:pPr>
              <w:pStyle w:val="14"/>
            </w:pPr>
            <w:r>
              <w:t>2101102</w:t>
            </w:r>
          </w:p>
        </w:tc>
        <w:tc>
          <w:tcPr>
            <w:tcW w:w="3018" w:type="dxa"/>
            <w:vAlign w:val="center"/>
          </w:tcPr>
          <w:p>
            <w:pPr>
              <w:pStyle w:val="14"/>
            </w:pPr>
            <w:r>
              <w:t>事业单位医疗</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pPr>
            <w:r>
              <w:t>13</w:t>
            </w:r>
          </w:p>
        </w:tc>
        <w:tc>
          <w:tcPr>
            <w:tcW w:w="1125" w:type="dxa"/>
            <w:vAlign w:val="center"/>
          </w:tcPr>
          <w:p>
            <w:pPr>
              <w:pStyle w:val="14"/>
            </w:pPr>
            <w:r>
              <w:t>2101103</w:t>
            </w:r>
          </w:p>
        </w:tc>
        <w:tc>
          <w:tcPr>
            <w:tcW w:w="3018" w:type="dxa"/>
            <w:vAlign w:val="center"/>
          </w:tcPr>
          <w:p>
            <w:pPr>
              <w:pStyle w:val="14"/>
            </w:pPr>
            <w:r>
              <w:t>公务员医疗补助</w:t>
            </w:r>
          </w:p>
        </w:tc>
        <w:tc>
          <w:tcPr>
            <w:tcW w:w="1237" w:type="dxa"/>
            <w:vAlign w:val="center"/>
          </w:tcPr>
          <w:p>
            <w:pPr>
              <w:keepNext w:val="0"/>
              <w:keepLines w:val="0"/>
              <w:widowControl/>
              <w:suppressLineNumbers w:val="0"/>
              <w:jc w:val="right"/>
              <w:textAlignment w:val="center"/>
            </w:pP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14</w:t>
            </w:r>
          </w:p>
        </w:tc>
        <w:tc>
          <w:tcPr>
            <w:tcW w:w="1125" w:type="dxa"/>
            <w:vAlign w:val="center"/>
          </w:tcPr>
          <w:p>
            <w:pPr>
              <w:pStyle w:val="14"/>
              <w:rPr>
                <w:rFonts w:hint="default" w:eastAsia="方正书宋_GBK"/>
                <w:lang w:val="en-US" w:eastAsia="zh-CN"/>
              </w:rPr>
            </w:pPr>
            <w:r>
              <w:rPr>
                <w:rFonts w:hint="eastAsia"/>
                <w:lang w:val="en-US" w:eastAsia="zh-CN"/>
              </w:rPr>
              <w:t>212</w:t>
            </w:r>
          </w:p>
        </w:tc>
        <w:tc>
          <w:tcPr>
            <w:tcW w:w="3018" w:type="dxa"/>
            <w:vAlign w:val="center"/>
          </w:tcPr>
          <w:p>
            <w:pPr>
              <w:pStyle w:val="14"/>
            </w:pPr>
            <w:r>
              <w:rPr>
                <w:rFonts w:hint="eastAsia"/>
              </w:rPr>
              <w:t>城乡社区支出</w:t>
            </w:r>
          </w:p>
        </w:tc>
        <w:tc>
          <w:tcPr>
            <w:tcW w:w="1237" w:type="dxa"/>
            <w:vAlign w:val="center"/>
          </w:tcPr>
          <w:p>
            <w:pPr>
              <w:pStyle w:val="13"/>
              <w:ind w:firstLine="0" w:firstLineChars="0"/>
              <w:rPr>
                <w:rFonts w:hint="default" w:eastAsia="方正书宋_GBK"/>
                <w:lang w:val="en-US" w:eastAsia="zh-CN"/>
              </w:rPr>
            </w:pPr>
            <w:r>
              <w:t>1000.00</w:t>
            </w:r>
          </w:p>
        </w:tc>
        <w:tc>
          <w:tcPr>
            <w:tcW w:w="1175" w:type="dxa"/>
            <w:vAlign w:val="center"/>
          </w:tcPr>
          <w:p>
            <w:pPr>
              <w:pStyle w:val="13"/>
              <w:ind w:firstLine="0" w:firstLineChars="0"/>
              <w:rPr>
                <w:rFonts w:hint="default" w:eastAsia="方正书宋_GBK"/>
                <w:lang w:val="en-US" w:eastAsia="zh-CN"/>
              </w:rPr>
            </w:pPr>
            <w:r>
              <w:t>1000.00</w:t>
            </w:r>
          </w:p>
        </w:tc>
        <w:tc>
          <w:tcPr>
            <w:tcW w:w="1245" w:type="dxa"/>
            <w:vAlign w:val="center"/>
          </w:tcPr>
          <w:p>
            <w:pPr>
              <w:pStyle w:val="13"/>
              <w:ind w:firstLine="0" w:firstLineChars="0"/>
            </w:pPr>
            <w:r>
              <w:t>1000.00</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15</w:t>
            </w:r>
          </w:p>
        </w:tc>
        <w:tc>
          <w:tcPr>
            <w:tcW w:w="1125" w:type="dxa"/>
            <w:vAlign w:val="center"/>
          </w:tcPr>
          <w:p>
            <w:pPr>
              <w:pStyle w:val="14"/>
              <w:rPr>
                <w:rFonts w:hint="default" w:eastAsia="方正书宋_GBK"/>
                <w:lang w:val="en-US" w:eastAsia="zh-CN"/>
              </w:rPr>
            </w:pPr>
            <w:r>
              <w:rPr>
                <w:rFonts w:hint="eastAsia"/>
                <w:lang w:val="en-US" w:eastAsia="zh-CN"/>
              </w:rPr>
              <w:t>21208</w:t>
            </w:r>
          </w:p>
        </w:tc>
        <w:tc>
          <w:tcPr>
            <w:tcW w:w="3018" w:type="dxa"/>
            <w:vAlign w:val="center"/>
          </w:tcPr>
          <w:p>
            <w:pPr>
              <w:pStyle w:val="14"/>
            </w:pPr>
            <w:r>
              <w:rPr>
                <w:rFonts w:hint="eastAsia"/>
              </w:rPr>
              <w:t>国有土地使用权出让收入安排的支出★</w:t>
            </w:r>
          </w:p>
        </w:tc>
        <w:tc>
          <w:tcPr>
            <w:tcW w:w="1237" w:type="dxa"/>
            <w:vAlign w:val="center"/>
          </w:tcPr>
          <w:p>
            <w:pPr>
              <w:keepNext w:val="0"/>
              <w:keepLines w:val="0"/>
              <w:widowControl/>
              <w:suppressLineNumbers w:val="0"/>
              <w:jc w:val="right"/>
              <w:textAlignment w:val="center"/>
            </w:pPr>
            <w:r>
              <w:t>1000.00</w:t>
            </w: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r>
              <w:t>1000.00</w:t>
            </w:r>
          </w:p>
        </w:tc>
        <w:tc>
          <w:tcPr>
            <w:tcW w:w="1245" w:type="dxa"/>
            <w:vAlign w:val="center"/>
          </w:tcPr>
          <w:p>
            <w:pPr>
              <w:keepNext w:val="0"/>
              <w:keepLines w:val="0"/>
              <w:widowControl/>
              <w:suppressLineNumbers w:val="0"/>
              <w:jc w:val="right"/>
              <w:textAlignment w:val="center"/>
            </w:pPr>
            <w:r>
              <w:t>1000.00</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16</w:t>
            </w:r>
          </w:p>
        </w:tc>
        <w:tc>
          <w:tcPr>
            <w:tcW w:w="1125" w:type="dxa"/>
            <w:vAlign w:val="center"/>
          </w:tcPr>
          <w:p>
            <w:pPr>
              <w:pStyle w:val="14"/>
              <w:rPr>
                <w:rFonts w:hint="default" w:eastAsia="方正书宋_GBK"/>
                <w:lang w:val="en-US" w:eastAsia="zh-CN"/>
              </w:rPr>
            </w:pPr>
            <w:r>
              <w:rPr>
                <w:rFonts w:hint="eastAsia"/>
                <w:lang w:val="en-US" w:eastAsia="zh-CN"/>
              </w:rPr>
              <w:t>2120803</w:t>
            </w:r>
          </w:p>
        </w:tc>
        <w:tc>
          <w:tcPr>
            <w:tcW w:w="3018" w:type="dxa"/>
            <w:vAlign w:val="center"/>
          </w:tcPr>
          <w:p>
            <w:pPr>
              <w:pStyle w:val="14"/>
            </w:pPr>
            <w:r>
              <w:t>城市建设支出</w:t>
            </w:r>
          </w:p>
        </w:tc>
        <w:tc>
          <w:tcPr>
            <w:tcW w:w="1237" w:type="dxa"/>
            <w:vAlign w:val="center"/>
          </w:tcPr>
          <w:p>
            <w:pPr>
              <w:keepNext w:val="0"/>
              <w:keepLines w:val="0"/>
              <w:widowControl/>
              <w:suppressLineNumbers w:val="0"/>
              <w:jc w:val="right"/>
              <w:textAlignment w:val="center"/>
            </w:pPr>
            <w:r>
              <w:t>1000.00</w:t>
            </w: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r>
              <w:t>1000.00</w:t>
            </w: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t>1000.00</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eastAsia" w:eastAsia="方正书宋_GBK"/>
                <w:lang w:val="en-US" w:eastAsia="zh-CN"/>
              </w:rPr>
            </w:pPr>
            <w:r>
              <w:t>1</w:t>
            </w:r>
            <w:r>
              <w:rPr>
                <w:rFonts w:hint="eastAsia"/>
                <w:lang w:val="en-US" w:eastAsia="zh-CN"/>
              </w:rPr>
              <w:t>7</w:t>
            </w:r>
          </w:p>
        </w:tc>
        <w:tc>
          <w:tcPr>
            <w:tcW w:w="1125" w:type="dxa"/>
            <w:vAlign w:val="center"/>
          </w:tcPr>
          <w:p>
            <w:pPr>
              <w:pStyle w:val="14"/>
            </w:pPr>
            <w:r>
              <w:t>213</w:t>
            </w:r>
          </w:p>
        </w:tc>
        <w:tc>
          <w:tcPr>
            <w:tcW w:w="3018" w:type="dxa"/>
            <w:vAlign w:val="center"/>
          </w:tcPr>
          <w:p>
            <w:pPr>
              <w:pStyle w:val="14"/>
            </w:pPr>
            <w:r>
              <w:t>农林水支出</w:t>
            </w:r>
          </w:p>
        </w:tc>
        <w:tc>
          <w:tcPr>
            <w:tcW w:w="1237" w:type="dxa"/>
            <w:vAlign w:val="center"/>
          </w:tcPr>
          <w:p>
            <w:pPr>
              <w:keepNext w:val="0"/>
              <w:keepLines w:val="0"/>
              <w:widowControl/>
              <w:suppressLineNumbers w:val="0"/>
              <w:jc w:val="right"/>
              <w:textAlignment w:val="center"/>
            </w:pP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18</w:t>
            </w:r>
          </w:p>
        </w:tc>
        <w:tc>
          <w:tcPr>
            <w:tcW w:w="1125" w:type="dxa"/>
            <w:vAlign w:val="center"/>
          </w:tcPr>
          <w:p>
            <w:pPr>
              <w:pStyle w:val="14"/>
              <w:rPr>
                <w:rFonts w:hint="default" w:eastAsia="方正书宋_GBK"/>
                <w:lang w:val="en-US" w:eastAsia="zh-CN"/>
              </w:rPr>
            </w:pPr>
            <w:r>
              <w:rPr>
                <w:rFonts w:hint="eastAsia"/>
                <w:lang w:val="en-US" w:eastAsia="zh-CN"/>
              </w:rPr>
              <w:t>21307</w:t>
            </w:r>
          </w:p>
        </w:tc>
        <w:tc>
          <w:tcPr>
            <w:tcW w:w="3018" w:type="dxa"/>
            <w:vAlign w:val="center"/>
          </w:tcPr>
          <w:p>
            <w:pPr>
              <w:pStyle w:val="14"/>
            </w:pPr>
            <w:r>
              <w:rPr>
                <w:rFonts w:hint="eastAsia"/>
              </w:rPr>
              <w:t>农村综合改革</w:t>
            </w:r>
          </w:p>
        </w:tc>
        <w:tc>
          <w:tcPr>
            <w:tcW w:w="1237"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19</w:t>
            </w:r>
          </w:p>
        </w:tc>
        <w:tc>
          <w:tcPr>
            <w:tcW w:w="1125" w:type="dxa"/>
            <w:vAlign w:val="center"/>
          </w:tcPr>
          <w:p>
            <w:pPr>
              <w:pStyle w:val="14"/>
              <w:rPr>
                <w:rFonts w:hint="default" w:eastAsia="方正书宋_GBK"/>
                <w:lang w:val="en-US" w:eastAsia="zh-CN"/>
              </w:rPr>
            </w:pPr>
            <w:r>
              <w:rPr>
                <w:rFonts w:hint="eastAsia"/>
                <w:lang w:val="en-US" w:eastAsia="zh-CN"/>
              </w:rPr>
              <w:t>2130799</w:t>
            </w:r>
          </w:p>
        </w:tc>
        <w:tc>
          <w:tcPr>
            <w:tcW w:w="3018" w:type="dxa"/>
            <w:vAlign w:val="center"/>
          </w:tcPr>
          <w:p>
            <w:pPr>
              <w:pStyle w:val="14"/>
            </w:pPr>
            <w:r>
              <w:rPr>
                <w:rFonts w:hint="eastAsia"/>
              </w:rPr>
              <w:t>其他农村综合改革支出</w:t>
            </w:r>
          </w:p>
        </w:tc>
        <w:tc>
          <w:tcPr>
            <w:tcW w:w="1237"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rPr>
                <w:rFonts w:hint="default" w:eastAsia="方正书宋_GBK"/>
                <w:lang w:val="en-US" w:eastAsia="zh-CN"/>
              </w:rP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20</w:t>
            </w:r>
          </w:p>
        </w:tc>
        <w:tc>
          <w:tcPr>
            <w:tcW w:w="1125" w:type="dxa"/>
            <w:vAlign w:val="center"/>
          </w:tcPr>
          <w:p>
            <w:pPr>
              <w:pStyle w:val="14"/>
            </w:pPr>
            <w:r>
              <w:t>21308</w:t>
            </w:r>
          </w:p>
        </w:tc>
        <w:tc>
          <w:tcPr>
            <w:tcW w:w="3018" w:type="dxa"/>
            <w:vAlign w:val="center"/>
          </w:tcPr>
          <w:p>
            <w:pPr>
              <w:pStyle w:val="14"/>
            </w:pPr>
            <w:r>
              <w:t>普惠金融发展支出</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rPr>
                <w:rFonts w:hint="default" w:eastAsia="方正书宋_GBK"/>
                <w:lang w:val="en-US" w:eastAsia="zh-CN"/>
              </w:rPr>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21</w:t>
            </w:r>
          </w:p>
        </w:tc>
        <w:tc>
          <w:tcPr>
            <w:tcW w:w="1125" w:type="dxa"/>
            <w:vAlign w:val="center"/>
          </w:tcPr>
          <w:p>
            <w:pPr>
              <w:pStyle w:val="14"/>
            </w:pPr>
            <w:r>
              <w:t>2130803</w:t>
            </w:r>
          </w:p>
        </w:tc>
        <w:tc>
          <w:tcPr>
            <w:tcW w:w="3018" w:type="dxa"/>
            <w:vAlign w:val="center"/>
          </w:tcPr>
          <w:p>
            <w:pPr>
              <w:pStyle w:val="14"/>
            </w:pPr>
            <w:r>
              <w:t>农业保险保费补贴</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rPr>
                <w:rFonts w:hint="default" w:ascii="方正书宋_GBK" w:hAnsi="方正书宋_GBK" w:eastAsia="方正书宋_GBK" w:cs="方正书宋_GBK"/>
                <w:sz w:val="21"/>
                <w:szCs w:val="24"/>
                <w:lang w:val="en-US" w:eastAsia="zh-CN" w:bidi="ar-SA"/>
              </w:rPr>
            </w:pP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rPr>
                <w:rFonts w:hint="default" w:eastAsia="方正书宋_GBK"/>
                <w:lang w:val="en-US" w:eastAsia="zh-CN"/>
              </w:rPr>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22</w:t>
            </w:r>
          </w:p>
        </w:tc>
        <w:tc>
          <w:tcPr>
            <w:tcW w:w="1125" w:type="dxa"/>
            <w:vAlign w:val="center"/>
          </w:tcPr>
          <w:p>
            <w:pPr>
              <w:pStyle w:val="14"/>
            </w:pPr>
            <w:r>
              <w:t>221</w:t>
            </w:r>
          </w:p>
        </w:tc>
        <w:tc>
          <w:tcPr>
            <w:tcW w:w="3018" w:type="dxa"/>
            <w:vAlign w:val="center"/>
          </w:tcPr>
          <w:p>
            <w:pPr>
              <w:pStyle w:val="14"/>
            </w:pPr>
            <w:r>
              <w:t>住房保障支出</w:t>
            </w:r>
          </w:p>
        </w:tc>
        <w:tc>
          <w:tcPr>
            <w:tcW w:w="1237" w:type="dxa"/>
            <w:vAlign w:val="center"/>
          </w:tcPr>
          <w:p>
            <w:pPr>
              <w:keepNext w:val="0"/>
              <w:keepLines w:val="0"/>
              <w:widowControl/>
              <w:suppressLineNumbers w:val="0"/>
              <w:jc w:val="right"/>
              <w:textAlignment w:val="center"/>
            </w:pP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23</w:t>
            </w:r>
          </w:p>
        </w:tc>
        <w:tc>
          <w:tcPr>
            <w:tcW w:w="1125" w:type="dxa"/>
            <w:vAlign w:val="center"/>
          </w:tcPr>
          <w:p>
            <w:pPr>
              <w:pStyle w:val="14"/>
            </w:pPr>
            <w:r>
              <w:t>22102</w:t>
            </w:r>
          </w:p>
        </w:tc>
        <w:tc>
          <w:tcPr>
            <w:tcW w:w="3018" w:type="dxa"/>
            <w:vAlign w:val="center"/>
          </w:tcPr>
          <w:p>
            <w:pPr>
              <w:pStyle w:val="14"/>
            </w:pPr>
            <w:r>
              <w:t>住房改革支出</w:t>
            </w:r>
          </w:p>
        </w:tc>
        <w:tc>
          <w:tcPr>
            <w:tcW w:w="1237" w:type="dxa"/>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both"/>
              <w:textAlignment w:val="center"/>
            </w:pPr>
          </w:p>
        </w:tc>
        <w:tc>
          <w:tcPr>
            <w:tcW w:w="1245" w:type="dxa"/>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default" w:eastAsia="方正书宋_GBK"/>
                <w:lang w:val="en-US" w:eastAsia="zh-CN"/>
              </w:rPr>
            </w:pPr>
            <w:r>
              <w:rPr>
                <w:rFonts w:hint="eastAsia"/>
                <w:lang w:val="en-US" w:eastAsia="zh-CN"/>
              </w:rPr>
              <w:t>24</w:t>
            </w:r>
          </w:p>
        </w:tc>
        <w:tc>
          <w:tcPr>
            <w:tcW w:w="1125" w:type="dxa"/>
            <w:vAlign w:val="center"/>
          </w:tcPr>
          <w:p>
            <w:pPr>
              <w:pStyle w:val="14"/>
            </w:pPr>
            <w:r>
              <w:t>2210201</w:t>
            </w:r>
          </w:p>
        </w:tc>
        <w:tc>
          <w:tcPr>
            <w:tcW w:w="3018" w:type="dxa"/>
            <w:vAlign w:val="center"/>
          </w:tcPr>
          <w:p>
            <w:pPr>
              <w:pStyle w:val="14"/>
            </w:pPr>
            <w:r>
              <w:t>住房公积金</w:t>
            </w:r>
          </w:p>
        </w:tc>
        <w:tc>
          <w:tcPr>
            <w:tcW w:w="1237" w:type="dxa"/>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5</w:t>
            </w:r>
          </w:p>
        </w:tc>
        <w:tc>
          <w:tcPr>
            <w:tcW w:w="1125" w:type="dxa"/>
            <w:vAlign w:val="center"/>
          </w:tcPr>
          <w:p>
            <w:pPr>
              <w:keepNext w:val="0"/>
              <w:keepLines w:val="0"/>
              <w:widowControl/>
              <w:suppressLineNumbers w:val="0"/>
              <w:jc w:val="left"/>
              <w:textAlignment w:val="center"/>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223</w:t>
            </w:r>
          </w:p>
        </w:tc>
        <w:tc>
          <w:tcPr>
            <w:tcW w:w="3018"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国有资本经营预算支出</w:t>
            </w:r>
          </w:p>
        </w:tc>
        <w:tc>
          <w:tcPr>
            <w:tcW w:w="1237" w:type="dxa"/>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both"/>
              <w:textAlignment w:val="center"/>
            </w:pP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6</w:t>
            </w:r>
          </w:p>
        </w:tc>
        <w:tc>
          <w:tcPr>
            <w:tcW w:w="112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22301</w:t>
            </w:r>
          </w:p>
        </w:tc>
        <w:tc>
          <w:tcPr>
            <w:tcW w:w="3018"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解决历史遗留问题及改革成本支出</w:t>
            </w:r>
          </w:p>
        </w:tc>
        <w:tc>
          <w:tcPr>
            <w:tcW w:w="1237" w:type="dxa"/>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both"/>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7</w:t>
            </w:r>
          </w:p>
        </w:tc>
        <w:tc>
          <w:tcPr>
            <w:tcW w:w="1125"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2230105</w:t>
            </w:r>
          </w:p>
        </w:tc>
        <w:tc>
          <w:tcPr>
            <w:tcW w:w="3018" w:type="dxa"/>
            <w:vAlign w:val="center"/>
          </w:tcPr>
          <w:p>
            <w:pPr>
              <w:keepNext w:val="0"/>
              <w:keepLines w:val="0"/>
              <w:widowControl/>
              <w:suppressLineNumbers w:val="0"/>
              <w:jc w:val="left"/>
              <w:textAlignment w:val="center"/>
            </w:pPr>
            <w:r>
              <w:rPr>
                <w:rFonts w:hint="default" w:ascii="方正书宋_GBK" w:hAnsi="方正书宋_GBK" w:eastAsia="方正书宋_GBK" w:cs="方正书宋_GBK"/>
                <w:i w:val="0"/>
                <w:iCs w:val="0"/>
                <w:color w:val="000000"/>
                <w:kern w:val="0"/>
                <w:sz w:val="21"/>
                <w:szCs w:val="21"/>
                <w:u w:val="none"/>
                <w:lang w:val="en-US" w:eastAsia="zh-CN" w:bidi="ar"/>
              </w:rPr>
              <w:t>国有企业退休人员社会化管理补助支出</w:t>
            </w:r>
          </w:p>
        </w:tc>
        <w:tc>
          <w:tcPr>
            <w:tcW w:w="1237"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17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1245" w:type="dxa"/>
            <w:vAlign w:val="center"/>
          </w:tcPr>
          <w:p>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 xml:space="preserve"> </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ind w:firstLine="0" w:firstLineChars="0"/>
              <w:rPr>
                <w:rFonts w:hint="eastAsia" w:ascii="方正书宋_GBK" w:hAnsi="方正书宋_GBK" w:eastAsia="方正书宋_GBK" w:cs="方正书宋_GBK"/>
                <w:sz w:val="21"/>
                <w:szCs w:val="24"/>
                <w:lang w:val="en-US" w:eastAsia="zh-CN" w:bidi="ar-SA"/>
              </w:rPr>
            </w:pPr>
            <w:r>
              <w:t>2</w:t>
            </w:r>
            <w:r>
              <w:rPr>
                <w:rFonts w:hint="eastAsia"/>
                <w:lang w:val="en-US" w:eastAsia="zh-CN"/>
              </w:rPr>
              <w:t>8</w:t>
            </w:r>
          </w:p>
        </w:tc>
        <w:tc>
          <w:tcPr>
            <w:tcW w:w="1125" w:type="dxa"/>
            <w:vAlign w:val="center"/>
          </w:tcPr>
          <w:p>
            <w:pPr>
              <w:pStyle w:val="14"/>
              <w:ind w:firstLine="0" w:firstLineChars="0"/>
            </w:pPr>
            <w:r>
              <w:t>224</w:t>
            </w:r>
          </w:p>
        </w:tc>
        <w:tc>
          <w:tcPr>
            <w:tcW w:w="3018" w:type="dxa"/>
            <w:vAlign w:val="center"/>
          </w:tcPr>
          <w:p>
            <w:pPr>
              <w:pStyle w:val="14"/>
              <w:ind w:firstLine="0" w:firstLineChars="0"/>
            </w:pPr>
            <w:r>
              <w:t>灾害防治及应急管理支出</w:t>
            </w:r>
          </w:p>
        </w:tc>
        <w:tc>
          <w:tcPr>
            <w:tcW w:w="1237" w:type="dxa"/>
            <w:vAlign w:val="center"/>
          </w:tcPr>
          <w:p>
            <w:pPr>
              <w:pStyle w:val="13"/>
              <w:ind w:firstLine="0" w:firstLineChars="0"/>
            </w:pPr>
            <w:r>
              <w:t>125.57</w:t>
            </w:r>
          </w:p>
        </w:tc>
        <w:tc>
          <w:tcPr>
            <w:tcW w:w="1175" w:type="dxa"/>
            <w:vAlign w:val="center"/>
          </w:tcPr>
          <w:p>
            <w:pPr>
              <w:pStyle w:val="13"/>
              <w:ind w:firstLine="0" w:firstLineChars="0"/>
            </w:pPr>
            <w:r>
              <w:t>125.57</w:t>
            </w:r>
          </w:p>
        </w:tc>
        <w:tc>
          <w:tcPr>
            <w:tcW w:w="1245" w:type="dxa"/>
            <w:vAlign w:val="center"/>
          </w:tcPr>
          <w:p>
            <w:pPr>
              <w:pStyle w:val="13"/>
              <w:ind w:firstLine="0" w:firstLineChars="0"/>
            </w:pPr>
            <w:r>
              <w:t>125.57</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eastAsia" w:eastAsia="方正书宋_GBK"/>
                <w:lang w:eastAsia="zh-CN"/>
              </w:rPr>
            </w:pPr>
            <w:r>
              <w:t>2</w:t>
            </w:r>
            <w:r>
              <w:rPr>
                <w:rFonts w:hint="eastAsia"/>
                <w:lang w:val="en-US" w:eastAsia="zh-CN"/>
              </w:rPr>
              <w:t>6</w:t>
            </w:r>
          </w:p>
        </w:tc>
        <w:tc>
          <w:tcPr>
            <w:tcW w:w="1125" w:type="dxa"/>
            <w:vAlign w:val="center"/>
          </w:tcPr>
          <w:p>
            <w:pPr>
              <w:pStyle w:val="14"/>
              <w:ind w:firstLine="0" w:firstLineChars="0"/>
            </w:pPr>
            <w:r>
              <w:t>22402</w:t>
            </w:r>
          </w:p>
        </w:tc>
        <w:tc>
          <w:tcPr>
            <w:tcW w:w="3018" w:type="dxa"/>
            <w:vAlign w:val="center"/>
          </w:tcPr>
          <w:p>
            <w:pPr>
              <w:pStyle w:val="14"/>
              <w:ind w:firstLine="0" w:firstLineChars="0"/>
            </w:pPr>
            <w:r>
              <w:t>消防救援事务</w:t>
            </w:r>
          </w:p>
        </w:tc>
        <w:tc>
          <w:tcPr>
            <w:tcW w:w="1237" w:type="dxa"/>
            <w:vAlign w:val="center"/>
          </w:tcPr>
          <w:p>
            <w:pPr>
              <w:pStyle w:val="13"/>
              <w:ind w:firstLine="0" w:firstLineChars="0"/>
            </w:pPr>
            <w:r>
              <w:t>125.57</w:t>
            </w:r>
          </w:p>
        </w:tc>
        <w:tc>
          <w:tcPr>
            <w:tcW w:w="1175" w:type="dxa"/>
            <w:vAlign w:val="center"/>
          </w:tcPr>
          <w:p>
            <w:pPr>
              <w:pStyle w:val="13"/>
              <w:ind w:firstLine="0" w:firstLineChars="0"/>
            </w:pPr>
            <w:r>
              <w:t>125.57</w:t>
            </w:r>
          </w:p>
        </w:tc>
        <w:tc>
          <w:tcPr>
            <w:tcW w:w="1245" w:type="dxa"/>
            <w:vAlign w:val="center"/>
          </w:tcPr>
          <w:p>
            <w:pPr>
              <w:pStyle w:val="13"/>
              <w:ind w:firstLine="0" w:firstLineChars="0"/>
            </w:pPr>
            <w:r>
              <w:t>125.57</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5" w:type="dxa"/>
            <w:vAlign w:val="center"/>
          </w:tcPr>
          <w:p>
            <w:pPr>
              <w:pStyle w:val="15"/>
              <w:rPr>
                <w:rFonts w:hint="eastAsia" w:eastAsia="方正书宋_GBK"/>
                <w:lang w:eastAsia="zh-CN"/>
              </w:rPr>
            </w:pPr>
            <w:r>
              <w:t>2</w:t>
            </w:r>
            <w:r>
              <w:rPr>
                <w:rFonts w:hint="eastAsia"/>
                <w:lang w:val="en-US" w:eastAsia="zh-CN"/>
              </w:rPr>
              <w:t>7</w:t>
            </w:r>
          </w:p>
        </w:tc>
        <w:tc>
          <w:tcPr>
            <w:tcW w:w="1125" w:type="dxa"/>
            <w:vAlign w:val="center"/>
          </w:tcPr>
          <w:p>
            <w:pPr>
              <w:pStyle w:val="14"/>
              <w:ind w:firstLine="0" w:firstLineChars="0"/>
            </w:pPr>
            <w:r>
              <w:t>2240202</w:t>
            </w:r>
          </w:p>
        </w:tc>
        <w:tc>
          <w:tcPr>
            <w:tcW w:w="3018" w:type="dxa"/>
            <w:vAlign w:val="center"/>
          </w:tcPr>
          <w:p>
            <w:pPr>
              <w:pStyle w:val="14"/>
              <w:ind w:firstLine="0" w:firstLineChars="0"/>
            </w:pPr>
            <w:r>
              <w:t>一般行政管理事务</w:t>
            </w:r>
          </w:p>
        </w:tc>
        <w:tc>
          <w:tcPr>
            <w:tcW w:w="1237" w:type="dxa"/>
            <w:vAlign w:val="center"/>
          </w:tcPr>
          <w:p>
            <w:pPr>
              <w:pStyle w:val="13"/>
              <w:ind w:firstLine="0" w:firstLineChars="0"/>
            </w:pPr>
            <w:r>
              <w:t>125.57</w:t>
            </w:r>
          </w:p>
        </w:tc>
        <w:tc>
          <w:tcPr>
            <w:tcW w:w="1175" w:type="dxa"/>
            <w:vAlign w:val="center"/>
          </w:tcPr>
          <w:p>
            <w:pPr>
              <w:pStyle w:val="13"/>
              <w:ind w:firstLine="0" w:firstLineChars="0"/>
            </w:pPr>
            <w:r>
              <w:t>125.57</w:t>
            </w:r>
          </w:p>
        </w:tc>
        <w:tc>
          <w:tcPr>
            <w:tcW w:w="1245" w:type="dxa"/>
            <w:vAlign w:val="center"/>
          </w:tcPr>
          <w:p>
            <w:pPr>
              <w:pStyle w:val="13"/>
              <w:ind w:firstLine="0" w:firstLineChars="0"/>
            </w:pPr>
            <w:r>
              <w:t>125.57</w:t>
            </w:r>
          </w:p>
        </w:tc>
        <w:tc>
          <w:tcPr>
            <w:tcW w:w="791" w:type="dxa"/>
            <w:vAlign w:val="center"/>
          </w:tcPr>
          <w:p>
            <w:pPr>
              <w:pStyle w:val="13"/>
            </w:pPr>
          </w:p>
        </w:tc>
        <w:tc>
          <w:tcPr>
            <w:tcW w:w="758" w:type="dxa"/>
            <w:vAlign w:val="center"/>
          </w:tcPr>
          <w:p>
            <w:pPr>
              <w:pStyle w:val="13"/>
            </w:pPr>
          </w:p>
        </w:tc>
        <w:tc>
          <w:tcPr>
            <w:tcW w:w="758" w:type="dxa"/>
            <w:vAlign w:val="center"/>
          </w:tcPr>
          <w:p>
            <w:pPr>
              <w:pStyle w:val="13"/>
            </w:pPr>
          </w:p>
        </w:tc>
        <w:tc>
          <w:tcPr>
            <w:tcW w:w="948" w:type="dxa"/>
            <w:vAlign w:val="center"/>
          </w:tcPr>
          <w:p>
            <w:pPr>
              <w:pStyle w:val="13"/>
            </w:pPr>
          </w:p>
        </w:tc>
        <w:tc>
          <w:tcPr>
            <w:tcW w:w="1075" w:type="dxa"/>
            <w:vAlign w:val="center"/>
          </w:tcPr>
          <w:p>
            <w:pPr>
              <w:pStyle w:val="13"/>
            </w:pPr>
          </w:p>
        </w:tc>
        <w:tc>
          <w:tcPr>
            <w:tcW w:w="763" w:type="dxa"/>
            <w:vAlign w:val="center"/>
          </w:tcPr>
          <w:p>
            <w:pPr>
              <w:pStyle w:val="13"/>
            </w:pPr>
          </w:p>
        </w:tc>
        <w:tc>
          <w:tcPr>
            <w:tcW w:w="1050"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2"/>
        <w:gridCol w:w="1384"/>
        <w:gridCol w:w="5142"/>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38"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lang w:eastAsia="zh-CN"/>
              </w:rPr>
              <w:t>134001</w:t>
            </w:r>
            <w:r>
              <w:t>唐山高新技术产业开发区消防救援大队</w:t>
            </w:r>
          </w:p>
        </w:tc>
        <w:tc>
          <w:tcPr>
            <w:tcW w:w="2190"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Merge w:val="restart"/>
            <w:vAlign w:val="center"/>
          </w:tcPr>
          <w:p>
            <w:pPr>
              <w:pStyle w:val="12"/>
            </w:pPr>
            <w:r>
              <w:t>序号</w:t>
            </w:r>
          </w:p>
        </w:tc>
        <w:tc>
          <w:tcPr>
            <w:tcW w:w="6526"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Merge w:val="continue"/>
          </w:tcPr>
          <w:p/>
        </w:tc>
        <w:tc>
          <w:tcPr>
            <w:tcW w:w="1384" w:type="dxa"/>
            <w:vAlign w:val="center"/>
          </w:tcPr>
          <w:p>
            <w:pPr>
              <w:pStyle w:val="12"/>
            </w:pPr>
            <w:r>
              <w:t>科目    编码</w:t>
            </w:r>
          </w:p>
        </w:tc>
        <w:tc>
          <w:tcPr>
            <w:tcW w:w="5142"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Align w:val="center"/>
          </w:tcPr>
          <w:p>
            <w:pPr>
              <w:pStyle w:val="12"/>
            </w:pPr>
            <w:r>
              <w:t>栏次</w:t>
            </w:r>
          </w:p>
        </w:tc>
        <w:tc>
          <w:tcPr>
            <w:tcW w:w="1384" w:type="dxa"/>
            <w:vAlign w:val="center"/>
          </w:tcPr>
          <w:p>
            <w:pPr>
              <w:pStyle w:val="12"/>
            </w:pPr>
            <w:r>
              <w:t>1</w:t>
            </w:r>
          </w:p>
        </w:tc>
        <w:tc>
          <w:tcPr>
            <w:tcW w:w="5142"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pPr>
            <w:r>
              <w:t>1</w:t>
            </w:r>
          </w:p>
        </w:tc>
        <w:tc>
          <w:tcPr>
            <w:tcW w:w="1384" w:type="dxa"/>
            <w:vAlign w:val="center"/>
          </w:tcPr>
          <w:p>
            <w:pPr>
              <w:pStyle w:val="18"/>
            </w:pPr>
          </w:p>
        </w:tc>
        <w:tc>
          <w:tcPr>
            <w:tcW w:w="5142" w:type="dxa"/>
            <w:vAlign w:val="center"/>
          </w:tcPr>
          <w:p>
            <w:pPr>
              <w:pStyle w:val="16"/>
            </w:pPr>
            <w:r>
              <w:t>合计</w:t>
            </w:r>
          </w:p>
        </w:tc>
        <w:tc>
          <w:tcPr>
            <w:tcW w:w="1095" w:type="dxa"/>
            <w:vAlign w:val="center"/>
          </w:tcPr>
          <w:p>
            <w:pPr>
              <w:pStyle w:val="17"/>
              <w:ind w:firstLine="0" w:firstLineChars="0"/>
              <w:rPr>
                <w:rFonts w:hint="default" w:eastAsia="方正书宋_GBK"/>
                <w:lang w:val="en-US" w:eastAsia="zh-CN"/>
              </w:rPr>
            </w:pPr>
            <w:r>
              <w:t>1125.57</w:t>
            </w:r>
          </w:p>
        </w:tc>
        <w:tc>
          <w:tcPr>
            <w:tcW w:w="1095" w:type="dxa"/>
            <w:vAlign w:val="center"/>
          </w:tcPr>
          <w:p>
            <w:pPr>
              <w:pStyle w:val="17"/>
              <w:ind w:firstLine="0" w:firstLineChars="0"/>
            </w:pPr>
            <w:r>
              <w:t>95.57</w:t>
            </w:r>
          </w:p>
        </w:tc>
        <w:tc>
          <w:tcPr>
            <w:tcW w:w="1095" w:type="dxa"/>
            <w:vAlign w:val="center"/>
          </w:tcPr>
          <w:p>
            <w:pPr>
              <w:pStyle w:val="17"/>
              <w:ind w:firstLine="0" w:firstLineChars="0"/>
              <w:rPr>
                <w:rFonts w:hint="default" w:eastAsia="方正书宋_GBK"/>
                <w:lang w:val="en-US" w:eastAsia="zh-CN"/>
              </w:rPr>
            </w:pPr>
            <w:r>
              <w:t>1030.00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1212" w:type="dxa"/>
            <w:vAlign w:val="center"/>
          </w:tcPr>
          <w:p>
            <w:pPr>
              <w:pStyle w:val="15"/>
              <w:rPr>
                <w:rFonts w:hint="default"/>
                <w:lang w:val="en-US" w:eastAsia="zh-CN"/>
              </w:rPr>
            </w:pPr>
            <w:r>
              <w:rPr>
                <w:rFonts w:hint="eastAsia"/>
                <w:lang w:val="en-US" w:eastAsia="zh-CN"/>
              </w:rPr>
              <w:t>2</w:t>
            </w:r>
          </w:p>
        </w:tc>
        <w:tc>
          <w:tcPr>
            <w:tcW w:w="1384" w:type="dxa"/>
            <w:vAlign w:val="center"/>
          </w:tcPr>
          <w:p>
            <w:pPr>
              <w:pStyle w:val="14"/>
              <w:ind w:firstLine="0" w:firstLineChars="0"/>
              <w:rPr>
                <w:rFonts w:hint="default" w:eastAsia="方正书宋_GBK"/>
                <w:lang w:val="en-US" w:eastAsia="zh-CN"/>
              </w:rPr>
            </w:pPr>
            <w:r>
              <w:t>212</w:t>
            </w:r>
          </w:p>
        </w:tc>
        <w:tc>
          <w:tcPr>
            <w:tcW w:w="5142" w:type="dxa"/>
            <w:vAlign w:val="center"/>
          </w:tcPr>
          <w:p>
            <w:pPr>
              <w:pStyle w:val="14"/>
              <w:ind w:firstLine="0" w:firstLineChars="0"/>
            </w:pPr>
            <w:r>
              <w:t>城乡社区支出</w:t>
            </w:r>
          </w:p>
        </w:tc>
        <w:tc>
          <w:tcPr>
            <w:tcW w:w="1095" w:type="dxa"/>
            <w:vAlign w:val="center"/>
          </w:tcPr>
          <w:p>
            <w:pPr>
              <w:pStyle w:val="13"/>
              <w:ind w:firstLine="0" w:firstLineChars="0"/>
              <w:rPr>
                <w:rFonts w:hint="default" w:eastAsia="方正书宋_GBK"/>
                <w:lang w:val="en-US" w:eastAsia="zh-CN"/>
              </w:rPr>
            </w:pPr>
            <w:r>
              <w:t>1000.00</w:t>
            </w:r>
          </w:p>
        </w:tc>
        <w:tc>
          <w:tcPr>
            <w:tcW w:w="1095" w:type="dxa"/>
            <w:vAlign w:val="center"/>
          </w:tcPr>
          <w:p>
            <w:pPr>
              <w:pStyle w:val="13"/>
              <w:ind w:firstLine="0" w:firstLineChars="0"/>
            </w:pPr>
          </w:p>
        </w:tc>
        <w:tc>
          <w:tcPr>
            <w:tcW w:w="1095" w:type="dxa"/>
            <w:vAlign w:val="center"/>
          </w:tcPr>
          <w:p>
            <w:pPr>
              <w:pStyle w:val="13"/>
              <w:ind w:firstLine="0" w:firstLineChars="0"/>
            </w:pPr>
            <w:r>
              <w:t>1000.00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3</w:t>
            </w:r>
          </w:p>
        </w:tc>
        <w:tc>
          <w:tcPr>
            <w:tcW w:w="1384" w:type="dxa"/>
            <w:vAlign w:val="center"/>
          </w:tcPr>
          <w:p>
            <w:pPr>
              <w:pStyle w:val="14"/>
              <w:ind w:firstLine="0" w:firstLineChars="0"/>
              <w:rPr>
                <w:rFonts w:hint="default" w:eastAsia="方正书宋_GBK"/>
                <w:lang w:val="en-US" w:eastAsia="zh-CN"/>
              </w:rPr>
            </w:pPr>
            <w:r>
              <w:t>21208</w:t>
            </w:r>
          </w:p>
        </w:tc>
        <w:tc>
          <w:tcPr>
            <w:tcW w:w="5142" w:type="dxa"/>
            <w:vAlign w:val="center"/>
          </w:tcPr>
          <w:p>
            <w:pPr>
              <w:pStyle w:val="14"/>
              <w:ind w:firstLine="0" w:firstLineChars="0"/>
            </w:pPr>
            <w:r>
              <w:t>国有土地使用权出让收入安排的支出</w:t>
            </w:r>
          </w:p>
        </w:tc>
        <w:tc>
          <w:tcPr>
            <w:tcW w:w="1095" w:type="dxa"/>
            <w:vAlign w:val="center"/>
          </w:tcPr>
          <w:p>
            <w:pPr>
              <w:pStyle w:val="13"/>
              <w:ind w:firstLine="0" w:firstLineChars="0"/>
              <w:rPr>
                <w:rFonts w:hint="default" w:eastAsia="方正书宋_GBK"/>
                <w:lang w:val="en-US" w:eastAsia="zh-CN"/>
              </w:rPr>
            </w:pPr>
            <w:r>
              <w:t>1000.00</w:t>
            </w:r>
          </w:p>
        </w:tc>
        <w:tc>
          <w:tcPr>
            <w:tcW w:w="1095" w:type="dxa"/>
            <w:vAlign w:val="center"/>
          </w:tcPr>
          <w:p>
            <w:pPr>
              <w:pStyle w:val="13"/>
              <w:ind w:firstLine="0" w:firstLineChars="0"/>
            </w:pPr>
          </w:p>
        </w:tc>
        <w:tc>
          <w:tcPr>
            <w:tcW w:w="1095" w:type="dxa"/>
            <w:vAlign w:val="center"/>
          </w:tcPr>
          <w:p>
            <w:pPr>
              <w:pStyle w:val="13"/>
              <w:ind w:firstLine="0" w:firstLineChars="0"/>
              <w:rPr>
                <w:rFonts w:hint="default" w:eastAsia="方正书宋_GBK"/>
                <w:lang w:val="en-US" w:eastAsia="zh-CN"/>
              </w:rPr>
            </w:pPr>
            <w:r>
              <w:t>1000.00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212" w:type="dxa"/>
            <w:vAlign w:val="center"/>
          </w:tcPr>
          <w:p>
            <w:pPr>
              <w:pStyle w:val="15"/>
              <w:rPr>
                <w:rFonts w:hint="default" w:eastAsia="方正书宋_GBK"/>
                <w:lang w:val="en-US" w:eastAsia="zh-CN"/>
              </w:rPr>
            </w:pPr>
            <w:r>
              <w:rPr>
                <w:rFonts w:hint="eastAsia"/>
                <w:lang w:val="en-US" w:eastAsia="zh-CN"/>
              </w:rPr>
              <w:t>4</w:t>
            </w:r>
          </w:p>
        </w:tc>
        <w:tc>
          <w:tcPr>
            <w:tcW w:w="1384" w:type="dxa"/>
            <w:vAlign w:val="center"/>
          </w:tcPr>
          <w:p>
            <w:pPr>
              <w:pStyle w:val="14"/>
              <w:ind w:firstLine="0" w:firstLineChars="0"/>
              <w:rPr>
                <w:rFonts w:hint="default" w:eastAsia="方正书宋_GBK"/>
                <w:lang w:val="en-US" w:eastAsia="zh-CN"/>
              </w:rPr>
            </w:pPr>
            <w:r>
              <w:t>2120803</w:t>
            </w:r>
          </w:p>
        </w:tc>
        <w:tc>
          <w:tcPr>
            <w:tcW w:w="5142" w:type="dxa"/>
            <w:vAlign w:val="center"/>
          </w:tcPr>
          <w:p>
            <w:pPr>
              <w:pStyle w:val="14"/>
              <w:ind w:firstLine="0" w:firstLineChars="0"/>
            </w:pPr>
            <w:r>
              <w:t>城市建设支出</w:t>
            </w:r>
          </w:p>
        </w:tc>
        <w:tc>
          <w:tcPr>
            <w:tcW w:w="1095" w:type="dxa"/>
            <w:vAlign w:val="center"/>
          </w:tcPr>
          <w:p>
            <w:pPr>
              <w:pStyle w:val="13"/>
              <w:ind w:firstLine="0" w:firstLineChars="0"/>
              <w:rPr>
                <w:rFonts w:hint="default" w:eastAsia="方正书宋_GBK"/>
                <w:lang w:val="en-US" w:eastAsia="zh-CN"/>
              </w:rPr>
            </w:pPr>
            <w:r>
              <w:t>1000.00</w:t>
            </w:r>
          </w:p>
        </w:tc>
        <w:tc>
          <w:tcPr>
            <w:tcW w:w="1095" w:type="dxa"/>
            <w:vAlign w:val="center"/>
          </w:tcPr>
          <w:p>
            <w:pPr>
              <w:pStyle w:val="13"/>
              <w:ind w:firstLine="0" w:firstLineChars="0"/>
            </w:pPr>
          </w:p>
        </w:tc>
        <w:tc>
          <w:tcPr>
            <w:tcW w:w="1095" w:type="dxa"/>
            <w:vAlign w:val="center"/>
          </w:tcPr>
          <w:p>
            <w:pPr>
              <w:pStyle w:val="13"/>
              <w:ind w:firstLine="0" w:firstLineChars="0"/>
              <w:rPr>
                <w:rFonts w:hint="default" w:eastAsia="方正书宋_GBK"/>
                <w:lang w:val="en-US" w:eastAsia="zh-CN"/>
              </w:rPr>
            </w:pPr>
            <w:r>
              <w:t>1000.00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1212" w:type="dxa"/>
            <w:vAlign w:val="center"/>
          </w:tcPr>
          <w:p>
            <w:pPr>
              <w:pStyle w:val="15"/>
              <w:rPr>
                <w:rFonts w:hint="eastAsia" w:eastAsia="方正书宋_GBK"/>
                <w:lang w:eastAsia="zh-CN"/>
              </w:rPr>
            </w:pPr>
            <w:r>
              <w:rPr>
                <w:rFonts w:hint="eastAsia"/>
                <w:lang w:val="en-US" w:eastAsia="zh-CN"/>
              </w:rPr>
              <w:t>5</w:t>
            </w:r>
          </w:p>
        </w:tc>
        <w:tc>
          <w:tcPr>
            <w:tcW w:w="1384" w:type="dxa"/>
            <w:vAlign w:val="center"/>
          </w:tcPr>
          <w:p>
            <w:pPr>
              <w:pStyle w:val="14"/>
            </w:pPr>
            <w:r>
              <w:t>213</w:t>
            </w:r>
          </w:p>
        </w:tc>
        <w:tc>
          <w:tcPr>
            <w:tcW w:w="5142" w:type="dxa"/>
            <w:vAlign w:val="center"/>
          </w:tcPr>
          <w:p>
            <w:pPr>
              <w:pStyle w:val="14"/>
            </w:pPr>
            <w:r>
              <w:t>农林水支出</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lang w:val="en-US" w:eastAsia="zh-CN"/>
              </w:rPr>
            </w:pPr>
            <w:r>
              <w:rPr>
                <w:rFonts w:hint="eastAsia"/>
                <w:lang w:val="en-US" w:eastAsia="zh-CN"/>
              </w:rPr>
              <w:t>6</w:t>
            </w:r>
          </w:p>
        </w:tc>
        <w:tc>
          <w:tcPr>
            <w:tcW w:w="1384" w:type="dxa"/>
            <w:vAlign w:val="center"/>
          </w:tcPr>
          <w:p>
            <w:pPr>
              <w:pStyle w:val="14"/>
              <w:rPr>
                <w:rFonts w:hint="default" w:eastAsia="方正书宋_GBK"/>
                <w:lang w:val="en-US" w:eastAsia="zh-CN"/>
              </w:rPr>
            </w:pPr>
            <w:r>
              <w:rPr>
                <w:rFonts w:hint="eastAsia"/>
                <w:lang w:val="en-US" w:eastAsia="zh-CN"/>
              </w:rPr>
              <w:t>21307</w:t>
            </w:r>
          </w:p>
        </w:tc>
        <w:tc>
          <w:tcPr>
            <w:tcW w:w="5142" w:type="dxa"/>
            <w:vAlign w:val="center"/>
          </w:tcPr>
          <w:p>
            <w:pPr>
              <w:pStyle w:val="14"/>
            </w:pPr>
            <w:r>
              <w:rPr>
                <w:rFonts w:hint="eastAsia"/>
              </w:rPr>
              <w:t>农村综合改革</w:t>
            </w:r>
          </w:p>
        </w:tc>
        <w:tc>
          <w:tcPr>
            <w:tcW w:w="1095" w:type="dxa"/>
            <w:vAlign w:val="center"/>
          </w:tcPr>
          <w:p>
            <w:pPr>
              <w:pStyle w:val="13"/>
              <w:ind w:firstLine="0" w:firstLineChars="0"/>
              <w:rPr>
                <w:rFonts w:hint="default" w:eastAsia="方正书宋_GBK"/>
                <w:lang w:val="en-US" w:eastAsia="zh-CN"/>
              </w:rPr>
            </w:pPr>
          </w:p>
        </w:tc>
        <w:tc>
          <w:tcPr>
            <w:tcW w:w="1095" w:type="dxa"/>
            <w:vAlign w:val="center"/>
          </w:tcPr>
          <w:p>
            <w:pPr>
              <w:pStyle w:val="13"/>
              <w:ind w:firstLine="0" w:firstLineChars="0"/>
            </w:pPr>
          </w:p>
        </w:tc>
        <w:tc>
          <w:tcPr>
            <w:tcW w:w="1095" w:type="dxa"/>
            <w:vAlign w:val="center"/>
          </w:tcPr>
          <w:p>
            <w:pPr>
              <w:pStyle w:val="13"/>
              <w:ind w:firstLine="0" w:firstLineChars="0"/>
              <w:rPr>
                <w:rFonts w:hint="default" w:eastAsia="方正书宋_GBK"/>
                <w:lang w:val="en-US" w:eastAsia="zh-CN"/>
              </w:rPr>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lang w:val="en-US" w:eastAsia="zh-CN"/>
              </w:rPr>
            </w:pPr>
            <w:r>
              <w:rPr>
                <w:rFonts w:hint="eastAsia"/>
                <w:lang w:val="en-US" w:eastAsia="zh-CN"/>
              </w:rPr>
              <w:t>7</w:t>
            </w:r>
          </w:p>
        </w:tc>
        <w:tc>
          <w:tcPr>
            <w:tcW w:w="1384" w:type="dxa"/>
            <w:vAlign w:val="center"/>
          </w:tcPr>
          <w:p>
            <w:pPr>
              <w:pStyle w:val="14"/>
              <w:rPr>
                <w:rFonts w:hint="default" w:eastAsia="方正书宋_GBK"/>
                <w:lang w:val="en-US" w:eastAsia="zh-CN"/>
              </w:rPr>
            </w:pPr>
            <w:r>
              <w:rPr>
                <w:rFonts w:hint="eastAsia"/>
                <w:lang w:val="en-US" w:eastAsia="zh-CN"/>
              </w:rPr>
              <w:t>2130799</w:t>
            </w:r>
          </w:p>
        </w:tc>
        <w:tc>
          <w:tcPr>
            <w:tcW w:w="5142" w:type="dxa"/>
            <w:vAlign w:val="center"/>
          </w:tcPr>
          <w:p>
            <w:pPr>
              <w:pStyle w:val="14"/>
            </w:pPr>
            <w:r>
              <w:rPr>
                <w:rFonts w:hint="eastAsia"/>
              </w:rPr>
              <w:t>其他农村综合改革支出</w:t>
            </w:r>
          </w:p>
        </w:tc>
        <w:tc>
          <w:tcPr>
            <w:tcW w:w="1095" w:type="dxa"/>
            <w:vAlign w:val="center"/>
          </w:tcPr>
          <w:p>
            <w:pPr>
              <w:pStyle w:val="13"/>
              <w:ind w:firstLine="0" w:firstLineChars="0"/>
              <w:rPr>
                <w:rFonts w:hint="default" w:eastAsia="方正书宋_GBK"/>
                <w:lang w:val="en-US" w:eastAsia="zh-CN"/>
              </w:rPr>
            </w:pPr>
          </w:p>
        </w:tc>
        <w:tc>
          <w:tcPr>
            <w:tcW w:w="1095" w:type="dxa"/>
            <w:vAlign w:val="center"/>
          </w:tcPr>
          <w:p>
            <w:pPr>
              <w:pStyle w:val="13"/>
              <w:ind w:firstLine="0" w:firstLineChars="0"/>
            </w:pPr>
          </w:p>
        </w:tc>
        <w:tc>
          <w:tcPr>
            <w:tcW w:w="1095" w:type="dxa"/>
            <w:vAlign w:val="center"/>
          </w:tcPr>
          <w:p>
            <w:pPr>
              <w:pStyle w:val="13"/>
              <w:ind w:firstLine="0" w:firstLineChars="0"/>
              <w:rPr>
                <w:rFonts w:hint="default" w:eastAsia="方正书宋_GBK"/>
                <w:lang w:val="en-US" w:eastAsia="zh-CN"/>
              </w:rPr>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8</w:t>
            </w:r>
          </w:p>
        </w:tc>
        <w:tc>
          <w:tcPr>
            <w:tcW w:w="1384" w:type="dxa"/>
            <w:vAlign w:val="center"/>
          </w:tcPr>
          <w:p>
            <w:pPr>
              <w:pStyle w:val="14"/>
            </w:pPr>
            <w:r>
              <w:t>21308</w:t>
            </w:r>
          </w:p>
        </w:tc>
        <w:tc>
          <w:tcPr>
            <w:tcW w:w="5142" w:type="dxa"/>
            <w:vAlign w:val="center"/>
          </w:tcPr>
          <w:p>
            <w:pPr>
              <w:pStyle w:val="14"/>
            </w:pPr>
            <w:r>
              <w:t>普惠金融发展支出</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9</w:t>
            </w:r>
          </w:p>
        </w:tc>
        <w:tc>
          <w:tcPr>
            <w:tcW w:w="1384" w:type="dxa"/>
            <w:vAlign w:val="center"/>
          </w:tcPr>
          <w:p>
            <w:pPr>
              <w:pStyle w:val="14"/>
            </w:pPr>
            <w:r>
              <w:t>2130803</w:t>
            </w:r>
          </w:p>
        </w:tc>
        <w:tc>
          <w:tcPr>
            <w:tcW w:w="5142" w:type="dxa"/>
            <w:vAlign w:val="center"/>
          </w:tcPr>
          <w:p>
            <w:pPr>
              <w:pStyle w:val="14"/>
            </w:pPr>
            <w:r>
              <w:t>农业保险保费补贴</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10</w:t>
            </w:r>
          </w:p>
        </w:tc>
        <w:tc>
          <w:tcPr>
            <w:tcW w:w="1384" w:type="dxa"/>
            <w:vAlign w:val="center"/>
          </w:tcPr>
          <w:p>
            <w:pPr>
              <w:pStyle w:val="14"/>
            </w:pPr>
            <w:r>
              <w:t>221</w:t>
            </w:r>
          </w:p>
        </w:tc>
        <w:tc>
          <w:tcPr>
            <w:tcW w:w="5142" w:type="dxa"/>
            <w:vAlign w:val="center"/>
          </w:tcPr>
          <w:p>
            <w:pPr>
              <w:pStyle w:val="14"/>
            </w:pPr>
            <w:r>
              <w:t>住房保障支出</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11</w:t>
            </w:r>
          </w:p>
        </w:tc>
        <w:tc>
          <w:tcPr>
            <w:tcW w:w="1384" w:type="dxa"/>
            <w:vAlign w:val="center"/>
          </w:tcPr>
          <w:p>
            <w:pPr>
              <w:pStyle w:val="14"/>
            </w:pPr>
            <w:r>
              <w:t>22102</w:t>
            </w:r>
          </w:p>
        </w:tc>
        <w:tc>
          <w:tcPr>
            <w:tcW w:w="5142" w:type="dxa"/>
            <w:vAlign w:val="center"/>
          </w:tcPr>
          <w:p>
            <w:pPr>
              <w:pStyle w:val="14"/>
            </w:pPr>
            <w:r>
              <w:t>住房改革支出</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12</w:t>
            </w:r>
          </w:p>
        </w:tc>
        <w:tc>
          <w:tcPr>
            <w:tcW w:w="1384" w:type="dxa"/>
            <w:vAlign w:val="center"/>
          </w:tcPr>
          <w:p>
            <w:pPr>
              <w:pStyle w:val="14"/>
            </w:pPr>
            <w:r>
              <w:t>2210201</w:t>
            </w:r>
          </w:p>
        </w:tc>
        <w:tc>
          <w:tcPr>
            <w:tcW w:w="5142" w:type="dxa"/>
            <w:vAlign w:val="center"/>
          </w:tcPr>
          <w:p>
            <w:pPr>
              <w:pStyle w:val="14"/>
            </w:pPr>
            <w:r>
              <w:t>住房公积金</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13</w:t>
            </w:r>
          </w:p>
        </w:tc>
        <w:tc>
          <w:tcPr>
            <w:tcW w:w="1384" w:type="dxa"/>
            <w:vAlign w:val="center"/>
          </w:tcPr>
          <w:p>
            <w:pPr>
              <w:pStyle w:val="14"/>
              <w:rPr>
                <w:rFonts w:hint="default" w:eastAsia="方正书宋_GBK"/>
                <w:lang w:val="en-US" w:eastAsia="zh-CN"/>
              </w:rPr>
            </w:pPr>
            <w:r>
              <w:rPr>
                <w:rFonts w:hint="eastAsia"/>
                <w:lang w:val="en-US" w:eastAsia="zh-CN"/>
              </w:rPr>
              <w:t>223</w:t>
            </w:r>
          </w:p>
        </w:tc>
        <w:tc>
          <w:tcPr>
            <w:tcW w:w="5142" w:type="dxa"/>
            <w:vAlign w:val="center"/>
          </w:tcPr>
          <w:p>
            <w:pPr>
              <w:pStyle w:val="14"/>
            </w:pPr>
            <w:r>
              <w:rPr>
                <w:rFonts w:hint="eastAsia"/>
              </w:rPr>
              <w:t>国有资本经营预算支出</w:t>
            </w:r>
          </w:p>
        </w:tc>
        <w:tc>
          <w:tcPr>
            <w:tcW w:w="1095" w:type="dxa"/>
            <w:vAlign w:val="center"/>
          </w:tcPr>
          <w:p>
            <w:pPr>
              <w:pStyle w:val="13"/>
              <w:ind w:firstLine="0" w:firstLineChars="0"/>
              <w:rPr>
                <w:rFonts w:hint="default" w:eastAsia="方正书宋_GBK"/>
                <w:lang w:val="en-US" w:eastAsia="zh-CN"/>
              </w:rPr>
            </w:pPr>
          </w:p>
        </w:tc>
        <w:tc>
          <w:tcPr>
            <w:tcW w:w="1095" w:type="dxa"/>
            <w:vAlign w:val="center"/>
          </w:tcPr>
          <w:p>
            <w:pPr>
              <w:pStyle w:val="13"/>
              <w:ind w:firstLine="0" w:firstLineChars="0"/>
            </w:pPr>
          </w:p>
        </w:tc>
        <w:tc>
          <w:tcPr>
            <w:tcW w:w="109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p>
        </w:tc>
        <w:tc>
          <w:tcPr>
            <w:tcW w:w="1095" w:type="dxa"/>
            <w:vAlign w:val="center"/>
          </w:tcPr>
          <w:p>
            <w:pPr>
              <w:pStyle w:val="13"/>
              <w:ind w:firstLine="0" w:firstLineChars="0"/>
              <w:rPr>
                <w:rFonts w:hint="default" w:eastAsia="方正书宋_GBK"/>
                <w:lang w:val="en-US" w:eastAsia="zh-CN"/>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14</w:t>
            </w:r>
          </w:p>
        </w:tc>
        <w:tc>
          <w:tcPr>
            <w:tcW w:w="1384" w:type="dxa"/>
            <w:vAlign w:val="center"/>
          </w:tcPr>
          <w:p>
            <w:pPr>
              <w:pStyle w:val="14"/>
              <w:rPr>
                <w:rFonts w:hint="default" w:eastAsia="方正书宋_GBK"/>
                <w:lang w:val="en-US" w:eastAsia="zh-CN"/>
              </w:rPr>
            </w:pPr>
            <w:r>
              <w:rPr>
                <w:rFonts w:hint="eastAsia"/>
                <w:lang w:val="en-US" w:eastAsia="zh-CN"/>
              </w:rPr>
              <w:t>22301</w:t>
            </w:r>
          </w:p>
        </w:tc>
        <w:tc>
          <w:tcPr>
            <w:tcW w:w="5142" w:type="dxa"/>
            <w:vAlign w:val="center"/>
          </w:tcPr>
          <w:p>
            <w:pPr>
              <w:pStyle w:val="14"/>
            </w:pPr>
            <w:r>
              <w:rPr>
                <w:rFonts w:hint="eastAsia"/>
              </w:rPr>
              <w:t>解决历史遗留问题及改革成本支出</w:t>
            </w:r>
          </w:p>
        </w:tc>
        <w:tc>
          <w:tcPr>
            <w:tcW w:w="109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p>
        </w:tc>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3"/>
              <w:ind w:firstLine="0" w:firstLineChars="0"/>
              <w:rPr>
                <w:rFonts w:hint="default" w:ascii="方正书宋_GBK" w:hAnsi="方正书宋_GBK" w:eastAsia="方正书宋_GBK" w:cs="方正书宋_GBK"/>
                <w:sz w:val="21"/>
                <w:szCs w:val="24"/>
                <w:lang w:val="en-US" w:eastAsia="uk-UA" w:bidi="ar-SA"/>
              </w:rPr>
            </w:pPr>
          </w:p>
        </w:tc>
        <w:tc>
          <w:tcPr>
            <w:tcW w:w="109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15</w:t>
            </w:r>
          </w:p>
        </w:tc>
        <w:tc>
          <w:tcPr>
            <w:tcW w:w="1384" w:type="dxa"/>
            <w:vAlign w:val="center"/>
          </w:tcPr>
          <w:p>
            <w:pPr>
              <w:pStyle w:val="14"/>
              <w:rPr>
                <w:rFonts w:hint="default" w:eastAsia="方正书宋_GBK"/>
                <w:lang w:val="en-US" w:eastAsia="zh-CN"/>
              </w:rPr>
            </w:pPr>
            <w:r>
              <w:rPr>
                <w:rFonts w:hint="eastAsia"/>
                <w:lang w:val="en-US" w:eastAsia="zh-CN"/>
              </w:rPr>
              <w:t>2230105</w:t>
            </w:r>
          </w:p>
        </w:tc>
        <w:tc>
          <w:tcPr>
            <w:tcW w:w="5142" w:type="dxa"/>
            <w:vAlign w:val="center"/>
          </w:tcPr>
          <w:p>
            <w:pPr>
              <w:pStyle w:val="14"/>
            </w:pPr>
            <w:r>
              <w:rPr>
                <w:rFonts w:hint="eastAsia"/>
              </w:rPr>
              <w:t>国有企业退休人员社会化管理补助支出</w:t>
            </w:r>
          </w:p>
        </w:tc>
        <w:tc>
          <w:tcPr>
            <w:tcW w:w="109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p>
        </w:tc>
        <w:tc>
          <w:tcPr>
            <w:tcW w:w="1095"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pPr>
              <w:pStyle w:val="13"/>
              <w:ind w:firstLine="0" w:firstLineChars="0"/>
              <w:rPr>
                <w:rFonts w:hint="default" w:ascii="方正书宋_GBK" w:hAnsi="方正书宋_GBK" w:eastAsia="方正书宋_GBK" w:cs="方正书宋_GBK"/>
                <w:sz w:val="21"/>
                <w:szCs w:val="24"/>
                <w:lang w:val="en-US" w:eastAsia="uk-UA" w:bidi="ar-SA"/>
              </w:rPr>
            </w:pPr>
          </w:p>
        </w:tc>
        <w:tc>
          <w:tcPr>
            <w:tcW w:w="1095"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16</w:t>
            </w:r>
          </w:p>
        </w:tc>
        <w:tc>
          <w:tcPr>
            <w:tcW w:w="1384" w:type="dxa"/>
            <w:vAlign w:val="center"/>
          </w:tcPr>
          <w:p>
            <w:pPr>
              <w:pStyle w:val="14"/>
            </w:pPr>
            <w:r>
              <w:t>231</w:t>
            </w:r>
          </w:p>
        </w:tc>
        <w:tc>
          <w:tcPr>
            <w:tcW w:w="5142" w:type="dxa"/>
            <w:vAlign w:val="center"/>
          </w:tcPr>
          <w:p>
            <w:pPr>
              <w:pStyle w:val="14"/>
            </w:pPr>
            <w:r>
              <w:t>债务还本支出</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17</w:t>
            </w:r>
          </w:p>
        </w:tc>
        <w:tc>
          <w:tcPr>
            <w:tcW w:w="1384" w:type="dxa"/>
            <w:vAlign w:val="center"/>
          </w:tcPr>
          <w:p>
            <w:pPr>
              <w:pStyle w:val="14"/>
            </w:pPr>
            <w:r>
              <w:t>23103</w:t>
            </w:r>
          </w:p>
        </w:tc>
        <w:tc>
          <w:tcPr>
            <w:tcW w:w="5142" w:type="dxa"/>
            <w:vAlign w:val="center"/>
          </w:tcPr>
          <w:p>
            <w:pPr>
              <w:pStyle w:val="14"/>
            </w:pPr>
            <w:r>
              <w:t>地方政府一般债务还本支出</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18</w:t>
            </w:r>
          </w:p>
        </w:tc>
        <w:tc>
          <w:tcPr>
            <w:tcW w:w="1384" w:type="dxa"/>
            <w:vAlign w:val="center"/>
          </w:tcPr>
          <w:p>
            <w:pPr>
              <w:pStyle w:val="14"/>
            </w:pPr>
            <w:r>
              <w:t>2310301</w:t>
            </w:r>
          </w:p>
        </w:tc>
        <w:tc>
          <w:tcPr>
            <w:tcW w:w="5142" w:type="dxa"/>
            <w:vAlign w:val="center"/>
          </w:tcPr>
          <w:p>
            <w:pPr>
              <w:pStyle w:val="14"/>
            </w:pPr>
            <w:r>
              <w:t>地方政府一般债券还本支出</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19</w:t>
            </w:r>
          </w:p>
        </w:tc>
        <w:tc>
          <w:tcPr>
            <w:tcW w:w="1384" w:type="dxa"/>
            <w:vAlign w:val="center"/>
          </w:tcPr>
          <w:p>
            <w:pPr>
              <w:pStyle w:val="14"/>
            </w:pPr>
            <w:r>
              <w:t>232</w:t>
            </w:r>
          </w:p>
        </w:tc>
        <w:tc>
          <w:tcPr>
            <w:tcW w:w="5142" w:type="dxa"/>
            <w:vAlign w:val="center"/>
          </w:tcPr>
          <w:p>
            <w:pPr>
              <w:pStyle w:val="14"/>
            </w:pPr>
            <w:r>
              <w:t>债务付息支出</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20</w:t>
            </w:r>
          </w:p>
        </w:tc>
        <w:tc>
          <w:tcPr>
            <w:tcW w:w="1384" w:type="dxa"/>
            <w:vAlign w:val="center"/>
          </w:tcPr>
          <w:p>
            <w:pPr>
              <w:pStyle w:val="14"/>
            </w:pPr>
            <w:r>
              <w:t>23203</w:t>
            </w:r>
          </w:p>
        </w:tc>
        <w:tc>
          <w:tcPr>
            <w:tcW w:w="5142" w:type="dxa"/>
            <w:vAlign w:val="center"/>
          </w:tcPr>
          <w:p>
            <w:pPr>
              <w:pStyle w:val="14"/>
            </w:pPr>
            <w:r>
              <w:t>地方政府一般债务付息支出</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21</w:t>
            </w:r>
          </w:p>
        </w:tc>
        <w:tc>
          <w:tcPr>
            <w:tcW w:w="1384" w:type="dxa"/>
            <w:vAlign w:val="center"/>
          </w:tcPr>
          <w:p>
            <w:pPr>
              <w:pStyle w:val="14"/>
            </w:pPr>
            <w:r>
              <w:t>2320301</w:t>
            </w:r>
          </w:p>
        </w:tc>
        <w:tc>
          <w:tcPr>
            <w:tcW w:w="5142" w:type="dxa"/>
            <w:vAlign w:val="center"/>
          </w:tcPr>
          <w:p>
            <w:pPr>
              <w:pStyle w:val="14"/>
            </w:pPr>
            <w:r>
              <w:t>地方政府一般债券付息支出</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22</w:t>
            </w:r>
          </w:p>
        </w:tc>
        <w:tc>
          <w:tcPr>
            <w:tcW w:w="1384" w:type="dxa"/>
            <w:vAlign w:val="center"/>
          </w:tcPr>
          <w:p>
            <w:pPr>
              <w:pStyle w:val="14"/>
            </w:pPr>
            <w:r>
              <w:t>23204</w:t>
            </w:r>
          </w:p>
        </w:tc>
        <w:tc>
          <w:tcPr>
            <w:tcW w:w="5142" w:type="dxa"/>
            <w:vAlign w:val="center"/>
          </w:tcPr>
          <w:p>
            <w:pPr>
              <w:pStyle w:val="14"/>
            </w:pPr>
            <w:r>
              <w:t>地方政府专项债务付息支出</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eastAsia="方正书宋_GBK"/>
                <w:lang w:val="en-US" w:eastAsia="zh-CN"/>
              </w:rPr>
            </w:pPr>
            <w:r>
              <w:rPr>
                <w:rFonts w:hint="eastAsia"/>
                <w:lang w:val="en-US" w:eastAsia="zh-CN"/>
              </w:rPr>
              <w:t>23</w:t>
            </w:r>
          </w:p>
        </w:tc>
        <w:tc>
          <w:tcPr>
            <w:tcW w:w="1384" w:type="dxa"/>
            <w:vAlign w:val="center"/>
          </w:tcPr>
          <w:p>
            <w:pPr>
              <w:pStyle w:val="14"/>
            </w:pPr>
            <w:r>
              <w:t>2320411</w:t>
            </w:r>
          </w:p>
        </w:tc>
        <w:tc>
          <w:tcPr>
            <w:tcW w:w="5142" w:type="dxa"/>
            <w:vAlign w:val="center"/>
          </w:tcPr>
          <w:p>
            <w:pPr>
              <w:pStyle w:val="14"/>
            </w:pPr>
            <w:r>
              <w:t>国有土地使用权出让金债务付息支出</w:t>
            </w: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lang w:val="en-US"/>
              </w:rPr>
            </w:pPr>
            <w:r>
              <w:rPr>
                <w:rFonts w:hint="eastAsia"/>
                <w:lang w:val="en-US" w:eastAsia="zh-CN"/>
              </w:rPr>
              <w:t>24</w:t>
            </w:r>
          </w:p>
        </w:tc>
        <w:tc>
          <w:tcPr>
            <w:tcW w:w="1384" w:type="dxa"/>
            <w:vAlign w:val="center"/>
          </w:tcPr>
          <w:p>
            <w:pPr>
              <w:pStyle w:val="14"/>
              <w:ind w:firstLine="0" w:firstLineChars="0"/>
            </w:pPr>
            <w:r>
              <w:t>224</w:t>
            </w:r>
          </w:p>
        </w:tc>
        <w:tc>
          <w:tcPr>
            <w:tcW w:w="5142" w:type="dxa"/>
            <w:vAlign w:val="center"/>
          </w:tcPr>
          <w:p>
            <w:pPr>
              <w:pStyle w:val="14"/>
              <w:ind w:firstLine="0" w:firstLineChars="0"/>
            </w:pPr>
            <w:r>
              <w:t>灾害防治及应急管理支出</w:t>
            </w:r>
          </w:p>
        </w:tc>
        <w:tc>
          <w:tcPr>
            <w:tcW w:w="1095" w:type="dxa"/>
            <w:vAlign w:val="center"/>
          </w:tcPr>
          <w:p>
            <w:pPr>
              <w:pStyle w:val="13"/>
              <w:ind w:firstLine="0" w:firstLineChars="0"/>
            </w:pPr>
            <w:r>
              <w:t>125.57</w:t>
            </w:r>
          </w:p>
        </w:tc>
        <w:tc>
          <w:tcPr>
            <w:tcW w:w="1095" w:type="dxa"/>
            <w:vAlign w:val="center"/>
          </w:tcPr>
          <w:p>
            <w:pPr>
              <w:pStyle w:val="13"/>
              <w:ind w:firstLine="0" w:firstLineChars="0"/>
            </w:pPr>
            <w:r>
              <w:t>95.57</w:t>
            </w:r>
          </w:p>
        </w:tc>
        <w:tc>
          <w:tcPr>
            <w:tcW w:w="1095" w:type="dxa"/>
            <w:vAlign w:val="center"/>
          </w:tcPr>
          <w:p>
            <w:pPr>
              <w:pStyle w:val="13"/>
              <w:ind w:firstLine="0" w:firstLineChars="0"/>
            </w:pPr>
            <w:r>
              <w:t>30.00</w:t>
            </w: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lang w:val="en-US"/>
              </w:rPr>
            </w:pPr>
            <w:r>
              <w:rPr>
                <w:rFonts w:hint="eastAsia"/>
                <w:lang w:val="en-US" w:eastAsia="zh-CN"/>
              </w:rPr>
              <w:t>25</w:t>
            </w:r>
          </w:p>
        </w:tc>
        <w:tc>
          <w:tcPr>
            <w:tcW w:w="1384" w:type="dxa"/>
            <w:vAlign w:val="center"/>
          </w:tcPr>
          <w:p>
            <w:pPr>
              <w:pStyle w:val="14"/>
              <w:ind w:firstLine="0" w:firstLineChars="0"/>
            </w:pPr>
            <w:r>
              <w:t>22402</w:t>
            </w:r>
          </w:p>
        </w:tc>
        <w:tc>
          <w:tcPr>
            <w:tcW w:w="5142" w:type="dxa"/>
            <w:vAlign w:val="center"/>
          </w:tcPr>
          <w:p>
            <w:pPr>
              <w:pStyle w:val="14"/>
              <w:ind w:firstLine="0" w:firstLineChars="0"/>
            </w:pPr>
            <w:r>
              <w:t>消防救援事务</w:t>
            </w:r>
          </w:p>
        </w:tc>
        <w:tc>
          <w:tcPr>
            <w:tcW w:w="1095" w:type="dxa"/>
            <w:vAlign w:val="center"/>
          </w:tcPr>
          <w:p>
            <w:pPr>
              <w:pStyle w:val="13"/>
              <w:ind w:firstLine="0" w:firstLineChars="0"/>
            </w:pPr>
            <w:r>
              <w:t>125.57</w:t>
            </w:r>
          </w:p>
        </w:tc>
        <w:tc>
          <w:tcPr>
            <w:tcW w:w="1095" w:type="dxa"/>
            <w:vAlign w:val="center"/>
          </w:tcPr>
          <w:p>
            <w:pPr>
              <w:pStyle w:val="13"/>
              <w:ind w:firstLine="0" w:firstLineChars="0"/>
            </w:pPr>
            <w:r>
              <w:t>95.57</w:t>
            </w:r>
          </w:p>
        </w:tc>
        <w:tc>
          <w:tcPr>
            <w:tcW w:w="1095" w:type="dxa"/>
            <w:vAlign w:val="center"/>
          </w:tcPr>
          <w:p>
            <w:pPr>
              <w:pStyle w:val="13"/>
              <w:ind w:firstLine="0" w:firstLineChars="0"/>
            </w:pPr>
            <w:r>
              <w:t>30.00</w:t>
            </w: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pPr>
              <w:pStyle w:val="15"/>
              <w:rPr>
                <w:rFonts w:hint="default"/>
                <w:lang w:val="en-US"/>
              </w:rPr>
            </w:pPr>
            <w:r>
              <w:rPr>
                <w:rFonts w:hint="eastAsia"/>
                <w:lang w:val="en-US" w:eastAsia="zh-CN"/>
              </w:rPr>
              <w:t>26</w:t>
            </w:r>
          </w:p>
        </w:tc>
        <w:tc>
          <w:tcPr>
            <w:tcW w:w="1384" w:type="dxa"/>
            <w:vAlign w:val="center"/>
          </w:tcPr>
          <w:p>
            <w:pPr>
              <w:pStyle w:val="14"/>
              <w:ind w:firstLine="0" w:firstLineChars="0"/>
            </w:pPr>
            <w:r>
              <w:t>2240202</w:t>
            </w:r>
          </w:p>
        </w:tc>
        <w:tc>
          <w:tcPr>
            <w:tcW w:w="5142" w:type="dxa"/>
            <w:vAlign w:val="center"/>
          </w:tcPr>
          <w:p>
            <w:pPr>
              <w:pStyle w:val="14"/>
              <w:ind w:firstLine="0" w:firstLineChars="0"/>
            </w:pPr>
            <w:r>
              <w:t>一般行政管理事务</w:t>
            </w:r>
          </w:p>
        </w:tc>
        <w:tc>
          <w:tcPr>
            <w:tcW w:w="1095" w:type="dxa"/>
            <w:vAlign w:val="center"/>
          </w:tcPr>
          <w:p>
            <w:pPr>
              <w:pStyle w:val="13"/>
              <w:ind w:firstLine="0" w:firstLineChars="0"/>
            </w:pPr>
            <w:r>
              <w:t>125.57</w:t>
            </w:r>
          </w:p>
        </w:tc>
        <w:tc>
          <w:tcPr>
            <w:tcW w:w="1095" w:type="dxa"/>
            <w:vAlign w:val="center"/>
          </w:tcPr>
          <w:p>
            <w:pPr>
              <w:pStyle w:val="13"/>
              <w:ind w:firstLine="0" w:firstLineChars="0"/>
            </w:pPr>
            <w:r>
              <w:t>95.57</w:t>
            </w:r>
          </w:p>
        </w:tc>
        <w:tc>
          <w:tcPr>
            <w:tcW w:w="1095" w:type="dxa"/>
            <w:vAlign w:val="center"/>
          </w:tcPr>
          <w:p>
            <w:pPr>
              <w:pStyle w:val="13"/>
              <w:ind w:firstLine="0" w:firstLineChars="0"/>
            </w:pPr>
            <w:r>
              <w:t>30.00</w:t>
            </w:r>
          </w:p>
        </w:tc>
        <w:tc>
          <w:tcPr>
            <w:tcW w:w="1095" w:type="dxa"/>
            <w:vAlign w:val="center"/>
          </w:tcPr>
          <w:p>
            <w:pPr>
              <w:pStyle w:val="13"/>
              <w:ind w:firstLine="0" w:firstLineChars="0"/>
            </w:pPr>
          </w:p>
        </w:tc>
        <w:tc>
          <w:tcPr>
            <w:tcW w:w="1095" w:type="dxa"/>
            <w:vAlign w:val="center"/>
          </w:tcPr>
          <w:p>
            <w:pPr>
              <w:pStyle w:val="13"/>
            </w:pPr>
          </w:p>
        </w:tc>
        <w:tc>
          <w:tcPr>
            <w:tcW w:w="109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预算财政拨款收支总表</w:t>
      </w:r>
      <w:bookmarkEnd w:id="3"/>
    </w:p>
    <w:tbl>
      <w:tblPr>
        <w:tblStyle w:val="6"/>
        <w:tblW w:w="1538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2"/>
        <w:gridCol w:w="2965"/>
        <w:gridCol w:w="1335"/>
        <w:gridCol w:w="3615"/>
        <w:gridCol w:w="1085"/>
        <w:gridCol w:w="1615"/>
        <w:gridCol w:w="1766"/>
        <w:gridCol w:w="21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122"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highlight w:val="none"/>
                <w:lang w:val="en-US" w:eastAsia="zh-CN"/>
              </w:rPr>
              <w:t>134001</w:t>
            </w:r>
            <w:r>
              <w:rPr>
                <w:highlight w:val="none"/>
              </w:rPr>
              <w:t>唐山高新技术产业开发区消防救援大队</w:t>
            </w:r>
            <w:r>
              <w:rPr>
                <w:rFonts w:hint="eastAsia"/>
                <w:highlight w:val="none"/>
                <w:lang w:eastAsia="zh-CN"/>
              </w:rPr>
              <w:t>（本级）</w:t>
            </w:r>
          </w:p>
        </w:tc>
        <w:tc>
          <w:tcPr>
            <w:tcW w:w="3615" w:type="dxa"/>
            <w:tcBorders>
              <w:top w:val="single" w:color="FFFFFF" w:sz="6" w:space="0"/>
              <w:left w:val="single" w:color="FFFFFF" w:sz="6" w:space="0"/>
              <w:right w:val="single" w:color="FFFFFF" w:sz="6" w:space="0"/>
            </w:tcBorders>
            <w:vAlign w:val="center"/>
          </w:tcPr>
          <w:p>
            <w:pPr>
              <w:pStyle w:val="10"/>
            </w:pPr>
            <w:r>
              <w:t>预算年度：2022</w:t>
            </w:r>
          </w:p>
        </w:tc>
        <w:tc>
          <w:tcPr>
            <w:tcW w:w="6648"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2" w:type="dxa"/>
            <w:vMerge w:val="restart"/>
            <w:vAlign w:val="center"/>
          </w:tcPr>
          <w:p>
            <w:pPr>
              <w:pStyle w:val="12"/>
            </w:pPr>
            <w:r>
              <w:t>序号</w:t>
            </w:r>
          </w:p>
        </w:tc>
        <w:tc>
          <w:tcPr>
            <w:tcW w:w="4300" w:type="dxa"/>
            <w:gridSpan w:val="2"/>
            <w:vAlign w:val="center"/>
          </w:tcPr>
          <w:p>
            <w:pPr>
              <w:pStyle w:val="12"/>
            </w:pPr>
            <w:r>
              <w:t>收入</w:t>
            </w:r>
          </w:p>
        </w:tc>
        <w:tc>
          <w:tcPr>
            <w:tcW w:w="10263"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2" w:type="dxa"/>
            <w:vMerge w:val="continue"/>
          </w:tcPr>
          <w:p/>
        </w:tc>
        <w:tc>
          <w:tcPr>
            <w:tcW w:w="2965" w:type="dxa"/>
            <w:vAlign w:val="center"/>
          </w:tcPr>
          <w:p>
            <w:pPr>
              <w:pStyle w:val="12"/>
            </w:pPr>
            <w:r>
              <w:t>项  目</w:t>
            </w:r>
          </w:p>
        </w:tc>
        <w:tc>
          <w:tcPr>
            <w:tcW w:w="1335" w:type="dxa"/>
            <w:vAlign w:val="center"/>
          </w:tcPr>
          <w:p>
            <w:pPr>
              <w:pStyle w:val="12"/>
            </w:pPr>
            <w:r>
              <w:t>金额</w:t>
            </w:r>
          </w:p>
        </w:tc>
        <w:tc>
          <w:tcPr>
            <w:tcW w:w="3615" w:type="dxa"/>
            <w:vAlign w:val="center"/>
          </w:tcPr>
          <w:p>
            <w:pPr>
              <w:pStyle w:val="12"/>
            </w:pPr>
            <w:r>
              <w:t>项  目</w:t>
            </w:r>
          </w:p>
        </w:tc>
        <w:tc>
          <w:tcPr>
            <w:tcW w:w="1085" w:type="dxa"/>
            <w:vAlign w:val="center"/>
          </w:tcPr>
          <w:p>
            <w:pPr>
              <w:pStyle w:val="12"/>
            </w:pPr>
            <w:r>
              <w:t>合计</w:t>
            </w:r>
          </w:p>
        </w:tc>
        <w:tc>
          <w:tcPr>
            <w:tcW w:w="1615" w:type="dxa"/>
            <w:vAlign w:val="center"/>
          </w:tcPr>
          <w:p>
            <w:pPr>
              <w:pStyle w:val="12"/>
            </w:pPr>
            <w:r>
              <w:t>一般公共预算财政拨款</w:t>
            </w:r>
          </w:p>
        </w:tc>
        <w:tc>
          <w:tcPr>
            <w:tcW w:w="1766" w:type="dxa"/>
            <w:vAlign w:val="center"/>
          </w:tcPr>
          <w:p>
            <w:pPr>
              <w:pStyle w:val="12"/>
            </w:pPr>
            <w:r>
              <w:t>政府性基金预算财政拨款</w:t>
            </w:r>
          </w:p>
        </w:tc>
        <w:tc>
          <w:tcPr>
            <w:tcW w:w="218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2" w:type="dxa"/>
            <w:vAlign w:val="center"/>
          </w:tcPr>
          <w:p>
            <w:pPr>
              <w:pStyle w:val="12"/>
            </w:pPr>
            <w:r>
              <w:t>栏次</w:t>
            </w:r>
          </w:p>
        </w:tc>
        <w:tc>
          <w:tcPr>
            <w:tcW w:w="2965" w:type="dxa"/>
            <w:vAlign w:val="center"/>
          </w:tcPr>
          <w:p>
            <w:pPr>
              <w:pStyle w:val="12"/>
            </w:pPr>
            <w:r>
              <w:t>1</w:t>
            </w:r>
          </w:p>
        </w:tc>
        <w:tc>
          <w:tcPr>
            <w:tcW w:w="1335" w:type="dxa"/>
            <w:vAlign w:val="center"/>
          </w:tcPr>
          <w:p>
            <w:pPr>
              <w:pStyle w:val="12"/>
            </w:pPr>
            <w:r>
              <w:t>2</w:t>
            </w:r>
          </w:p>
        </w:tc>
        <w:tc>
          <w:tcPr>
            <w:tcW w:w="3615" w:type="dxa"/>
            <w:vAlign w:val="center"/>
          </w:tcPr>
          <w:p>
            <w:pPr>
              <w:pStyle w:val="12"/>
            </w:pPr>
            <w:r>
              <w:t>3</w:t>
            </w:r>
          </w:p>
        </w:tc>
        <w:tc>
          <w:tcPr>
            <w:tcW w:w="1085" w:type="dxa"/>
            <w:vAlign w:val="center"/>
          </w:tcPr>
          <w:p>
            <w:pPr>
              <w:pStyle w:val="12"/>
            </w:pPr>
            <w:r>
              <w:t>4</w:t>
            </w:r>
          </w:p>
        </w:tc>
        <w:tc>
          <w:tcPr>
            <w:tcW w:w="1615" w:type="dxa"/>
            <w:vAlign w:val="center"/>
          </w:tcPr>
          <w:p>
            <w:pPr>
              <w:pStyle w:val="12"/>
            </w:pPr>
            <w:r>
              <w:t>5</w:t>
            </w:r>
          </w:p>
        </w:tc>
        <w:tc>
          <w:tcPr>
            <w:tcW w:w="1766" w:type="dxa"/>
            <w:vAlign w:val="center"/>
          </w:tcPr>
          <w:p>
            <w:pPr>
              <w:pStyle w:val="12"/>
            </w:pPr>
            <w:r>
              <w:t>6</w:t>
            </w:r>
          </w:p>
        </w:tc>
        <w:tc>
          <w:tcPr>
            <w:tcW w:w="218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w:t>
            </w:r>
          </w:p>
        </w:tc>
        <w:tc>
          <w:tcPr>
            <w:tcW w:w="2965" w:type="dxa"/>
            <w:vAlign w:val="center"/>
          </w:tcPr>
          <w:p>
            <w:pPr>
              <w:pStyle w:val="14"/>
            </w:pPr>
            <w:r>
              <w:t>一、一般公共预算拨款</w:t>
            </w:r>
          </w:p>
        </w:tc>
        <w:tc>
          <w:tcPr>
            <w:tcW w:w="1335" w:type="dxa"/>
            <w:vAlign w:val="center"/>
          </w:tcPr>
          <w:p>
            <w:pPr>
              <w:pStyle w:val="13"/>
              <w:ind w:firstLine="0" w:firstLineChars="0"/>
            </w:pPr>
            <w:r>
              <w:t>125.57</w:t>
            </w:r>
          </w:p>
        </w:tc>
        <w:tc>
          <w:tcPr>
            <w:tcW w:w="3615" w:type="dxa"/>
            <w:vAlign w:val="center"/>
          </w:tcPr>
          <w:p>
            <w:pPr>
              <w:pStyle w:val="14"/>
            </w:pPr>
            <w:r>
              <w:t>一、一般公共服务支出</w:t>
            </w:r>
          </w:p>
        </w:tc>
        <w:tc>
          <w:tcPr>
            <w:tcW w:w="1085" w:type="dxa"/>
            <w:vAlign w:val="center"/>
          </w:tcPr>
          <w:p>
            <w:pPr>
              <w:pStyle w:val="13"/>
              <w:ind w:firstLine="0" w:firstLineChars="0"/>
              <w:jc w:val="both"/>
              <w:rPr>
                <w:rFonts w:hint="default" w:eastAsia="方正书宋_GBK"/>
                <w:lang w:val="en-US" w:eastAsia="zh-CN"/>
              </w:rPr>
            </w:pPr>
          </w:p>
        </w:tc>
        <w:tc>
          <w:tcPr>
            <w:tcW w:w="1615" w:type="dxa"/>
            <w:vAlign w:val="center"/>
          </w:tcPr>
          <w:p>
            <w:pPr>
              <w:pStyle w:val="13"/>
              <w:jc w:val="both"/>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w:t>
            </w:r>
          </w:p>
        </w:tc>
        <w:tc>
          <w:tcPr>
            <w:tcW w:w="2965" w:type="dxa"/>
            <w:vAlign w:val="center"/>
          </w:tcPr>
          <w:p>
            <w:pPr>
              <w:pStyle w:val="14"/>
            </w:pPr>
            <w:r>
              <w:t>二、政府性基金预算拨款</w:t>
            </w:r>
          </w:p>
        </w:tc>
        <w:tc>
          <w:tcPr>
            <w:tcW w:w="1335" w:type="dxa"/>
            <w:vAlign w:val="center"/>
          </w:tcPr>
          <w:p>
            <w:pPr>
              <w:pStyle w:val="13"/>
              <w:ind w:firstLine="0" w:firstLineChars="0"/>
            </w:pPr>
            <w:r>
              <w:t>1000.00</w:t>
            </w:r>
          </w:p>
        </w:tc>
        <w:tc>
          <w:tcPr>
            <w:tcW w:w="3615" w:type="dxa"/>
            <w:vAlign w:val="center"/>
          </w:tcPr>
          <w:p>
            <w:pPr>
              <w:pStyle w:val="14"/>
            </w:pPr>
            <w:r>
              <w:t>二、外交支出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3</w:t>
            </w:r>
          </w:p>
        </w:tc>
        <w:tc>
          <w:tcPr>
            <w:tcW w:w="2965" w:type="dxa"/>
            <w:vAlign w:val="center"/>
          </w:tcPr>
          <w:p>
            <w:pPr>
              <w:pStyle w:val="14"/>
            </w:pPr>
            <w:r>
              <w:t>三、国有资本经营预算拨款</w:t>
            </w:r>
          </w:p>
        </w:tc>
        <w:tc>
          <w:tcPr>
            <w:tcW w:w="1335" w:type="dxa"/>
            <w:vAlign w:val="center"/>
          </w:tcPr>
          <w:p>
            <w:pPr>
              <w:pStyle w:val="13"/>
              <w:ind w:firstLine="0" w:firstLineChars="0"/>
            </w:pPr>
          </w:p>
        </w:tc>
        <w:tc>
          <w:tcPr>
            <w:tcW w:w="3615" w:type="dxa"/>
            <w:vAlign w:val="center"/>
          </w:tcPr>
          <w:p>
            <w:pPr>
              <w:pStyle w:val="14"/>
            </w:pPr>
            <w:r>
              <w:t>三、国防支出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4</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四、公共安全支出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5</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五、教育支出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6</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六、科学技术支出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7</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七、文化旅游体育与传媒支出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8</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八、社会保障和就业支出</w:t>
            </w:r>
          </w:p>
        </w:tc>
        <w:tc>
          <w:tcPr>
            <w:tcW w:w="1085" w:type="dxa"/>
            <w:vAlign w:val="center"/>
          </w:tcPr>
          <w:p>
            <w:pPr>
              <w:pStyle w:val="13"/>
              <w:ind w:firstLine="0" w:firstLineChars="0"/>
              <w:jc w:val="both"/>
            </w:pPr>
          </w:p>
        </w:tc>
        <w:tc>
          <w:tcPr>
            <w:tcW w:w="1615" w:type="dxa"/>
            <w:vAlign w:val="center"/>
          </w:tcPr>
          <w:p>
            <w:pPr>
              <w:pStyle w:val="13"/>
              <w:jc w:val="both"/>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9</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九、社会保险基金支出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10</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十、卫生健康支出</w:t>
            </w:r>
          </w:p>
        </w:tc>
        <w:tc>
          <w:tcPr>
            <w:tcW w:w="1085" w:type="dxa"/>
            <w:vAlign w:val="center"/>
          </w:tcPr>
          <w:p>
            <w:pPr>
              <w:pStyle w:val="13"/>
              <w:ind w:firstLine="0" w:firstLineChars="0"/>
              <w:jc w:val="both"/>
            </w:pPr>
          </w:p>
        </w:tc>
        <w:tc>
          <w:tcPr>
            <w:tcW w:w="1615" w:type="dxa"/>
            <w:vAlign w:val="center"/>
          </w:tcPr>
          <w:p>
            <w:pPr>
              <w:pStyle w:val="13"/>
              <w:jc w:val="both"/>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22" w:type="dxa"/>
            <w:vAlign w:val="center"/>
          </w:tcPr>
          <w:p>
            <w:pPr>
              <w:pStyle w:val="15"/>
            </w:pPr>
            <w:r>
              <w:t>11</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十一、节能环保支出</w:t>
            </w:r>
          </w:p>
        </w:tc>
        <w:tc>
          <w:tcPr>
            <w:tcW w:w="1085" w:type="dxa"/>
            <w:vAlign w:val="center"/>
          </w:tcPr>
          <w:p>
            <w:pPr>
              <w:pStyle w:val="13"/>
              <w:ind w:firstLine="0" w:firstLineChars="0"/>
              <w:jc w:val="both"/>
            </w:pPr>
          </w:p>
        </w:tc>
        <w:tc>
          <w:tcPr>
            <w:tcW w:w="1615" w:type="dxa"/>
            <w:vAlign w:val="center"/>
          </w:tcPr>
          <w:p>
            <w:pPr>
              <w:pStyle w:val="13"/>
              <w:ind w:firstLine="0" w:firstLineChars="0"/>
            </w:pPr>
          </w:p>
        </w:tc>
        <w:tc>
          <w:tcPr>
            <w:tcW w:w="1766" w:type="dxa"/>
            <w:vAlign w:val="center"/>
          </w:tcPr>
          <w:p>
            <w:pPr>
              <w:pStyle w:val="13"/>
              <w:ind w:firstLine="0" w:firstLineChars="0"/>
              <w:jc w:val="center"/>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12</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十二、城乡社区支出</w:t>
            </w:r>
          </w:p>
        </w:tc>
        <w:tc>
          <w:tcPr>
            <w:tcW w:w="1085" w:type="dxa"/>
            <w:vAlign w:val="center"/>
          </w:tcPr>
          <w:p>
            <w:pPr>
              <w:pStyle w:val="13"/>
              <w:ind w:firstLine="0" w:firstLineChars="0"/>
              <w:rPr>
                <w:rFonts w:hint="default" w:eastAsia="方正书宋_GBK"/>
                <w:lang w:val="en-US" w:eastAsia="zh-CN"/>
              </w:rPr>
            </w:pPr>
            <w:r>
              <w:t>1000.00</w:t>
            </w:r>
          </w:p>
        </w:tc>
        <w:tc>
          <w:tcPr>
            <w:tcW w:w="1615" w:type="dxa"/>
            <w:vAlign w:val="center"/>
          </w:tcPr>
          <w:p>
            <w:pPr>
              <w:pStyle w:val="13"/>
              <w:ind w:firstLine="0" w:firstLineChars="0"/>
              <w:rPr>
                <w:rFonts w:hint="default" w:eastAsia="方正书宋_GBK"/>
                <w:lang w:val="en-US" w:eastAsia="zh-CN"/>
              </w:rPr>
            </w:pPr>
          </w:p>
        </w:tc>
        <w:tc>
          <w:tcPr>
            <w:tcW w:w="1766" w:type="dxa"/>
            <w:vAlign w:val="center"/>
          </w:tcPr>
          <w:p>
            <w:pPr>
              <w:pStyle w:val="13"/>
              <w:ind w:firstLine="0" w:firstLineChars="0"/>
              <w:rPr>
                <w:rFonts w:hint="default" w:eastAsia="方正书宋_GBK"/>
                <w:lang w:val="en-US" w:eastAsia="zh-CN"/>
              </w:rPr>
            </w:pPr>
            <w:r>
              <w:t>1000.00</w:t>
            </w: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13</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十三、农林水支出</w:t>
            </w:r>
          </w:p>
        </w:tc>
        <w:tc>
          <w:tcPr>
            <w:tcW w:w="1085" w:type="dxa"/>
            <w:vAlign w:val="center"/>
          </w:tcPr>
          <w:p>
            <w:pPr>
              <w:pStyle w:val="13"/>
              <w:ind w:firstLine="0" w:firstLineChars="0"/>
              <w:jc w:val="both"/>
            </w:pPr>
          </w:p>
        </w:tc>
        <w:tc>
          <w:tcPr>
            <w:tcW w:w="1615" w:type="dxa"/>
            <w:vAlign w:val="center"/>
          </w:tcPr>
          <w:p>
            <w:pPr>
              <w:pStyle w:val="13"/>
              <w:jc w:val="both"/>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14</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十四、交通运输支出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15</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十五、资源勘探工业信息等支出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16</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十六、商业服务业等支出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17</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十七、金融支出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18</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十八、援助其他地区支出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19</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十九、自然资源海洋气象等支出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20</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二十、住房保障支出</w:t>
            </w:r>
          </w:p>
        </w:tc>
        <w:tc>
          <w:tcPr>
            <w:tcW w:w="1085" w:type="dxa"/>
            <w:vAlign w:val="center"/>
          </w:tcPr>
          <w:p>
            <w:pPr>
              <w:pStyle w:val="13"/>
              <w:ind w:firstLine="0" w:firstLineChars="0"/>
              <w:jc w:val="both"/>
            </w:pPr>
          </w:p>
        </w:tc>
        <w:tc>
          <w:tcPr>
            <w:tcW w:w="1615" w:type="dxa"/>
            <w:vAlign w:val="center"/>
          </w:tcPr>
          <w:p>
            <w:pPr>
              <w:pStyle w:val="13"/>
              <w:jc w:val="both"/>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21</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二十一、粮油物资储备支出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22</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二十二、国有资本经营预算支出</w:t>
            </w:r>
          </w:p>
        </w:tc>
        <w:tc>
          <w:tcPr>
            <w:tcW w:w="1085" w:type="dxa"/>
            <w:vAlign w:val="center"/>
          </w:tcPr>
          <w:p>
            <w:pPr>
              <w:pStyle w:val="13"/>
              <w:ind w:firstLine="0" w:firstLineChars="0"/>
              <w:jc w:val="both"/>
              <w:rPr>
                <w:rFonts w:hint="default" w:eastAsia="方正书宋_GBK"/>
                <w:lang w:val="en-US" w:eastAsia="zh-CN"/>
              </w:rPr>
            </w:pPr>
          </w:p>
        </w:tc>
        <w:tc>
          <w:tcPr>
            <w:tcW w:w="1615" w:type="dxa"/>
            <w:vAlign w:val="center"/>
          </w:tcPr>
          <w:p>
            <w:pPr>
              <w:pStyle w:val="13"/>
            </w:pPr>
          </w:p>
        </w:tc>
        <w:tc>
          <w:tcPr>
            <w:tcW w:w="1766" w:type="dxa"/>
            <w:vAlign w:val="center"/>
          </w:tcPr>
          <w:p>
            <w:pPr>
              <w:pStyle w:val="13"/>
            </w:pPr>
          </w:p>
        </w:tc>
        <w:tc>
          <w:tcPr>
            <w:tcW w:w="2182" w:type="dxa"/>
            <w:vAlign w:val="center"/>
          </w:tcPr>
          <w:p>
            <w:pPr>
              <w:pStyle w:val="13"/>
              <w:jc w:val="both"/>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23</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二十三、灾害防治及应急管理支出</w:t>
            </w:r>
          </w:p>
        </w:tc>
        <w:tc>
          <w:tcPr>
            <w:tcW w:w="1085" w:type="dxa"/>
            <w:vAlign w:val="center"/>
          </w:tcPr>
          <w:p>
            <w:pPr>
              <w:pStyle w:val="13"/>
              <w:ind w:firstLine="0" w:firstLineChars="0"/>
              <w:rPr>
                <w:rFonts w:ascii="方正书宋_GBK" w:hAnsi="方正书宋_GBK" w:eastAsia="方正书宋_GBK" w:cs="方正书宋_GBK"/>
                <w:sz w:val="21"/>
                <w:szCs w:val="24"/>
                <w:lang w:val="en-US" w:eastAsia="uk-UA" w:bidi="ar-SA"/>
              </w:rPr>
            </w:pPr>
            <w:r>
              <w:t>125.57</w:t>
            </w:r>
          </w:p>
        </w:tc>
        <w:tc>
          <w:tcPr>
            <w:tcW w:w="1615" w:type="dxa"/>
            <w:vAlign w:val="center"/>
          </w:tcPr>
          <w:p>
            <w:pPr>
              <w:pStyle w:val="13"/>
              <w:ind w:firstLine="0" w:firstLineChars="0"/>
              <w:rPr>
                <w:rFonts w:ascii="方正书宋_GBK" w:hAnsi="方正书宋_GBK" w:eastAsia="方正书宋_GBK" w:cs="方正书宋_GBK"/>
                <w:sz w:val="21"/>
                <w:szCs w:val="24"/>
                <w:lang w:val="en-US" w:eastAsia="uk-UA" w:bidi="ar-SA"/>
              </w:rPr>
            </w:pPr>
            <w:r>
              <w:t>125.57</w:t>
            </w: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24</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二十四、预备费</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25</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二十五、其他支出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26</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二十六、转移性支出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27</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二十七、债务还本支出</w:t>
            </w:r>
          </w:p>
        </w:tc>
        <w:tc>
          <w:tcPr>
            <w:tcW w:w="1085" w:type="dxa"/>
            <w:vAlign w:val="center"/>
          </w:tcPr>
          <w:p>
            <w:pPr>
              <w:pStyle w:val="13"/>
              <w:ind w:firstLine="0" w:firstLineChars="0"/>
            </w:pPr>
          </w:p>
        </w:tc>
        <w:tc>
          <w:tcPr>
            <w:tcW w:w="1615" w:type="dxa"/>
            <w:vAlign w:val="center"/>
          </w:tcPr>
          <w:p>
            <w:pPr>
              <w:pStyle w:val="13"/>
              <w:jc w:val="both"/>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28</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二十八、债务付息支出</w:t>
            </w:r>
          </w:p>
        </w:tc>
        <w:tc>
          <w:tcPr>
            <w:tcW w:w="1085" w:type="dxa"/>
            <w:vAlign w:val="center"/>
          </w:tcPr>
          <w:p>
            <w:pPr>
              <w:pStyle w:val="13"/>
              <w:ind w:firstLine="0" w:firstLineChars="0"/>
              <w:jc w:val="center"/>
            </w:pPr>
          </w:p>
        </w:tc>
        <w:tc>
          <w:tcPr>
            <w:tcW w:w="1615" w:type="dxa"/>
            <w:vAlign w:val="center"/>
          </w:tcPr>
          <w:p>
            <w:pPr>
              <w:pStyle w:val="13"/>
              <w:jc w:val="both"/>
            </w:pPr>
          </w:p>
        </w:tc>
        <w:tc>
          <w:tcPr>
            <w:tcW w:w="1766" w:type="dxa"/>
            <w:vAlign w:val="center"/>
          </w:tcPr>
          <w:p>
            <w:pPr>
              <w:pStyle w:val="13"/>
              <w:jc w:val="both"/>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29</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二十九、债务发行费用支出</w:t>
            </w:r>
          </w:p>
        </w:tc>
        <w:tc>
          <w:tcPr>
            <w:tcW w:w="1085" w:type="dxa"/>
            <w:vAlign w:val="center"/>
          </w:tcPr>
          <w:p>
            <w:pPr>
              <w:pStyle w:val="13"/>
              <w:ind w:firstLine="0" w:firstLineChars="0"/>
              <w:jc w:val="both"/>
            </w:pPr>
          </w:p>
        </w:tc>
        <w:tc>
          <w:tcPr>
            <w:tcW w:w="1615" w:type="dxa"/>
            <w:vAlign w:val="center"/>
          </w:tcPr>
          <w:p>
            <w:pPr>
              <w:pStyle w:val="13"/>
              <w:jc w:val="both"/>
            </w:pPr>
          </w:p>
        </w:tc>
        <w:tc>
          <w:tcPr>
            <w:tcW w:w="1766" w:type="dxa"/>
            <w:vAlign w:val="center"/>
          </w:tcPr>
          <w:p>
            <w:pPr>
              <w:pStyle w:val="13"/>
              <w:jc w:val="both"/>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30</w:t>
            </w:r>
          </w:p>
        </w:tc>
        <w:tc>
          <w:tcPr>
            <w:tcW w:w="2965" w:type="dxa"/>
            <w:vAlign w:val="center"/>
          </w:tcPr>
          <w:p>
            <w:pPr>
              <w:pStyle w:val="14"/>
            </w:pPr>
          </w:p>
        </w:tc>
        <w:tc>
          <w:tcPr>
            <w:tcW w:w="1335" w:type="dxa"/>
            <w:vAlign w:val="center"/>
          </w:tcPr>
          <w:p>
            <w:pPr>
              <w:pStyle w:val="13"/>
            </w:pPr>
          </w:p>
        </w:tc>
        <w:tc>
          <w:tcPr>
            <w:tcW w:w="3615" w:type="dxa"/>
            <w:vAlign w:val="center"/>
          </w:tcPr>
          <w:p>
            <w:pPr>
              <w:pStyle w:val="14"/>
            </w:pPr>
            <w:r>
              <w:t>三十、抗疫特别国债安排的支出</w:t>
            </w:r>
          </w:p>
        </w:tc>
        <w:tc>
          <w:tcPr>
            <w:tcW w:w="1085" w:type="dxa"/>
            <w:vAlign w:val="center"/>
          </w:tcPr>
          <w:p>
            <w:pPr>
              <w:pStyle w:val="13"/>
              <w:ind w:firstLine="0" w:firstLineChars="0"/>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31</w:t>
            </w:r>
          </w:p>
        </w:tc>
        <w:tc>
          <w:tcPr>
            <w:tcW w:w="2965" w:type="dxa"/>
            <w:vAlign w:val="center"/>
          </w:tcPr>
          <w:p>
            <w:pPr>
              <w:pStyle w:val="16"/>
            </w:pPr>
            <w:r>
              <w:t>本年收入合计</w:t>
            </w:r>
          </w:p>
        </w:tc>
        <w:tc>
          <w:tcPr>
            <w:tcW w:w="1335" w:type="dxa"/>
            <w:vAlign w:val="center"/>
          </w:tcPr>
          <w:p>
            <w:pPr>
              <w:pStyle w:val="17"/>
              <w:ind w:firstLine="0" w:firstLineChars="0"/>
            </w:pPr>
            <w:r>
              <w:t>1125.57</w:t>
            </w:r>
          </w:p>
        </w:tc>
        <w:tc>
          <w:tcPr>
            <w:tcW w:w="3615" w:type="dxa"/>
            <w:vAlign w:val="center"/>
          </w:tcPr>
          <w:p>
            <w:pPr>
              <w:pStyle w:val="16"/>
              <w:ind w:firstLine="0" w:firstLineChars="0"/>
            </w:pPr>
            <w:r>
              <w:t>本年支出合计</w:t>
            </w:r>
          </w:p>
        </w:tc>
        <w:tc>
          <w:tcPr>
            <w:tcW w:w="1085" w:type="dxa"/>
            <w:vAlign w:val="center"/>
          </w:tcPr>
          <w:p>
            <w:pPr>
              <w:pStyle w:val="17"/>
              <w:ind w:firstLine="0" w:firstLineChars="0"/>
              <w:rPr>
                <w:rFonts w:hint="default" w:eastAsia="方正书宋_GBK"/>
                <w:lang w:val="en-US" w:eastAsia="zh-CN"/>
              </w:rPr>
            </w:pPr>
            <w:r>
              <w:t>1125.57</w:t>
            </w:r>
          </w:p>
        </w:tc>
        <w:tc>
          <w:tcPr>
            <w:tcW w:w="1615" w:type="dxa"/>
            <w:vAlign w:val="center"/>
          </w:tcPr>
          <w:p>
            <w:pPr>
              <w:pStyle w:val="17"/>
              <w:ind w:firstLine="0" w:firstLineChars="0"/>
              <w:rPr>
                <w:rFonts w:hint="default" w:eastAsia="方正书宋_GBK"/>
                <w:lang w:val="en-US" w:eastAsia="zh-CN"/>
              </w:rPr>
            </w:pPr>
            <w:r>
              <w:t>125.57</w:t>
            </w:r>
          </w:p>
        </w:tc>
        <w:tc>
          <w:tcPr>
            <w:tcW w:w="1766" w:type="dxa"/>
            <w:vAlign w:val="center"/>
          </w:tcPr>
          <w:p>
            <w:pPr>
              <w:pStyle w:val="17"/>
              <w:ind w:firstLine="0" w:firstLineChars="0"/>
            </w:pPr>
            <w:r>
              <w:t>1000.00</w:t>
            </w:r>
          </w:p>
        </w:tc>
        <w:tc>
          <w:tcPr>
            <w:tcW w:w="2182" w:type="dxa"/>
            <w:vAlign w:val="center"/>
          </w:tcPr>
          <w:p>
            <w:pPr>
              <w:pStyle w:val="17"/>
              <w:ind w:firstLine="0" w:firstLineChars="0"/>
              <w:jc w:val="center"/>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32</w:t>
            </w:r>
          </w:p>
        </w:tc>
        <w:tc>
          <w:tcPr>
            <w:tcW w:w="2965" w:type="dxa"/>
            <w:vAlign w:val="center"/>
          </w:tcPr>
          <w:p>
            <w:pPr>
              <w:pStyle w:val="14"/>
            </w:pPr>
            <w:r>
              <w:t>年初财政拨款结转和结余</w:t>
            </w:r>
          </w:p>
        </w:tc>
        <w:tc>
          <w:tcPr>
            <w:tcW w:w="1335" w:type="dxa"/>
            <w:vAlign w:val="center"/>
          </w:tcPr>
          <w:p>
            <w:pPr>
              <w:pStyle w:val="13"/>
              <w:rPr>
                <w:rFonts w:hint="default" w:eastAsia="方正书宋_GBK"/>
                <w:lang w:val="en-US" w:eastAsia="zh-CN"/>
              </w:rPr>
            </w:pPr>
          </w:p>
        </w:tc>
        <w:tc>
          <w:tcPr>
            <w:tcW w:w="3615" w:type="dxa"/>
            <w:vAlign w:val="center"/>
          </w:tcPr>
          <w:p>
            <w:pPr>
              <w:pStyle w:val="14"/>
            </w:pPr>
            <w:r>
              <w:t>年末财政拨款结转和结余</w:t>
            </w:r>
          </w:p>
        </w:tc>
        <w:tc>
          <w:tcPr>
            <w:tcW w:w="1085" w:type="dxa"/>
            <w:vAlign w:val="center"/>
          </w:tcPr>
          <w:p>
            <w:pPr>
              <w:pStyle w:val="13"/>
              <w:rPr>
                <w:rFonts w:hint="default" w:ascii="方正书宋_GBK" w:hAnsi="方正书宋_GBK" w:eastAsia="方正书宋_GBK" w:cs="方正书宋_GBK"/>
                <w:b/>
                <w:sz w:val="21"/>
                <w:szCs w:val="24"/>
                <w:lang w:val="en-US" w:eastAsia="zh-CN" w:bidi="ar-SA"/>
              </w:rPr>
            </w:pPr>
          </w:p>
        </w:tc>
        <w:tc>
          <w:tcPr>
            <w:tcW w:w="1615" w:type="dxa"/>
            <w:vAlign w:val="center"/>
          </w:tcPr>
          <w:p>
            <w:pPr>
              <w:pStyle w:val="13"/>
              <w:rPr>
                <w:rFonts w:hint="default" w:ascii="方正书宋_GBK" w:hAnsi="方正书宋_GBK" w:eastAsia="方正书宋_GBK" w:cs="方正书宋_GBK"/>
                <w:b/>
                <w:sz w:val="21"/>
                <w:szCs w:val="24"/>
                <w:lang w:val="en-US" w:eastAsia="zh-CN" w:bidi="ar-SA"/>
              </w:rPr>
            </w:pPr>
          </w:p>
        </w:tc>
        <w:tc>
          <w:tcPr>
            <w:tcW w:w="1766" w:type="dxa"/>
            <w:vAlign w:val="center"/>
          </w:tcPr>
          <w:p>
            <w:pPr>
              <w:pStyle w:val="17"/>
              <w:rPr>
                <w:rFonts w:hint="default"/>
                <w:lang w:val="en-US" w:eastAsia="zh-CN"/>
              </w:rPr>
            </w:pPr>
          </w:p>
        </w:tc>
        <w:tc>
          <w:tcPr>
            <w:tcW w:w="2182" w:type="dxa"/>
            <w:vAlign w:val="center"/>
          </w:tcPr>
          <w:p>
            <w:pPr>
              <w:pStyle w:val="17"/>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33</w:t>
            </w:r>
          </w:p>
        </w:tc>
        <w:tc>
          <w:tcPr>
            <w:tcW w:w="2965" w:type="dxa"/>
            <w:vAlign w:val="center"/>
          </w:tcPr>
          <w:p>
            <w:pPr>
              <w:pStyle w:val="14"/>
            </w:pPr>
            <w:r>
              <w:t>一、一般公共预算拨款</w:t>
            </w:r>
          </w:p>
        </w:tc>
        <w:tc>
          <w:tcPr>
            <w:tcW w:w="1335" w:type="dxa"/>
            <w:vAlign w:val="center"/>
          </w:tcPr>
          <w:p>
            <w:pPr>
              <w:pStyle w:val="13"/>
            </w:pPr>
          </w:p>
        </w:tc>
        <w:tc>
          <w:tcPr>
            <w:tcW w:w="3615" w:type="dxa"/>
            <w:vAlign w:val="center"/>
          </w:tcPr>
          <w:p>
            <w:pPr>
              <w:pStyle w:val="14"/>
            </w:pPr>
          </w:p>
        </w:tc>
        <w:tc>
          <w:tcPr>
            <w:tcW w:w="1085" w:type="dxa"/>
            <w:vAlign w:val="center"/>
          </w:tcPr>
          <w:p>
            <w:pPr>
              <w:pStyle w:val="13"/>
            </w:pPr>
          </w:p>
        </w:tc>
        <w:tc>
          <w:tcPr>
            <w:tcW w:w="1615" w:type="dxa"/>
            <w:vAlign w:val="center"/>
          </w:tcPr>
          <w:p>
            <w:pPr>
              <w:pStyle w:val="13"/>
            </w:pPr>
          </w:p>
        </w:tc>
        <w:tc>
          <w:tcPr>
            <w:tcW w:w="1766" w:type="dxa"/>
            <w:vAlign w:val="center"/>
          </w:tcPr>
          <w:p>
            <w:pPr>
              <w:pStyle w:val="17"/>
            </w:pPr>
          </w:p>
        </w:tc>
        <w:tc>
          <w:tcPr>
            <w:tcW w:w="218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34</w:t>
            </w:r>
          </w:p>
        </w:tc>
        <w:tc>
          <w:tcPr>
            <w:tcW w:w="2965" w:type="dxa"/>
            <w:vAlign w:val="center"/>
          </w:tcPr>
          <w:p>
            <w:pPr>
              <w:pStyle w:val="14"/>
            </w:pPr>
            <w:r>
              <w:t>二、政府性基金预算拨款</w:t>
            </w:r>
          </w:p>
        </w:tc>
        <w:tc>
          <w:tcPr>
            <w:tcW w:w="1335" w:type="dxa"/>
            <w:vAlign w:val="center"/>
          </w:tcPr>
          <w:p>
            <w:pPr>
              <w:pStyle w:val="13"/>
            </w:pPr>
          </w:p>
        </w:tc>
        <w:tc>
          <w:tcPr>
            <w:tcW w:w="3615" w:type="dxa"/>
            <w:vAlign w:val="center"/>
          </w:tcPr>
          <w:p>
            <w:pPr>
              <w:pStyle w:val="14"/>
            </w:pPr>
          </w:p>
        </w:tc>
        <w:tc>
          <w:tcPr>
            <w:tcW w:w="1085" w:type="dxa"/>
            <w:vAlign w:val="center"/>
          </w:tcPr>
          <w:p>
            <w:pPr>
              <w:pStyle w:val="13"/>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35</w:t>
            </w:r>
          </w:p>
        </w:tc>
        <w:tc>
          <w:tcPr>
            <w:tcW w:w="2965" w:type="dxa"/>
            <w:vAlign w:val="center"/>
          </w:tcPr>
          <w:p>
            <w:pPr>
              <w:pStyle w:val="14"/>
            </w:pPr>
            <w:r>
              <w:t>三、国有资本经营预算拨款</w:t>
            </w:r>
          </w:p>
        </w:tc>
        <w:tc>
          <w:tcPr>
            <w:tcW w:w="1335" w:type="dxa"/>
            <w:vAlign w:val="center"/>
          </w:tcPr>
          <w:p>
            <w:pPr>
              <w:pStyle w:val="13"/>
            </w:pPr>
          </w:p>
        </w:tc>
        <w:tc>
          <w:tcPr>
            <w:tcW w:w="3615" w:type="dxa"/>
            <w:vAlign w:val="center"/>
          </w:tcPr>
          <w:p>
            <w:pPr>
              <w:pStyle w:val="14"/>
            </w:pPr>
          </w:p>
        </w:tc>
        <w:tc>
          <w:tcPr>
            <w:tcW w:w="1085" w:type="dxa"/>
            <w:vAlign w:val="center"/>
          </w:tcPr>
          <w:p>
            <w:pPr>
              <w:pStyle w:val="13"/>
            </w:pPr>
          </w:p>
        </w:tc>
        <w:tc>
          <w:tcPr>
            <w:tcW w:w="1615" w:type="dxa"/>
            <w:vAlign w:val="center"/>
          </w:tcPr>
          <w:p>
            <w:pPr>
              <w:pStyle w:val="13"/>
            </w:pPr>
          </w:p>
        </w:tc>
        <w:tc>
          <w:tcPr>
            <w:tcW w:w="1766" w:type="dxa"/>
            <w:vAlign w:val="center"/>
          </w:tcPr>
          <w:p>
            <w:pPr>
              <w:pStyle w:val="13"/>
            </w:pPr>
          </w:p>
        </w:tc>
        <w:tc>
          <w:tcPr>
            <w:tcW w:w="218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2" w:type="dxa"/>
            <w:vAlign w:val="center"/>
          </w:tcPr>
          <w:p>
            <w:pPr>
              <w:pStyle w:val="15"/>
            </w:pPr>
            <w:r>
              <w:t>36</w:t>
            </w:r>
          </w:p>
        </w:tc>
        <w:tc>
          <w:tcPr>
            <w:tcW w:w="2965" w:type="dxa"/>
            <w:vAlign w:val="center"/>
          </w:tcPr>
          <w:p>
            <w:pPr>
              <w:pStyle w:val="16"/>
            </w:pPr>
            <w:r>
              <w:t>收入总计</w:t>
            </w:r>
          </w:p>
        </w:tc>
        <w:tc>
          <w:tcPr>
            <w:tcW w:w="1335" w:type="dxa"/>
            <w:vAlign w:val="center"/>
          </w:tcPr>
          <w:p>
            <w:pPr>
              <w:pStyle w:val="17"/>
              <w:ind w:firstLine="0" w:firstLineChars="0"/>
              <w:rPr>
                <w:rFonts w:hint="default" w:ascii="方正书宋_GBK" w:hAnsi="方正书宋_GBK" w:eastAsia="方正书宋_GBK" w:cs="方正书宋_GBK"/>
                <w:b/>
                <w:sz w:val="21"/>
                <w:szCs w:val="24"/>
                <w:lang w:val="en-US" w:eastAsia="zh-CN" w:bidi="ar-SA"/>
              </w:rPr>
            </w:pPr>
            <w:r>
              <w:t>1125.57</w:t>
            </w:r>
          </w:p>
        </w:tc>
        <w:tc>
          <w:tcPr>
            <w:tcW w:w="3615" w:type="dxa"/>
            <w:vAlign w:val="center"/>
          </w:tcPr>
          <w:p>
            <w:pPr>
              <w:pStyle w:val="16"/>
              <w:ind w:firstLine="0" w:firstLineChars="0"/>
              <w:rPr>
                <w:rFonts w:ascii="方正书宋_GBK" w:hAnsi="方正书宋_GBK" w:eastAsia="方正书宋_GBK" w:cs="方正书宋_GBK"/>
                <w:b/>
                <w:sz w:val="21"/>
                <w:szCs w:val="24"/>
                <w:lang w:val="en-US" w:eastAsia="uk-UA" w:bidi="ar-SA"/>
              </w:rPr>
            </w:pPr>
            <w:r>
              <w:t>支出总计</w:t>
            </w:r>
          </w:p>
        </w:tc>
        <w:tc>
          <w:tcPr>
            <w:tcW w:w="1085" w:type="dxa"/>
            <w:vAlign w:val="center"/>
          </w:tcPr>
          <w:p>
            <w:pPr>
              <w:pStyle w:val="17"/>
              <w:ind w:firstLine="0" w:firstLineChars="0"/>
              <w:rPr>
                <w:rFonts w:hint="default" w:ascii="方正书宋_GBK" w:hAnsi="方正书宋_GBK" w:eastAsia="方正书宋_GBK" w:cs="方正书宋_GBK"/>
                <w:b/>
                <w:sz w:val="21"/>
                <w:szCs w:val="24"/>
                <w:lang w:val="en-US" w:eastAsia="zh-CN" w:bidi="ar-SA"/>
              </w:rPr>
            </w:pPr>
            <w:r>
              <w:t>1125.57</w:t>
            </w:r>
          </w:p>
        </w:tc>
        <w:tc>
          <w:tcPr>
            <w:tcW w:w="1615" w:type="dxa"/>
            <w:vAlign w:val="center"/>
          </w:tcPr>
          <w:p>
            <w:pPr>
              <w:pStyle w:val="17"/>
              <w:ind w:firstLine="0" w:firstLineChars="0"/>
              <w:rPr>
                <w:rFonts w:hint="default" w:ascii="方正书宋_GBK" w:hAnsi="方正书宋_GBK" w:eastAsia="方正书宋_GBK" w:cs="方正书宋_GBK"/>
                <w:b/>
                <w:sz w:val="21"/>
                <w:szCs w:val="24"/>
                <w:lang w:val="en-US" w:eastAsia="zh-CN" w:bidi="ar-SA"/>
              </w:rPr>
            </w:pPr>
            <w:r>
              <w:t>125.57</w:t>
            </w:r>
          </w:p>
        </w:tc>
        <w:tc>
          <w:tcPr>
            <w:tcW w:w="1766" w:type="dxa"/>
            <w:vAlign w:val="center"/>
          </w:tcPr>
          <w:p>
            <w:pPr>
              <w:pStyle w:val="17"/>
              <w:ind w:firstLine="0" w:firstLineChars="0"/>
              <w:rPr>
                <w:rFonts w:ascii="方正书宋_GBK" w:hAnsi="方正书宋_GBK" w:eastAsia="方正书宋_GBK" w:cs="方正书宋_GBK"/>
                <w:b/>
                <w:sz w:val="21"/>
                <w:szCs w:val="24"/>
                <w:lang w:val="en-US" w:eastAsia="uk-UA" w:bidi="ar-SA"/>
              </w:rPr>
            </w:pPr>
            <w:r>
              <w:t>1000.00</w:t>
            </w:r>
          </w:p>
        </w:tc>
        <w:tc>
          <w:tcPr>
            <w:tcW w:w="2182" w:type="dxa"/>
            <w:vAlign w:val="center"/>
          </w:tcPr>
          <w:p>
            <w:pPr>
              <w:pStyle w:val="17"/>
              <w:rPr>
                <w:rFonts w:hint="default" w:eastAsia="方正书宋_GBK"/>
                <w:lang w:val="en-US" w:eastAsia="zh-CN"/>
              </w:rPr>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4"/>
        <w:gridCol w:w="1581"/>
        <w:gridCol w:w="4335"/>
        <w:gridCol w:w="2927"/>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80"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highlight w:val="none"/>
                <w:lang w:val="en-US" w:eastAsia="zh-CN"/>
              </w:rPr>
              <w:t>134001</w:t>
            </w:r>
            <w:r>
              <w:rPr>
                <w:highlight w:val="none"/>
              </w:rPr>
              <w:t>唐山高新技术产业开发区消防救援大队</w:t>
            </w:r>
            <w:r>
              <w:rPr>
                <w:rFonts w:hint="eastAsia"/>
                <w:highlight w:val="none"/>
                <w:lang w:eastAsia="zh-CN"/>
              </w:rPr>
              <w:t>（本级）</w:t>
            </w:r>
          </w:p>
        </w:tc>
        <w:tc>
          <w:tcPr>
            <w:tcW w:w="2927"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4" w:type="dxa"/>
            <w:vMerge w:val="restart"/>
            <w:vAlign w:val="center"/>
          </w:tcPr>
          <w:p>
            <w:pPr>
              <w:pStyle w:val="12"/>
            </w:pPr>
            <w:r>
              <w:t>序号</w:t>
            </w:r>
          </w:p>
        </w:tc>
        <w:tc>
          <w:tcPr>
            <w:tcW w:w="5916" w:type="dxa"/>
            <w:gridSpan w:val="2"/>
            <w:vAlign w:val="center"/>
          </w:tcPr>
          <w:p>
            <w:pPr>
              <w:pStyle w:val="12"/>
            </w:pPr>
            <w:r>
              <w:t>功能分类科目</w:t>
            </w:r>
          </w:p>
        </w:tc>
        <w:tc>
          <w:tcPr>
            <w:tcW w:w="2927"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4" w:type="dxa"/>
            <w:vMerge w:val="continue"/>
          </w:tcPr>
          <w:p/>
        </w:tc>
        <w:tc>
          <w:tcPr>
            <w:tcW w:w="1581" w:type="dxa"/>
            <w:vAlign w:val="center"/>
          </w:tcPr>
          <w:p>
            <w:pPr>
              <w:pStyle w:val="12"/>
            </w:pPr>
            <w:r>
              <w:t>科目编码</w:t>
            </w:r>
          </w:p>
        </w:tc>
        <w:tc>
          <w:tcPr>
            <w:tcW w:w="4335" w:type="dxa"/>
            <w:vAlign w:val="center"/>
          </w:tcPr>
          <w:p>
            <w:pPr>
              <w:pStyle w:val="12"/>
            </w:pPr>
            <w:r>
              <w:t>科目名称</w:t>
            </w:r>
          </w:p>
        </w:tc>
        <w:tc>
          <w:tcPr>
            <w:tcW w:w="2927"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64" w:type="dxa"/>
            <w:vAlign w:val="center"/>
          </w:tcPr>
          <w:p>
            <w:pPr>
              <w:pStyle w:val="12"/>
            </w:pPr>
            <w:r>
              <w:t>栏次</w:t>
            </w:r>
          </w:p>
        </w:tc>
        <w:tc>
          <w:tcPr>
            <w:tcW w:w="1581" w:type="dxa"/>
            <w:vAlign w:val="center"/>
          </w:tcPr>
          <w:p>
            <w:pPr>
              <w:pStyle w:val="12"/>
            </w:pPr>
            <w:r>
              <w:t>1</w:t>
            </w:r>
          </w:p>
        </w:tc>
        <w:tc>
          <w:tcPr>
            <w:tcW w:w="4335" w:type="dxa"/>
            <w:vAlign w:val="center"/>
          </w:tcPr>
          <w:p>
            <w:pPr>
              <w:pStyle w:val="12"/>
            </w:pPr>
            <w:r>
              <w:t>2</w:t>
            </w:r>
          </w:p>
        </w:tc>
        <w:tc>
          <w:tcPr>
            <w:tcW w:w="2927"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1</w:t>
            </w:r>
          </w:p>
        </w:tc>
        <w:tc>
          <w:tcPr>
            <w:tcW w:w="1581" w:type="dxa"/>
            <w:vAlign w:val="center"/>
          </w:tcPr>
          <w:p>
            <w:pPr>
              <w:pStyle w:val="18"/>
            </w:pPr>
          </w:p>
        </w:tc>
        <w:tc>
          <w:tcPr>
            <w:tcW w:w="4335" w:type="dxa"/>
            <w:vAlign w:val="center"/>
          </w:tcPr>
          <w:p>
            <w:pPr>
              <w:pStyle w:val="16"/>
            </w:pPr>
            <w:r>
              <w:t>合计</w:t>
            </w:r>
          </w:p>
        </w:tc>
        <w:tc>
          <w:tcPr>
            <w:tcW w:w="2927" w:type="dxa"/>
            <w:vAlign w:val="center"/>
          </w:tcPr>
          <w:p>
            <w:pPr>
              <w:pStyle w:val="17"/>
              <w:ind w:firstLine="0" w:firstLineChars="0"/>
              <w:rPr>
                <w:rFonts w:hint="default" w:eastAsia="方正书宋_GBK"/>
                <w:lang w:val="en-US" w:eastAsia="zh-CN"/>
              </w:rPr>
            </w:pPr>
            <w:r>
              <w:t>125.57</w:t>
            </w:r>
          </w:p>
        </w:tc>
        <w:tc>
          <w:tcPr>
            <w:tcW w:w="1643" w:type="dxa"/>
            <w:vAlign w:val="center"/>
          </w:tcPr>
          <w:p>
            <w:pPr>
              <w:pStyle w:val="17"/>
              <w:ind w:firstLine="0" w:firstLineChars="0"/>
            </w:pPr>
            <w:r>
              <w:t>95.57</w:t>
            </w:r>
          </w:p>
        </w:tc>
        <w:tc>
          <w:tcPr>
            <w:tcW w:w="1643" w:type="dxa"/>
            <w:vAlign w:val="center"/>
          </w:tcPr>
          <w:p>
            <w:pPr>
              <w:pStyle w:val="17"/>
              <w:ind w:firstLine="0" w:firstLineChars="0"/>
              <w:rPr>
                <w:rFonts w:hint="default" w:eastAsia="方正书宋_GBK"/>
                <w:lang w:val="en-US" w:eastAsia="zh-CN"/>
              </w:rPr>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2</w:t>
            </w:r>
          </w:p>
        </w:tc>
        <w:tc>
          <w:tcPr>
            <w:tcW w:w="1581" w:type="dxa"/>
            <w:vAlign w:val="center"/>
          </w:tcPr>
          <w:p>
            <w:pPr>
              <w:pStyle w:val="14"/>
            </w:pPr>
            <w:r>
              <w:t>201</w:t>
            </w:r>
          </w:p>
        </w:tc>
        <w:tc>
          <w:tcPr>
            <w:tcW w:w="4335" w:type="dxa"/>
            <w:vAlign w:val="center"/>
          </w:tcPr>
          <w:p>
            <w:pPr>
              <w:pStyle w:val="14"/>
            </w:pPr>
            <w:r>
              <w:t>一般公共服务支出</w:t>
            </w:r>
          </w:p>
        </w:tc>
        <w:tc>
          <w:tcPr>
            <w:tcW w:w="2927" w:type="dxa"/>
            <w:vAlign w:val="center"/>
          </w:tcPr>
          <w:p>
            <w:pPr>
              <w:pStyle w:val="13"/>
              <w:jc w:val="both"/>
              <w:rPr>
                <w:rFonts w:hint="default" w:eastAsia="方正书宋_GBK"/>
                <w:lang w:val="en-US" w:eastAsia="zh-CN"/>
              </w:rPr>
            </w:pPr>
          </w:p>
        </w:tc>
        <w:tc>
          <w:tcPr>
            <w:tcW w:w="1643" w:type="dxa"/>
            <w:vAlign w:val="center"/>
          </w:tcPr>
          <w:p>
            <w:pPr>
              <w:pStyle w:val="13"/>
              <w:jc w:val="both"/>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3</w:t>
            </w:r>
          </w:p>
        </w:tc>
        <w:tc>
          <w:tcPr>
            <w:tcW w:w="1581" w:type="dxa"/>
            <w:vAlign w:val="center"/>
          </w:tcPr>
          <w:p>
            <w:pPr>
              <w:pStyle w:val="14"/>
            </w:pPr>
            <w:r>
              <w:t>20106</w:t>
            </w:r>
          </w:p>
        </w:tc>
        <w:tc>
          <w:tcPr>
            <w:tcW w:w="4335" w:type="dxa"/>
            <w:vAlign w:val="center"/>
          </w:tcPr>
          <w:p>
            <w:pPr>
              <w:pStyle w:val="14"/>
            </w:pPr>
            <w:r>
              <w:t>财政事务</w:t>
            </w:r>
          </w:p>
        </w:tc>
        <w:tc>
          <w:tcPr>
            <w:tcW w:w="2927" w:type="dxa"/>
            <w:vAlign w:val="center"/>
          </w:tcPr>
          <w:p>
            <w:pPr>
              <w:pStyle w:val="13"/>
              <w:jc w:val="both"/>
            </w:pPr>
          </w:p>
        </w:tc>
        <w:tc>
          <w:tcPr>
            <w:tcW w:w="1643" w:type="dxa"/>
            <w:vAlign w:val="center"/>
          </w:tcPr>
          <w:p>
            <w:pPr>
              <w:pStyle w:val="13"/>
              <w:jc w:val="both"/>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4</w:t>
            </w:r>
          </w:p>
        </w:tc>
        <w:tc>
          <w:tcPr>
            <w:tcW w:w="1581" w:type="dxa"/>
            <w:vAlign w:val="center"/>
          </w:tcPr>
          <w:p>
            <w:pPr>
              <w:pStyle w:val="14"/>
            </w:pPr>
            <w:r>
              <w:t>2010601</w:t>
            </w:r>
          </w:p>
        </w:tc>
        <w:tc>
          <w:tcPr>
            <w:tcW w:w="4335" w:type="dxa"/>
            <w:vAlign w:val="center"/>
          </w:tcPr>
          <w:p>
            <w:pPr>
              <w:pStyle w:val="14"/>
            </w:pPr>
            <w:r>
              <w:t>行政运行</w:t>
            </w:r>
          </w:p>
        </w:tc>
        <w:tc>
          <w:tcPr>
            <w:tcW w:w="2927" w:type="dxa"/>
            <w:vAlign w:val="center"/>
          </w:tcPr>
          <w:p>
            <w:pPr>
              <w:pStyle w:val="13"/>
              <w:jc w:val="both"/>
            </w:pPr>
          </w:p>
        </w:tc>
        <w:tc>
          <w:tcPr>
            <w:tcW w:w="1643" w:type="dxa"/>
            <w:vAlign w:val="center"/>
          </w:tcPr>
          <w:p>
            <w:pPr>
              <w:pStyle w:val="13"/>
              <w:jc w:val="both"/>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5</w:t>
            </w:r>
          </w:p>
        </w:tc>
        <w:tc>
          <w:tcPr>
            <w:tcW w:w="1581" w:type="dxa"/>
            <w:vAlign w:val="center"/>
          </w:tcPr>
          <w:p>
            <w:pPr>
              <w:pStyle w:val="14"/>
            </w:pPr>
            <w:r>
              <w:t>2010602</w:t>
            </w:r>
          </w:p>
        </w:tc>
        <w:tc>
          <w:tcPr>
            <w:tcW w:w="4335" w:type="dxa"/>
            <w:vAlign w:val="center"/>
          </w:tcPr>
          <w:p>
            <w:pPr>
              <w:pStyle w:val="14"/>
            </w:pPr>
            <w:r>
              <w:t>一般行政管理事务</w:t>
            </w:r>
          </w:p>
        </w:tc>
        <w:tc>
          <w:tcPr>
            <w:tcW w:w="2927" w:type="dxa"/>
            <w:vAlign w:val="center"/>
          </w:tcPr>
          <w:p>
            <w:pPr>
              <w:pStyle w:val="13"/>
              <w:jc w:val="both"/>
            </w:pPr>
          </w:p>
        </w:tc>
        <w:tc>
          <w:tcPr>
            <w:tcW w:w="1643" w:type="dxa"/>
            <w:vAlign w:val="center"/>
          </w:tcPr>
          <w:p>
            <w:pPr>
              <w:pStyle w:val="13"/>
            </w:pPr>
          </w:p>
        </w:tc>
        <w:tc>
          <w:tcPr>
            <w:tcW w:w="1643" w:type="dxa"/>
            <w:vAlign w:val="center"/>
          </w:tcPr>
          <w:p>
            <w:pPr>
              <w:pStyle w:val="13"/>
              <w:jc w:val="center"/>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6</w:t>
            </w:r>
          </w:p>
        </w:tc>
        <w:tc>
          <w:tcPr>
            <w:tcW w:w="1581" w:type="dxa"/>
            <w:vAlign w:val="center"/>
          </w:tcPr>
          <w:p>
            <w:pPr>
              <w:pStyle w:val="14"/>
            </w:pPr>
            <w:r>
              <w:t>208</w:t>
            </w:r>
          </w:p>
        </w:tc>
        <w:tc>
          <w:tcPr>
            <w:tcW w:w="4335" w:type="dxa"/>
            <w:vAlign w:val="center"/>
          </w:tcPr>
          <w:p>
            <w:pPr>
              <w:pStyle w:val="14"/>
            </w:pPr>
            <w:r>
              <w:t>社会保障和就业支出</w:t>
            </w:r>
          </w:p>
        </w:tc>
        <w:tc>
          <w:tcPr>
            <w:tcW w:w="2927" w:type="dxa"/>
            <w:vAlign w:val="center"/>
          </w:tcPr>
          <w:p>
            <w:pPr>
              <w:pStyle w:val="13"/>
              <w:jc w:val="both"/>
            </w:pPr>
          </w:p>
        </w:tc>
        <w:tc>
          <w:tcPr>
            <w:tcW w:w="1643" w:type="dxa"/>
            <w:vAlign w:val="center"/>
          </w:tcPr>
          <w:p>
            <w:pPr>
              <w:pStyle w:val="13"/>
              <w:jc w:val="both"/>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7</w:t>
            </w:r>
          </w:p>
        </w:tc>
        <w:tc>
          <w:tcPr>
            <w:tcW w:w="1581" w:type="dxa"/>
            <w:vAlign w:val="center"/>
          </w:tcPr>
          <w:p>
            <w:pPr>
              <w:pStyle w:val="14"/>
            </w:pPr>
            <w:r>
              <w:t>20805</w:t>
            </w:r>
          </w:p>
        </w:tc>
        <w:tc>
          <w:tcPr>
            <w:tcW w:w="4335" w:type="dxa"/>
            <w:vAlign w:val="center"/>
          </w:tcPr>
          <w:p>
            <w:pPr>
              <w:pStyle w:val="14"/>
            </w:pPr>
            <w:r>
              <w:t>行政事业单位养老支出</w:t>
            </w:r>
          </w:p>
        </w:tc>
        <w:tc>
          <w:tcPr>
            <w:tcW w:w="2927" w:type="dxa"/>
            <w:vAlign w:val="center"/>
          </w:tcPr>
          <w:p>
            <w:pPr>
              <w:pStyle w:val="13"/>
              <w:jc w:val="both"/>
            </w:pPr>
          </w:p>
        </w:tc>
        <w:tc>
          <w:tcPr>
            <w:tcW w:w="1643" w:type="dxa"/>
            <w:vAlign w:val="center"/>
          </w:tcPr>
          <w:p>
            <w:pPr>
              <w:pStyle w:val="13"/>
              <w:jc w:val="center"/>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8</w:t>
            </w:r>
          </w:p>
        </w:tc>
        <w:tc>
          <w:tcPr>
            <w:tcW w:w="1581" w:type="dxa"/>
            <w:vAlign w:val="center"/>
          </w:tcPr>
          <w:p>
            <w:pPr>
              <w:pStyle w:val="14"/>
            </w:pPr>
            <w:r>
              <w:t>2080505</w:t>
            </w:r>
          </w:p>
        </w:tc>
        <w:tc>
          <w:tcPr>
            <w:tcW w:w="4335" w:type="dxa"/>
            <w:vAlign w:val="center"/>
          </w:tcPr>
          <w:p>
            <w:pPr>
              <w:pStyle w:val="14"/>
            </w:pPr>
            <w:r>
              <w:t>机关事业单位基本养老保险缴费支出</w:t>
            </w:r>
          </w:p>
        </w:tc>
        <w:tc>
          <w:tcPr>
            <w:tcW w:w="2927" w:type="dxa"/>
            <w:vAlign w:val="center"/>
          </w:tcPr>
          <w:p>
            <w:pPr>
              <w:pStyle w:val="13"/>
              <w:jc w:val="both"/>
            </w:pPr>
          </w:p>
        </w:tc>
        <w:tc>
          <w:tcPr>
            <w:tcW w:w="1643" w:type="dxa"/>
            <w:vAlign w:val="center"/>
          </w:tcPr>
          <w:p>
            <w:pPr>
              <w:pStyle w:val="13"/>
              <w:jc w:val="both"/>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9</w:t>
            </w:r>
          </w:p>
        </w:tc>
        <w:tc>
          <w:tcPr>
            <w:tcW w:w="1581" w:type="dxa"/>
            <w:vAlign w:val="center"/>
          </w:tcPr>
          <w:p>
            <w:pPr>
              <w:pStyle w:val="14"/>
            </w:pPr>
            <w:r>
              <w:t>210</w:t>
            </w:r>
          </w:p>
        </w:tc>
        <w:tc>
          <w:tcPr>
            <w:tcW w:w="4335" w:type="dxa"/>
            <w:vAlign w:val="center"/>
          </w:tcPr>
          <w:p>
            <w:pPr>
              <w:pStyle w:val="14"/>
            </w:pPr>
            <w:r>
              <w:t>卫生健康支出</w:t>
            </w:r>
          </w:p>
        </w:tc>
        <w:tc>
          <w:tcPr>
            <w:tcW w:w="2927" w:type="dxa"/>
            <w:vAlign w:val="center"/>
          </w:tcPr>
          <w:p>
            <w:pPr>
              <w:pStyle w:val="13"/>
              <w:jc w:val="both"/>
            </w:pPr>
          </w:p>
        </w:tc>
        <w:tc>
          <w:tcPr>
            <w:tcW w:w="1643" w:type="dxa"/>
            <w:vAlign w:val="center"/>
          </w:tcPr>
          <w:p>
            <w:pPr>
              <w:pStyle w:val="13"/>
              <w:jc w:val="both"/>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10</w:t>
            </w:r>
          </w:p>
        </w:tc>
        <w:tc>
          <w:tcPr>
            <w:tcW w:w="1581" w:type="dxa"/>
            <w:vAlign w:val="center"/>
          </w:tcPr>
          <w:p>
            <w:pPr>
              <w:pStyle w:val="14"/>
            </w:pPr>
            <w:r>
              <w:t>21011</w:t>
            </w:r>
          </w:p>
        </w:tc>
        <w:tc>
          <w:tcPr>
            <w:tcW w:w="4335" w:type="dxa"/>
            <w:vAlign w:val="center"/>
          </w:tcPr>
          <w:p>
            <w:pPr>
              <w:pStyle w:val="14"/>
            </w:pPr>
            <w:r>
              <w:t>行政事业单位医疗</w:t>
            </w:r>
          </w:p>
        </w:tc>
        <w:tc>
          <w:tcPr>
            <w:tcW w:w="2927" w:type="dxa"/>
            <w:vAlign w:val="center"/>
          </w:tcPr>
          <w:p>
            <w:pPr>
              <w:pStyle w:val="13"/>
              <w:jc w:val="both"/>
            </w:pPr>
          </w:p>
        </w:tc>
        <w:tc>
          <w:tcPr>
            <w:tcW w:w="1643" w:type="dxa"/>
            <w:vAlign w:val="center"/>
          </w:tcPr>
          <w:p>
            <w:pPr>
              <w:pStyle w:val="13"/>
              <w:jc w:val="both"/>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11</w:t>
            </w:r>
          </w:p>
        </w:tc>
        <w:tc>
          <w:tcPr>
            <w:tcW w:w="1581" w:type="dxa"/>
            <w:vAlign w:val="center"/>
          </w:tcPr>
          <w:p>
            <w:pPr>
              <w:pStyle w:val="14"/>
            </w:pPr>
            <w:r>
              <w:t>2101101</w:t>
            </w:r>
          </w:p>
        </w:tc>
        <w:tc>
          <w:tcPr>
            <w:tcW w:w="4335" w:type="dxa"/>
            <w:vAlign w:val="center"/>
          </w:tcPr>
          <w:p>
            <w:pPr>
              <w:pStyle w:val="14"/>
            </w:pPr>
            <w:r>
              <w:t>行政单位医疗</w:t>
            </w:r>
          </w:p>
        </w:tc>
        <w:tc>
          <w:tcPr>
            <w:tcW w:w="2927" w:type="dxa"/>
            <w:vAlign w:val="center"/>
          </w:tcPr>
          <w:p>
            <w:pPr>
              <w:pStyle w:val="13"/>
              <w:jc w:val="both"/>
            </w:pPr>
          </w:p>
        </w:tc>
        <w:tc>
          <w:tcPr>
            <w:tcW w:w="1643" w:type="dxa"/>
            <w:vAlign w:val="center"/>
          </w:tcPr>
          <w:p>
            <w:pPr>
              <w:pStyle w:val="13"/>
              <w:jc w:val="both"/>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12</w:t>
            </w:r>
          </w:p>
        </w:tc>
        <w:tc>
          <w:tcPr>
            <w:tcW w:w="1581" w:type="dxa"/>
            <w:vAlign w:val="center"/>
          </w:tcPr>
          <w:p>
            <w:pPr>
              <w:pStyle w:val="14"/>
            </w:pPr>
            <w:r>
              <w:t>2101102</w:t>
            </w:r>
          </w:p>
        </w:tc>
        <w:tc>
          <w:tcPr>
            <w:tcW w:w="4335" w:type="dxa"/>
            <w:vAlign w:val="center"/>
          </w:tcPr>
          <w:p>
            <w:pPr>
              <w:pStyle w:val="14"/>
            </w:pPr>
            <w:r>
              <w:t>事业单位医疗</w:t>
            </w:r>
          </w:p>
        </w:tc>
        <w:tc>
          <w:tcPr>
            <w:tcW w:w="2927" w:type="dxa"/>
            <w:vAlign w:val="center"/>
          </w:tcPr>
          <w:p>
            <w:pPr>
              <w:pStyle w:val="13"/>
              <w:jc w:val="both"/>
            </w:pPr>
          </w:p>
        </w:tc>
        <w:tc>
          <w:tcPr>
            <w:tcW w:w="1643" w:type="dxa"/>
            <w:vAlign w:val="center"/>
          </w:tcPr>
          <w:p>
            <w:pPr>
              <w:pStyle w:val="13"/>
              <w:jc w:val="both"/>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pPr>
            <w:r>
              <w:t>13</w:t>
            </w:r>
          </w:p>
        </w:tc>
        <w:tc>
          <w:tcPr>
            <w:tcW w:w="1581" w:type="dxa"/>
            <w:vAlign w:val="center"/>
          </w:tcPr>
          <w:p>
            <w:pPr>
              <w:pStyle w:val="14"/>
            </w:pPr>
            <w:r>
              <w:t>2101103</w:t>
            </w:r>
          </w:p>
        </w:tc>
        <w:tc>
          <w:tcPr>
            <w:tcW w:w="4335" w:type="dxa"/>
            <w:vAlign w:val="center"/>
          </w:tcPr>
          <w:p>
            <w:pPr>
              <w:pStyle w:val="14"/>
            </w:pPr>
            <w:r>
              <w:t>公务员医疗补助</w:t>
            </w:r>
          </w:p>
        </w:tc>
        <w:tc>
          <w:tcPr>
            <w:tcW w:w="2927" w:type="dxa"/>
            <w:vAlign w:val="center"/>
          </w:tcPr>
          <w:p>
            <w:pPr>
              <w:pStyle w:val="13"/>
            </w:pPr>
          </w:p>
        </w:tc>
        <w:tc>
          <w:tcPr>
            <w:tcW w:w="1643" w:type="dxa"/>
            <w:vAlign w:val="center"/>
          </w:tcPr>
          <w:p>
            <w:pPr>
              <w:pStyle w:val="13"/>
              <w:jc w:val="both"/>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14</w:t>
            </w:r>
          </w:p>
        </w:tc>
        <w:tc>
          <w:tcPr>
            <w:tcW w:w="1581" w:type="dxa"/>
            <w:vAlign w:val="center"/>
          </w:tcPr>
          <w:p>
            <w:pPr>
              <w:pStyle w:val="14"/>
              <w:ind w:firstLine="0" w:firstLineChars="0"/>
              <w:rPr>
                <w:rFonts w:hint="default" w:eastAsia="方正书宋_GBK"/>
                <w:lang w:val="en-US" w:eastAsia="zh-CN"/>
              </w:rPr>
            </w:pPr>
            <w:r>
              <w:t>224</w:t>
            </w:r>
          </w:p>
        </w:tc>
        <w:tc>
          <w:tcPr>
            <w:tcW w:w="4335" w:type="dxa"/>
            <w:vAlign w:val="center"/>
          </w:tcPr>
          <w:p>
            <w:pPr>
              <w:pStyle w:val="14"/>
              <w:ind w:firstLine="0" w:firstLineChars="0"/>
              <w:rPr>
                <w:rFonts w:hint="default" w:eastAsia="方正书宋_GBK"/>
                <w:lang w:val="en-US" w:eastAsia="zh-CN"/>
              </w:rPr>
            </w:pPr>
            <w:r>
              <w:t>灾害防治及应急管理支出</w:t>
            </w:r>
          </w:p>
        </w:tc>
        <w:tc>
          <w:tcPr>
            <w:tcW w:w="2927" w:type="dxa"/>
            <w:vAlign w:val="center"/>
          </w:tcPr>
          <w:p>
            <w:pPr>
              <w:pStyle w:val="13"/>
              <w:ind w:firstLine="0" w:firstLineChars="0"/>
            </w:pPr>
            <w:r>
              <w:t>125.57</w:t>
            </w:r>
          </w:p>
        </w:tc>
        <w:tc>
          <w:tcPr>
            <w:tcW w:w="1643" w:type="dxa"/>
            <w:vAlign w:val="center"/>
          </w:tcPr>
          <w:p>
            <w:pPr>
              <w:pStyle w:val="13"/>
              <w:ind w:firstLine="0" w:firstLineChars="0"/>
            </w:pPr>
            <w:r>
              <w:t>95.57</w:t>
            </w:r>
          </w:p>
        </w:tc>
        <w:tc>
          <w:tcPr>
            <w:tcW w:w="1643" w:type="dxa"/>
            <w:vAlign w:val="center"/>
          </w:tcPr>
          <w:p>
            <w:pPr>
              <w:pStyle w:val="13"/>
              <w:ind w:firstLine="0" w:firstLineChars="0"/>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15</w:t>
            </w:r>
          </w:p>
        </w:tc>
        <w:tc>
          <w:tcPr>
            <w:tcW w:w="158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t>22402</w:t>
            </w:r>
          </w:p>
        </w:tc>
        <w:tc>
          <w:tcPr>
            <w:tcW w:w="4335" w:type="dxa"/>
            <w:vAlign w:val="center"/>
          </w:tcPr>
          <w:p>
            <w:pPr>
              <w:pStyle w:val="14"/>
              <w:ind w:firstLine="0" w:firstLineChars="0"/>
              <w:rPr>
                <w:rFonts w:ascii="方正书宋_GBK" w:hAnsi="方正书宋_GBK" w:eastAsia="方正书宋_GBK" w:cs="方正书宋_GBK"/>
                <w:sz w:val="21"/>
                <w:szCs w:val="24"/>
                <w:lang w:val="en-US" w:eastAsia="uk-UA" w:bidi="ar-SA"/>
              </w:rPr>
            </w:pPr>
            <w:r>
              <w:t>消防救援事务</w:t>
            </w:r>
          </w:p>
        </w:tc>
        <w:tc>
          <w:tcPr>
            <w:tcW w:w="2927" w:type="dxa"/>
            <w:vAlign w:val="center"/>
          </w:tcPr>
          <w:p>
            <w:pPr>
              <w:pStyle w:val="13"/>
              <w:ind w:firstLine="0" w:firstLineChars="0"/>
            </w:pPr>
            <w:r>
              <w:t>125.57</w:t>
            </w:r>
          </w:p>
        </w:tc>
        <w:tc>
          <w:tcPr>
            <w:tcW w:w="1643" w:type="dxa"/>
            <w:vAlign w:val="center"/>
          </w:tcPr>
          <w:p>
            <w:pPr>
              <w:pStyle w:val="13"/>
              <w:ind w:firstLine="0" w:firstLineChars="0"/>
            </w:pPr>
            <w:r>
              <w:t>95.57</w:t>
            </w:r>
          </w:p>
        </w:tc>
        <w:tc>
          <w:tcPr>
            <w:tcW w:w="1643" w:type="dxa"/>
            <w:vAlign w:val="center"/>
          </w:tcPr>
          <w:p>
            <w:pPr>
              <w:pStyle w:val="13"/>
              <w:ind w:firstLine="0" w:firstLineChars="0"/>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64" w:type="dxa"/>
            <w:vAlign w:val="center"/>
          </w:tcPr>
          <w:p>
            <w:pPr>
              <w:pStyle w:val="15"/>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16</w:t>
            </w:r>
          </w:p>
        </w:tc>
        <w:tc>
          <w:tcPr>
            <w:tcW w:w="1581"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t>2240202</w:t>
            </w:r>
          </w:p>
        </w:tc>
        <w:tc>
          <w:tcPr>
            <w:tcW w:w="4335" w:type="dxa"/>
            <w:vAlign w:val="center"/>
          </w:tcPr>
          <w:p>
            <w:pPr>
              <w:pStyle w:val="14"/>
              <w:ind w:firstLine="0" w:firstLineChars="0"/>
              <w:rPr>
                <w:rFonts w:ascii="方正书宋_GBK" w:hAnsi="方正书宋_GBK" w:eastAsia="方正书宋_GBK" w:cs="方正书宋_GBK"/>
                <w:sz w:val="21"/>
                <w:szCs w:val="24"/>
                <w:lang w:val="en-US" w:eastAsia="uk-UA" w:bidi="ar-SA"/>
              </w:rPr>
            </w:pPr>
            <w:r>
              <w:t>一般行政管理事务</w:t>
            </w:r>
          </w:p>
        </w:tc>
        <w:tc>
          <w:tcPr>
            <w:tcW w:w="2927" w:type="dxa"/>
            <w:vAlign w:val="center"/>
          </w:tcPr>
          <w:p>
            <w:pPr>
              <w:pStyle w:val="13"/>
              <w:ind w:firstLine="0" w:firstLineChars="0"/>
            </w:pPr>
            <w:r>
              <w:t>125.57</w:t>
            </w:r>
          </w:p>
        </w:tc>
        <w:tc>
          <w:tcPr>
            <w:tcW w:w="1643" w:type="dxa"/>
            <w:vAlign w:val="center"/>
          </w:tcPr>
          <w:p>
            <w:pPr>
              <w:pStyle w:val="13"/>
              <w:ind w:firstLine="0" w:firstLineChars="0"/>
            </w:pPr>
            <w:r>
              <w:t>95.57</w:t>
            </w:r>
          </w:p>
        </w:tc>
        <w:tc>
          <w:tcPr>
            <w:tcW w:w="1643" w:type="dxa"/>
            <w:vAlign w:val="center"/>
          </w:tcPr>
          <w:p>
            <w:pPr>
              <w:pStyle w:val="13"/>
              <w:ind w:firstLine="0" w:firstLineChars="0"/>
              <w:rPr>
                <w:rFonts w:hint="default" w:eastAsia="方正书宋_GBK"/>
                <w:lang w:val="en-US" w:eastAsia="zh-CN"/>
              </w:rPr>
            </w:pPr>
            <w:r>
              <w:t>30.00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0"/>
        <w:gridCol w:w="1900"/>
        <w:gridCol w:w="3685"/>
        <w:gridCol w:w="3492"/>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65"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highlight w:val="none"/>
                <w:lang w:val="en-US" w:eastAsia="zh-CN"/>
              </w:rPr>
              <w:t>134001</w:t>
            </w:r>
            <w:r>
              <w:rPr>
                <w:highlight w:val="none"/>
              </w:rPr>
              <w:t>唐山高新技术产业开发区消防救援大队</w:t>
            </w:r>
            <w:r>
              <w:rPr>
                <w:rFonts w:hint="eastAsia"/>
                <w:highlight w:val="none"/>
                <w:lang w:eastAsia="zh-CN"/>
              </w:rPr>
              <w:t>（本级）</w:t>
            </w:r>
          </w:p>
        </w:tc>
        <w:tc>
          <w:tcPr>
            <w:tcW w:w="3492"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Merge w:val="restart"/>
            <w:vAlign w:val="center"/>
          </w:tcPr>
          <w:p>
            <w:pPr>
              <w:pStyle w:val="12"/>
            </w:pPr>
            <w:r>
              <w:t>序号</w:t>
            </w:r>
          </w:p>
        </w:tc>
        <w:tc>
          <w:tcPr>
            <w:tcW w:w="5585" w:type="dxa"/>
            <w:gridSpan w:val="2"/>
            <w:vAlign w:val="center"/>
          </w:tcPr>
          <w:p>
            <w:pPr>
              <w:pStyle w:val="12"/>
            </w:pPr>
            <w:r>
              <w:t>支出部门经济分类科目</w:t>
            </w:r>
          </w:p>
        </w:tc>
        <w:tc>
          <w:tcPr>
            <w:tcW w:w="6778"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Merge w:val="continue"/>
          </w:tcPr>
          <w:p/>
        </w:tc>
        <w:tc>
          <w:tcPr>
            <w:tcW w:w="1900" w:type="dxa"/>
            <w:vAlign w:val="center"/>
          </w:tcPr>
          <w:p>
            <w:pPr>
              <w:pStyle w:val="12"/>
            </w:pPr>
            <w:r>
              <w:t>科目编码</w:t>
            </w:r>
          </w:p>
        </w:tc>
        <w:tc>
          <w:tcPr>
            <w:tcW w:w="3685" w:type="dxa"/>
            <w:vAlign w:val="center"/>
          </w:tcPr>
          <w:p>
            <w:pPr>
              <w:pStyle w:val="12"/>
            </w:pPr>
            <w:r>
              <w:t>科目名称</w:t>
            </w:r>
          </w:p>
        </w:tc>
        <w:tc>
          <w:tcPr>
            <w:tcW w:w="3492"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Align w:val="center"/>
          </w:tcPr>
          <w:p>
            <w:pPr>
              <w:pStyle w:val="12"/>
            </w:pPr>
            <w:r>
              <w:t>栏次</w:t>
            </w:r>
          </w:p>
        </w:tc>
        <w:tc>
          <w:tcPr>
            <w:tcW w:w="1900" w:type="dxa"/>
            <w:vAlign w:val="center"/>
          </w:tcPr>
          <w:p>
            <w:pPr>
              <w:pStyle w:val="12"/>
            </w:pPr>
            <w:r>
              <w:t>1</w:t>
            </w:r>
          </w:p>
        </w:tc>
        <w:tc>
          <w:tcPr>
            <w:tcW w:w="3685" w:type="dxa"/>
            <w:vAlign w:val="center"/>
          </w:tcPr>
          <w:p>
            <w:pPr>
              <w:pStyle w:val="12"/>
            </w:pPr>
            <w:r>
              <w:t>2</w:t>
            </w:r>
          </w:p>
        </w:tc>
        <w:tc>
          <w:tcPr>
            <w:tcW w:w="3492"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w:t>
            </w:r>
          </w:p>
        </w:tc>
        <w:tc>
          <w:tcPr>
            <w:tcW w:w="1900" w:type="dxa"/>
            <w:vAlign w:val="center"/>
          </w:tcPr>
          <w:p>
            <w:pPr>
              <w:pStyle w:val="18"/>
            </w:pPr>
          </w:p>
        </w:tc>
        <w:tc>
          <w:tcPr>
            <w:tcW w:w="3685" w:type="dxa"/>
            <w:vAlign w:val="center"/>
          </w:tcPr>
          <w:p>
            <w:pPr>
              <w:pStyle w:val="16"/>
            </w:pPr>
            <w:r>
              <w:t>合计</w:t>
            </w:r>
          </w:p>
        </w:tc>
        <w:tc>
          <w:tcPr>
            <w:tcW w:w="3492" w:type="dxa"/>
            <w:vAlign w:val="center"/>
          </w:tcPr>
          <w:p>
            <w:pPr>
              <w:pStyle w:val="17"/>
              <w:jc w:val="right"/>
            </w:pPr>
            <w:r>
              <w:rPr>
                <w:rFonts w:hint="eastAsia"/>
                <w:lang w:val="en-US" w:eastAsia="zh-CN"/>
              </w:rPr>
              <w:t>95.5</w:t>
            </w:r>
            <w:r>
              <w:t>7</w:t>
            </w:r>
          </w:p>
        </w:tc>
        <w:tc>
          <w:tcPr>
            <w:tcW w:w="1643" w:type="dxa"/>
            <w:vAlign w:val="center"/>
          </w:tcPr>
          <w:p>
            <w:pPr>
              <w:pStyle w:val="17"/>
              <w:jc w:val="right"/>
              <w:rPr>
                <w:rFonts w:hint="default" w:eastAsia="方正书宋_GBK"/>
                <w:lang w:val="en-US" w:eastAsia="zh-CN"/>
              </w:rPr>
            </w:pPr>
            <w:r>
              <w:rPr>
                <w:rFonts w:hint="eastAsia"/>
                <w:lang w:val="en-US" w:eastAsia="zh-CN"/>
              </w:rPr>
              <w:t>79.07</w:t>
            </w:r>
          </w:p>
        </w:tc>
        <w:tc>
          <w:tcPr>
            <w:tcW w:w="1643" w:type="dxa"/>
            <w:vAlign w:val="center"/>
          </w:tcPr>
          <w:p>
            <w:pPr>
              <w:pStyle w:val="17"/>
              <w:jc w:val="right"/>
              <w:rPr>
                <w:rFonts w:hint="default" w:eastAsia="方正书宋_GBK"/>
                <w:lang w:val="en-US" w:eastAsia="zh-CN"/>
              </w:rPr>
            </w:pPr>
            <w:r>
              <w:rPr>
                <w:rFonts w:hint="eastAsia"/>
                <w:lang w:val="en-US" w:eastAsia="zh-CN"/>
              </w:rPr>
              <w:t>16.50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2</w:t>
            </w:r>
          </w:p>
        </w:tc>
        <w:tc>
          <w:tcPr>
            <w:tcW w:w="1900" w:type="dxa"/>
            <w:vAlign w:val="center"/>
          </w:tcPr>
          <w:p>
            <w:pPr>
              <w:pStyle w:val="14"/>
            </w:pPr>
            <w:r>
              <w:t>301</w:t>
            </w:r>
          </w:p>
        </w:tc>
        <w:tc>
          <w:tcPr>
            <w:tcW w:w="3685" w:type="dxa"/>
            <w:vAlign w:val="center"/>
          </w:tcPr>
          <w:p>
            <w:pPr>
              <w:pStyle w:val="14"/>
            </w:pPr>
            <w:r>
              <w:t>工资福利支出</w:t>
            </w:r>
          </w:p>
        </w:tc>
        <w:tc>
          <w:tcPr>
            <w:tcW w:w="3492" w:type="dxa"/>
            <w:vAlign w:val="center"/>
          </w:tcPr>
          <w:p>
            <w:pPr>
              <w:pStyle w:val="13"/>
              <w:jc w:val="right"/>
            </w:pPr>
          </w:p>
        </w:tc>
        <w:tc>
          <w:tcPr>
            <w:tcW w:w="1643" w:type="dxa"/>
            <w:vAlign w:val="center"/>
          </w:tcPr>
          <w:p>
            <w:pPr>
              <w:pStyle w:val="13"/>
              <w:jc w:val="right"/>
            </w:pPr>
          </w:p>
        </w:tc>
        <w:tc>
          <w:tcPr>
            <w:tcW w:w="1643"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3</w:t>
            </w:r>
          </w:p>
        </w:tc>
        <w:tc>
          <w:tcPr>
            <w:tcW w:w="1900" w:type="dxa"/>
            <w:vAlign w:val="center"/>
          </w:tcPr>
          <w:p>
            <w:pPr>
              <w:pStyle w:val="14"/>
            </w:pPr>
            <w:r>
              <w:t>30101</w:t>
            </w:r>
          </w:p>
        </w:tc>
        <w:tc>
          <w:tcPr>
            <w:tcW w:w="3685" w:type="dxa"/>
            <w:vAlign w:val="center"/>
          </w:tcPr>
          <w:p>
            <w:pPr>
              <w:pStyle w:val="14"/>
            </w:pPr>
            <w:r>
              <w:t>基本工资</w:t>
            </w:r>
          </w:p>
        </w:tc>
        <w:tc>
          <w:tcPr>
            <w:tcW w:w="3492" w:type="dxa"/>
            <w:vAlign w:val="center"/>
          </w:tcPr>
          <w:p>
            <w:pPr>
              <w:pStyle w:val="13"/>
              <w:jc w:val="right"/>
            </w:pPr>
          </w:p>
        </w:tc>
        <w:tc>
          <w:tcPr>
            <w:tcW w:w="1643" w:type="dxa"/>
            <w:vAlign w:val="center"/>
          </w:tcPr>
          <w:p>
            <w:pPr>
              <w:pStyle w:val="13"/>
              <w:jc w:val="right"/>
            </w:pPr>
          </w:p>
        </w:tc>
        <w:tc>
          <w:tcPr>
            <w:tcW w:w="1643"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4</w:t>
            </w:r>
          </w:p>
        </w:tc>
        <w:tc>
          <w:tcPr>
            <w:tcW w:w="1900" w:type="dxa"/>
            <w:vAlign w:val="center"/>
          </w:tcPr>
          <w:p>
            <w:pPr>
              <w:pStyle w:val="14"/>
            </w:pPr>
            <w:r>
              <w:t>30102</w:t>
            </w:r>
          </w:p>
        </w:tc>
        <w:tc>
          <w:tcPr>
            <w:tcW w:w="3685" w:type="dxa"/>
            <w:vAlign w:val="center"/>
          </w:tcPr>
          <w:p>
            <w:pPr>
              <w:pStyle w:val="14"/>
            </w:pPr>
            <w:r>
              <w:t>津贴补贴</w:t>
            </w:r>
          </w:p>
        </w:tc>
        <w:tc>
          <w:tcPr>
            <w:tcW w:w="3492" w:type="dxa"/>
            <w:vAlign w:val="center"/>
          </w:tcPr>
          <w:p>
            <w:pPr>
              <w:pStyle w:val="13"/>
              <w:jc w:val="right"/>
            </w:pPr>
          </w:p>
        </w:tc>
        <w:tc>
          <w:tcPr>
            <w:tcW w:w="1643" w:type="dxa"/>
            <w:vAlign w:val="center"/>
          </w:tcPr>
          <w:p>
            <w:pPr>
              <w:pStyle w:val="13"/>
              <w:jc w:val="right"/>
            </w:pPr>
          </w:p>
        </w:tc>
        <w:tc>
          <w:tcPr>
            <w:tcW w:w="1643"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5</w:t>
            </w:r>
          </w:p>
        </w:tc>
        <w:tc>
          <w:tcPr>
            <w:tcW w:w="1900" w:type="dxa"/>
            <w:vAlign w:val="center"/>
          </w:tcPr>
          <w:p>
            <w:pPr>
              <w:pStyle w:val="14"/>
            </w:pPr>
            <w:r>
              <w:t>30103</w:t>
            </w:r>
          </w:p>
        </w:tc>
        <w:tc>
          <w:tcPr>
            <w:tcW w:w="3685" w:type="dxa"/>
            <w:vAlign w:val="center"/>
          </w:tcPr>
          <w:p>
            <w:pPr>
              <w:pStyle w:val="14"/>
            </w:pPr>
            <w:r>
              <w:t>奖金</w:t>
            </w:r>
          </w:p>
        </w:tc>
        <w:tc>
          <w:tcPr>
            <w:tcW w:w="3492" w:type="dxa"/>
            <w:vAlign w:val="center"/>
          </w:tcPr>
          <w:p>
            <w:pPr>
              <w:pStyle w:val="13"/>
              <w:jc w:val="right"/>
            </w:pPr>
          </w:p>
        </w:tc>
        <w:tc>
          <w:tcPr>
            <w:tcW w:w="1643" w:type="dxa"/>
            <w:vAlign w:val="center"/>
          </w:tcPr>
          <w:p>
            <w:pPr>
              <w:pStyle w:val="13"/>
              <w:jc w:val="right"/>
            </w:pPr>
          </w:p>
        </w:tc>
        <w:tc>
          <w:tcPr>
            <w:tcW w:w="1643"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6</w:t>
            </w:r>
          </w:p>
        </w:tc>
        <w:tc>
          <w:tcPr>
            <w:tcW w:w="1900" w:type="dxa"/>
            <w:vAlign w:val="center"/>
          </w:tcPr>
          <w:p>
            <w:pPr>
              <w:pStyle w:val="14"/>
            </w:pPr>
            <w:r>
              <w:t>30107</w:t>
            </w:r>
          </w:p>
        </w:tc>
        <w:tc>
          <w:tcPr>
            <w:tcW w:w="3685" w:type="dxa"/>
            <w:vAlign w:val="center"/>
          </w:tcPr>
          <w:p>
            <w:pPr>
              <w:pStyle w:val="14"/>
            </w:pPr>
            <w:r>
              <w:t>绩效工资</w:t>
            </w:r>
          </w:p>
        </w:tc>
        <w:tc>
          <w:tcPr>
            <w:tcW w:w="3492" w:type="dxa"/>
            <w:vAlign w:val="center"/>
          </w:tcPr>
          <w:p>
            <w:pPr>
              <w:pStyle w:val="13"/>
              <w:jc w:val="right"/>
            </w:pPr>
          </w:p>
        </w:tc>
        <w:tc>
          <w:tcPr>
            <w:tcW w:w="1643" w:type="dxa"/>
            <w:vAlign w:val="center"/>
          </w:tcPr>
          <w:p>
            <w:pPr>
              <w:pStyle w:val="13"/>
              <w:jc w:val="right"/>
            </w:pPr>
          </w:p>
        </w:tc>
        <w:tc>
          <w:tcPr>
            <w:tcW w:w="1643"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7</w:t>
            </w:r>
          </w:p>
        </w:tc>
        <w:tc>
          <w:tcPr>
            <w:tcW w:w="1900" w:type="dxa"/>
            <w:vAlign w:val="center"/>
          </w:tcPr>
          <w:p>
            <w:pPr>
              <w:pStyle w:val="14"/>
            </w:pPr>
            <w:r>
              <w:t>30108</w:t>
            </w:r>
          </w:p>
        </w:tc>
        <w:tc>
          <w:tcPr>
            <w:tcW w:w="3685" w:type="dxa"/>
            <w:vAlign w:val="center"/>
          </w:tcPr>
          <w:p>
            <w:pPr>
              <w:pStyle w:val="14"/>
            </w:pPr>
            <w:r>
              <w:t>机关事业单位基本养老保险缴费</w:t>
            </w:r>
          </w:p>
        </w:tc>
        <w:tc>
          <w:tcPr>
            <w:tcW w:w="3492" w:type="dxa"/>
            <w:vAlign w:val="center"/>
          </w:tcPr>
          <w:p>
            <w:pPr>
              <w:pStyle w:val="13"/>
              <w:jc w:val="right"/>
            </w:pPr>
          </w:p>
        </w:tc>
        <w:tc>
          <w:tcPr>
            <w:tcW w:w="1643" w:type="dxa"/>
            <w:vAlign w:val="center"/>
          </w:tcPr>
          <w:p>
            <w:pPr>
              <w:pStyle w:val="13"/>
              <w:jc w:val="right"/>
            </w:pPr>
          </w:p>
        </w:tc>
        <w:tc>
          <w:tcPr>
            <w:tcW w:w="1643"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8</w:t>
            </w:r>
          </w:p>
        </w:tc>
        <w:tc>
          <w:tcPr>
            <w:tcW w:w="1900" w:type="dxa"/>
            <w:vAlign w:val="center"/>
          </w:tcPr>
          <w:p>
            <w:pPr>
              <w:pStyle w:val="14"/>
            </w:pPr>
            <w:r>
              <w:t>30110</w:t>
            </w:r>
          </w:p>
        </w:tc>
        <w:tc>
          <w:tcPr>
            <w:tcW w:w="3685" w:type="dxa"/>
            <w:vAlign w:val="center"/>
          </w:tcPr>
          <w:p>
            <w:pPr>
              <w:pStyle w:val="14"/>
            </w:pPr>
            <w:r>
              <w:t>城镇职工基本医疗保险缴费</w:t>
            </w:r>
          </w:p>
        </w:tc>
        <w:tc>
          <w:tcPr>
            <w:tcW w:w="3492" w:type="dxa"/>
            <w:vAlign w:val="center"/>
          </w:tcPr>
          <w:p>
            <w:pPr>
              <w:pStyle w:val="13"/>
              <w:jc w:val="right"/>
            </w:pPr>
          </w:p>
        </w:tc>
        <w:tc>
          <w:tcPr>
            <w:tcW w:w="1643" w:type="dxa"/>
            <w:vAlign w:val="center"/>
          </w:tcPr>
          <w:p>
            <w:pPr>
              <w:pStyle w:val="13"/>
              <w:jc w:val="right"/>
            </w:pPr>
          </w:p>
        </w:tc>
        <w:tc>
          <w:tcPr>
            <w:tcW w:w="1643"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9</w:t>
            </w:r>
          </w:p>
        </w:tc>
        <w:tc>
          <w:tcPr>
            <w:tcW w:w="1900" w:type="dxa"/>
            <w:vAlign w:val="center"/>
          </w:tcPr>
          <w:p>
            <w:pPr>
              <w:pStyle w:val="14"/>
            </w:pPr>
            <w:r>
              <w:t>30111</w:t>
            </w:r>
          </w:p>
        </w:tc>
        <w:tc>
          <w:tcPr>
            <w:tcW w:w="3685" w:type="dxa"/>
            <w:vAlign w:val="center"/>
          </w:tcPr>
          <w:p>
            <w:pPr>
              <w:pStyle w:val="14"/>
            </w:pPr>
            <w:r>
              <w:t>公务员医疗补助缴费</w:t>
            </w:r>
          </w:p>
        </w:tc>
        <w:tc>
          <w:tcPr>
            <w:tcW w:w="3492" w:type="dxa"/>
            <w:vAlign w:val="center"/>
          </w:tcPr>
          <w:p>
            <w:pPr>
              <w:pStyle w:val="13"/>
              <w:jc w:val="right"/>
            </w:pPr>
          </w:p>
        </w:tc>
        <w:tc>
          <w:tcPr>
            <w:tcW w:w="1643" w:type="dxa"/>
            <w:vAlign w:val="center"/>
          </w:tcPr>
          <w:p>
            <w:pPr>
              <w:pStyle w:val="13"/>
              <w:jc w:val="right"/>
            </w:pPr>
          </w:p>
        </w:tc>
        <w:tc>
          <w:tcPr>
            <w:tcW w:w="1643"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10</w:t>
            </w:r>
          </w:p>
        </w:tc>
        <w:tc>
          <w:tcPr>
            <w:tcW w:w="1900" w:type="dxa"/>
            <w:vAlign w:val="center"/>
          </w:tcPr>
          <w:p>
            <w:pPr>
              <w:pStyle w:val="14"/>
            </w:pPr>
            <w:r>
              <w:t>30112</w:t>
            </w:r>
          </w:p>
        </w:tc>
        <w:tc>
          <w:tcPr>
            <w:tcW w:w="3685" w:type="dxa"/>
            <w:vAlign w:val="center"/>
          </w:tcPr>
          <w:p>
            <w:pPr>
              <w:pStyle w:val="14"/>
            </w:pPr>
            <w:r>
              <w:t>其他社会保障缴费</w:t>
            </w:r>
          </w:p>
        </w:tc>
        <w:tc>
          <w:tcPr>
            <w:tcW w:w="3492" w:type="dxa"/>
            <w:vAlign w:val="center"/>
          </w:tcPr>
          <w:p>
            <w:pPr>
              <w:pStyle w:val="13"/>
              <w:jc w:val="right"/>
            </w:pPr>
          </w:p>
        </w:tc>
        <w:tc>
          <w:tcPr>
            <w:tcW w:w="1643" w:type="dxa"/>
            <w:vAlign w:val="center"/>
          </w:tcPr>
          <w:p>
            <w:pPr>
              <w:pStyle w:val="13"/>
              <w:jc w:val="right"/>
            </w:pPr>
          </w:p>
        </w:tc>
        <w:tc>
          <w:tcPr>
            <w:tcW w:w="1643"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11</w:t>
            </w:r>
          </w:p>
        </w:tc>
        <w:tc>
          <w:tcPr>
            <w:tcW w:w="1900" w:type="dxa"/>
            <w:vAlign w:val="center"/>
          </w:tcPr>
          <w:p>
            <w:pPr>
              <w:pStyle w:val="14"/>
            </w:pPr>
            <w:r>
              <w:t>30113</w:t>
            </w:r>
          </w:p>
        </w:tc>
        <w:tc>
          <w:tcPr>
            <w:tcW w:w="3685" w:type="dxa"/>
            <w:vAlign w:val="center"/>
          </w:tcPr>
          <w:p>
            <w:pPr>
              <w:pStyle w:val="14"/>
            </w:pPr>
            <w:r>
              <w:t>住房公积金</w:t>
            </w:r>
          </w:p>
        </w:tc>
        <w:tc>
          <w:tcPr>
            <w:tcW w:w="3492" w:type="dxa"/>
            <w:vAlign w:val="center"/>
          </w:tcPr>
          <w:p>
            <w:pPr>
              <w:pStyle w:val="13"/>
              <w:jc w:val="right"/>
            </w:pPr>
          </w:p>
        </w:tc>
        <w:tc>
          <w:tcPr>
            <w:tcW w:w="1643" w:type="dxa"/>
            <w:vAlign w:val="center"/>
          </w:tcPr>
          <w:p>
            <w:pPr>
              <w:pStyle w:val="13"/>
              <w:jc w:val="right"/>
            </w:pPr>
          </w:p>
        </w:tc>
        <w:tc>
          <w:tcPr>
            <w:tcW w:w="1643"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12</w:t>
            </w:r>
          </w:p>
        </w:tc>
        <w:tc>
          <w:tcPr>
            <w:tcW w:w="1900" w:type="dxa"/>
            <w:vAlign w:val="center"/>
          </w:tcPr>
          <w:p>
            <w:pPr>
              <w:pStyle w:val="14"/>
            </w:pPr>
            <w:r>
              <w:t>30199</w:t>
            </w:r>
          </w:p>
        </w:tc>
        <w:tc>
          <w:tcPr>
            <w:tcW w:w="3685" w:type="dxa"/>
            <w:vAlign w:val="center"/>
          </w:tcPr>
          <w:p>
            <w:pPr>
              <w:pStyle w:val="14"/>
            </w:pPr>
            <w:r>
              <w:t>其他工资福利支出</w:t>
            </w:r>
          </w:p>
        </w:tc>
        <w:tc>
          <w:tcPr>
            <w:tcW w:w="3492" w:type="dxa"/>
            <w:vAlign w:val="center"/>
          </w:tcPr>
          <w:p>
            <w:pPr>
              <w:pStyle w:val="13"/>
              <w:jc w:val="right"/>
              <w:rPr>
                <w:rFonts w:hint="default" w:eastAsia="方正书宋_GBK"/>
                <w:lang w:val="en-US" w:eastAsia="zh-CN"/>
              </w:rPr>
            </w:pPr>
            <w:r>
              <w:rPr>
                <w:rFonts w:hint="eastAsia"/>
                <w:lang w:val="en-US" w:eastAsia="zh-CN"/>
              </w:rPr>
              <w:t>79.07</w:t>
            </w:r>
          </w:p>
        </w:tc>
        <w:tc>
          <w:tcPr>
            <w:tcW w:w="1643" w:type="dxa"/>
            <w:vAlign w:val="center"/>
          </w:tcPr>
          <w:p>
            <w:pPr>
              <w:pStyle w:val="13"/>
              <w:jc w:val="right"/>
              <w:rPr>
                <w:rFonts w:hint="default" w:eastAsia="方正书宋_GBK"/>
                <w:lang w:val="en-US" w:eastAsia="zh-CN"/>
              </w:rPr>
            </w:pPr>
            <w:r>
              <w:rPr>
                <w:rFonts w:hint="eastAsia"/>
                <w:lang w:val="en-US" w:eastAsia="zh-CN"/>
              </w:rPr>
              <w:t>79.07</w:t>
            </w:r>
          </w:p>
        </w:tc>
        <w:tc>
          <w:tcPr>
            <w:tcW w:w="1643"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13</w:t>
            </w:r>
          </w:p>
        </w:tc>
        <w:tc>
          <w:tcPr>
            <w:tcW w:w="1900" w:type="dxa"/>
            <w:vAlign w:val="center"/>
          </w:tcPr>
          <w:p>
            <w:pPr>
              <w:pStyle w:val="14"/>
            </w:pPr>
            <w:r>
              <w:t>302</w:t>
            </w:r>
          </w:p>
        </w:tc>
        <w:tc>
          <w:tcPr>
            <w:tcW w:w="3685" w:type="dxa"/>
            <w:vAlign w:val="center"/>
          </w:tcPr>
          <w:p>
            <w:pPr>
              <w:pStyle w:val="14"/>
            </w:pPr>
            <w:r>
              <w:t>商品和服务支出</w:t>
            </w:r>
          </w:p>
        </w:tc>
        <w:tc>
          <w:tcPr>
            <w:tcW w:w="3492" w:type="dxa"/>
            <w:vAlign w:val="center"/>
          </w:tcPr>
          <w:p>
            <w:pPr>
              <w:pStyle w:val="13"/>
              <w:jc w:val="right"/>
              <w:rPr>
                <w:rFonts w:hint="default" w:eastAsia="方正书宋_GBK"/>
                <w:lang w:val="en-US" w:eastAsia="zh-CN"/>
              </w:rPr>
            </w:pPr>
            <w:r>
              <w:rPr>
                <w:rFonts w:hint="eastAsia"/>
                <w:lang w:val="en-US" w:eastAsia="zh-CN"/>
              </w:rPr>
              <w:t>16.50</w:t>
            </w:r>
          </w:p>
        </w:tc>
        <w:tc>
          <w:tcPr>
            <w:tcW w:w="1643" w:type="dxa"/>
            <w:vAlign w:val="center"/>
          </w:tcPr>
          <w:p>
            <w:pPr>
              <w:pStyle w:val="13"/>
              <w:jc w:val="right"/>
            </w:pPr>
          </w:p>
        </w:tc>
        <w:tc>
          <w:tcPr>
            <w:tcW w:w="1643" w:type="dxa"/>
            <w:vAlign w:val="center"/>
          </w:tcPr>
          <w:p>
            <w:pPr>
              <w:pStyle w:val="13"/>
              <w:jc w:val="right"/>
              <w:rPr>
                <w:rFonts w:hint="default" w:eastAsia="方正书宋_GBK"/>
                <w:lang w:val="en-US" w:eastAsia="zh-CN"/>
              </w:rPr>
            </w:pPr>
            <w:r>
              <w:rPr>
                <w:rFonts w:hint="eastAsia"/>
                <w:lang w:val="en-US" w:eastAsia="zh-CN"/>
              </w:rPr>
              <w:t>16.50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14</w:t>
            </w:r>
          </w:p>
        </w:tc>
        <w:tc>
          <w:tcPr>
            <w:tcW w:w="1900" w:type="dxa"/>
            <w:vAlign w:val="center"/>
          </w:tcPr>
          <w:p>
            <w:pPr>
              <w:pStyle w:val="14"/>
            </w:pPr>
            <w:r>
              <w:t>30201</w:t>
            </w:r>
          </w:p>
        </w:tc>
        <w:tc>
          <w:tcPr>
            <w:tcW w:w="3685" w:type="dxa"/>
            <w:vAlign w:val="center"/>
          </w:tcPr>
          <w:p>
            <w:pPr>
              <w:pStyle w:val="14"/>
            </w:pPr>
            <w:r>
              <w:t>办公费</w:t>
            </w:r>
          </w:p>
        </w:tc>
        <w:tc>
          <w:tcPr>
            <w:tcW w:w="3492" w:type="dxa"/>
            <w:vAlign w:val="center"/>
          </w:tcPr>
          <w:p>
            <w:pPr>
              <w:pStyle w:val="13"/>
              <w:jc w:val="right"/>
            </w:pPr>
          </w:p>
        </w:tc>
        <w:tc>
          <w:tcPr>
            <w:tcW w:w="1643" w:type="dxa"/>
            <w:vAlign w:val="center"/>
          </w:tcPr>
          <w:p>
            <w:pPr>
              <w:pStyle w:val="13"/>
              <w:jc w:val="right"/>
            </w:pPr>
          </w:p>
        </w:tc>
        <w:tc>
          <w:tcPr>
            <w:tcW w:w="1643" w:type="dxa"/>
            <w:vAlign w:val="center"/>
          </w:tcPr>
          <w:p>
            <w:pPr>
              <w:pStyle w:val="13"/>
              <w:jc w:val="righ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15</w:t>
            </w:r>
          </w:p>
        </w:tc>
        <w:tc>
          <w:tcPr>
            <w:tcW w:w="1900" w:type="dxa"/>
            <w:vAlign w:val="center"/>
          </w:tcPr>
          <w:p>
            <w:pPr>
              <w:pStyle w:val="14"/>
            </w:pPr>
            <w:r>
              <w:t>30202</w:t>
            </w:r>
          </w:p>
        </w:tc>
        <w:tc>
          <w:tcPr>
            <w:tcW w:w="3685" w:type="dxa"/>
            <w:vAlign w:val="center"/>
          </w:tcPr>
          <w:p>
            <w:pPr>
              <w:pStyle w:val="14"/>
            </w:pPr>
            <w:r>
              <w:t>印刷费</w:t>
            </w:r>
          </w:p>
        </w:tc>
        <w:tc>
          <w:tcPr>
            <w:tcW w:w="3492"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16</w:t>
            </w:r>
          </w:p>
        </w:tc>
        <w:tc>
          <w:tcPr>
            <w:tcW w:w="1900" w:type="dxa"/>
            <w:vAlign w:val="center"/>
          </w:tcPr>
          <w:p>
            <w:pPr>
              <w:pStyle w:val="14"/>
            </w:pPr>
            <w:r>
              <w:t>30207</w:t>
            </w:r>
          </w:p>
        </w:tc>
        <w:tc>
          <w:tcPr>
            <w:tcW w:w="3685" w:type="dxa"/>
            <w:vAlign w:val="center"/>
          </w:tcPr>
          <w:p>
            <w:pPr>
              <w:pStyle w:val="14"/>
            </w:pPr>
            <w:r>
              <w:t>邮电费</w:t>
            </w:r>
          </w:p>
        </w:tc>
        <w:tc>
          <w:tcPr>
            <w:tcW w:w="3492"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17</w:t>
            </w:r>
          </w:p>
        </w:tc>
        <w:tc>
          <w:tcPr>
            <w:tcW w:w="1900" w:type="dxa"/>
            <w:vAlign w:val="center"/>
          </w:tcPr>
          <w:p>
            <w:pPr>
              <w:pStyle w:val="14"/>
            </w:pPr>
            <w:r>
              <w:t>30211</w:t>
            </w:r>
          </w:p>
        </w:tc>
        <w:tc>
          <w:tcPr>
            <w:tcW w:w="3685" w:type="dxa"/>
            <w:vAlign w:val="center"/>
          </w:tcPr>
          <w:p>
            <w:pPr>
              <w:pStyle w:val="14"/>
            </w:pPr>
            <w:r>
              <w:t>差旅费</w:t>
            </w:r>
          </w:p>
        </w:tc>
        <w:tc>
          <w:tcPr>
            <w:tcW w:w="3492"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18</w:t>
            </w:r>
          </w:p>
        </w:tc>
        <w:tc>
          <w:tcPr>
            <w:tcW w:w="1900" w:type="dxa"/>
            <w:vAlign w:val="center"/>
          </w:tcPr>
          <w:p>
            <w:pPr>
              <w:pStyle w:val="14"/>
            </w:pPr>
            <w:r>
              <w:t>30213</w:t>
            </w:r>
          </w:p>
        </w:tc>
        <w:tc>
          <w:tcPr>
            <w:tcW w:w="3685" w:type="dxa"/>
            <w:vAlign w:val="center"/>
          </w:tcPr>
          <w:p>
            <w:pPr>
              <w:pStyle w:val="14"/>
            </w:pPr>
            <w:r>
              <w:t>维修(护)费</w:t>
            </w:r>
          </w:p>
        </w:tc>
        <w:tc>
          <w:tcPr>
            <w:tcW w:w="3492"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19</w:t>
            </w:r>
          </w:p>
        </w:tc>
        <w:tc>
          <w:tcPr>
            <w:tcW w:w="1900" w:type="dxa"/>
            <w:vAlign w:val="center"/>
          </w:tcPr>
          <w:p>
            <w:pPr>
              <w:pStyle w:val="14"/>
            </w:pPr>
            <w:r>
              <w:t>30215</w:t>
            </w:r>
          </w:p>
        </w:tc>
        <w:tc>
          <w:tcPr>
            <w:tcW w:w="3685" w:type="dxa"/>
            <w:vAlign w:val="center"/>
          </w:tcPr>
          <w:p>
            <w:pPr>
              <w:pStyle w:val="14"/>
            </w:pPr>
            <w:r>
              <w:t>会议费</w:t>
            </w:r>
          </w:p>
        </w:tc>
        <w:tc>
          <w:tcPr>
            <w:tcW w:w="3492"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20</w:t>
            </w:r>
          </w:p>
        </w:tc>
        <w:tc>
          <w:tcPr>
            <w:tcW w:w="1900" w:type="dxa"/>
            <w:vAlign w:val="center"/>
          </w:tcPr>
          <w:p>
            <w:pPr>
              <w:pStyle w:val="14"/>
            </w:pPr>
            <w:r>
              <w:t>30216</w:t>
            </w:r>
          </w:p>
        </w:tc>
        <w:tc>
          <w:tcPr>
            <w:tcW w:w="3685" w:type="dxa"/>
            <w:vAlign w:val="center"/>
          </w:tcPr>
          <w:p>
            <w:pPr>
              <w:pStyle w:val="14"/>
            </w:pPr>
            <w:r>
              <w:t>培训费</w:t>
            </w:r>
          </w:p>
        </w:tc>
        <w:tc>
          <w:tcPr>
            <w:tcW w:w="3492"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21</w:t>
            </w:r>
          </w:p>
        </w:tc>
        <w:tc>
          <w:tcPr>
            <w:tcW w:w="1900" w:type="dxa"/>
            <w:vAlign w:val="center"/>
          </w:tcPr>
          <w:p>
            <w:pPr>
              <w:pStyle w:val="14"/>
            </w:pPr>
            <w:r>
              <w:t>30217</w:t>
            </w:r>
          </w:p>
        </w:tc>
        <w:tc>
          <w:tcPr>
            <w:tcW w:w="3685" w:type="dxa"/>
            <w:vAlign w:val="center"/>
          </w:tcPr>
          <w:p>
            <w:pPr>
              <w:pStyle w:val="14"/>
            </w:pPr>
            <w:r>
              <w:t>公务接待费</w:t>
            </w:r>
          </w:p>
        </w:tc>
        <w:tc>
          <w:tcPr>
            <w:tcW w:w="3492"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22</w:t>
            </w:r>
          </w:p>
        </w:tc>
        <w:tc>
          <w:tcPr>
            <w:tcW w:w="1900" w:type="dxa"/>
            <w:vAlign w:val="center"/>
          </w:tcPr>
          <w:p>
            <w:pPr>
              <w:pStyle w:val="14"/>
            </w:pPr>
            <w:r>
              <w:t>30228</w:t>
            </w:r>
          </w:p>
        </w:tc>
        <w:tc>
          <w:tcPr>
            <w:tcW w:w="3685" w:type="dxa"/>
            <w:vAlign w:val="center"/>
          </w:tcPr>
          <w:p>
            <w:pPr>
              <w:pStyle w:val="14"/>
            </w:pPr>
            <w:r>
              <w:t>工会经费</w:t>
            </w:r>
          </w:p>
        </w:tc>
        <w:tc>
          <w:tcPr>
            <w:tcW w:w="3492"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23</w:t>
            </w:r>
          </w:p>
        </w:tc>
        <w:tc>
          <w:tcPr>
            <w:tcW w:w="1900" w:type="dxa"/>
            <w:vAlign w:val="center"/>
          </w:tcPr>
          <w:p>
            <w:pPr>
              <w:pStyle w:val="14"/>
            </w:pPr>
            <w:r>
              <w:t>30231</w:t>
            </w:r>
          </w:p>
        </w:tc>
        <w:tc>
          <w:tcPr>
            <w:tcW w:w="3685" w:type="dxa"/>
            <w:vAlign w:val="center"/>
          </w:tcPr>
          <w:p>
            <w:pPr>
              <w:pStyle w:val="14"/>
            </w:pPr>
            <w:r>
              <w:t>公务用车运行维护费</w:t>
            </w:r>
          </w:p>
        </w:tc>
        <w:tc>
          <w:tcPr>
            <w:tcW w:w="3492" w:type="dxa"/>
            <w:vAlign w:val="center"/>
          </w:tcPr>
          <w:p>
            <w:pPr>
              <w:pStyle w:val="13"/>
              <w:rPr>
                <w:rFonts w:hint="default" w:eastAsia="方正书宋_GBK"/>
                <w:lang w:val="en-US" w:eastAsia="zh-CN"/>
              </w:rPr>
            </w:pPr>
            <w:r>
              <w:rPr>
                <w:rFonts w:hint="eastAsia"/>
                <w:lang w:val="en-US" w:eastAsia="zh-CN"/>
              </w:rPr>
              <w:t>16.50</w:t>
            </w:r>
          </w:p>
        </w:tc>
        <w:tc>
          <w:tcPr>
            <w:tcW w:w="1643" w:type="dxa"/>
            <w:vAlign w:val="center"/>
          </w:tcPr>
          <w:p>
            <w:pPr>
              <w:pStyle w:val="13"/>
            </w:pPr>
          </w:p>
        </w:tc>
        <w:tc>
          <w:tcPr>
            <w:tcW w:w="1643" w:type="dxa"/>
            <w:vAlign w:val="center"/>
          </w:tcPr>
          <w:p>
            <w:pPr>
              <w:pStyle w:val="13"/>
              <w:rPr>
                <w:rFonts w:hint="default" w:eastAsia="方正书宋_GBK"/>
                <w:lang w:val="en-US" w:eastAsia="zh-CN"/>
              </w:rPr>
            </w:pPr>
            <w:r>
              <w:rPr>
                <w:rFonts w:hint="eastAsia"/>
                <w:lang w:val="en-US" w:eastAsia="zh-CN"/>
              </w:rPr>
              <w:t>16.50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24</w:t>
            </w:r>
          </w:p>
        </w:tc>
        <w:tc>
          <w:tcPr>
            <w:tcW w:w="1900" w:type="dxa"/>
            <w:vAlign w:val="center"/>
          </w:tcPr>
          <w:p>
            <w:pPr>
              <w:pStyle w:val="14"/>
            </w:pPr>
            <w:r>
              <w:t>30299</w:t>
            </w:r>
          </w:p>
        </w:tc>
        <w:tc>
          <w:tcPr>
            <w:tcW w:w="3685" w:type="dxa"/>
            <w:vAlign w:val="center"/>
          </w:tcPr>
          <w:p>
            <w:pPr>
              <w:pStyle w:val="14"/>
            </w:pPr>
            <w:r>
              <w:t>其他商品和服务支出</w:t>
            </w:r>
          </w:p>
        </w:tc>
        <w:tc>
          <w:tcPr>
            <w:tcW w:w="3492" w:type="dxa"/>
            <w:vAlign w:val="center"/>
          </w:tcPr>
          <w:p>
            <w:pPr>
              <w:pStyle w:val="13"/>
              <w:jc w:val="both"/>
            </w:pPr>
          </w:p>
        </w:tc>
        <w:tc>
          <w:tcPr>
            <w:tcW w:w="1643" w:type="dxa"/>
            <w:vAlign w:val="center"/>
          </w:tcPr>
          <w:p>
            <w:pPr>
              <w:pStyle w:val="13"/>
            </w:pPr>
          </w:p>
        </w:tc>
        <w:tc>
          <w:tcPr>
            <w:tcW w:w="1643" w:type="dxa"/>
            <w:vAlign w:val="center"/>
          </w:tcPr>
          <w:p>
            <w:pPr>
              <w:pStyle w:val="13"/>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25</w:t>
            </w:r>
          </w:p>
        </w:tc>
        <w:tc>
          <w:tcPr>
            <w:tcW w:w="1900" w:type="dxa"/>
            <w:vAlign w:val="center"/>
          </w:tcPr>
          <w:p>
            <w:pPr>
              <w:pStyle w:val="14"/>
            </w:pPr>
            <w:r>
              <w:t>303</w:t>
            </w:r>
          </w:p>
        </w:tc>
        <w:tc>
          <w:tcPr>
            <w:tcW w:w="3685" w:type="dxa"/>
            <w:vAlign w:val="center"/>
          </w:tcPr>
          <w:p>
            <w:pPr>
              <w:pStyle w:val="14"/>
            </w:pPr>
            <w:r>
              <w:t>对个人和家庭的补助</w:t>
            </w:r>
          </w:p>
        </w:tc>
        <w:tc>
          <w:tcPr>
            <w:tcW w:w="3492" w:type="dxa"/>
            <w:vAlign w:val="center"/>
          </w:tcPr>
          <w:p>
            <w:pPr>
              <w:pStyle w:val="13"/>
              <w:jc w:val="both"/>
            </w:pPr>
          </w:p>
        </w:tc>
        <w:tc>
          <w:tcPr>
            <w:tcW w:w="1643" w:type="dxa"/>
            <w:vAlign w:val="center"/>
          </w:tcPr>
          <w:p>
            <w:pPr>
              <w:pStyle w:val="13"/>
              <w:jc w:val="both"/>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pPr>
              <w:pStyle w:val="15"/>
            </w:pPr>
            <w:r>
              <w:t>26</w:t>
            </w:r>
          </w:p>
        </w:tc>
        <w:tc>
          <w:tcPr>
            <w:tcW w:w="1900" w:type="dxa"/>
            <w:vAlign w:val="center"/>
          </w:tcPr>
          <w:p>
            <w:pPr>
              <w:pStyle w:val="14"/>
            </w:pPr>
            <w:r>
              <w:t>30309</w:t>
            </w:r>
          </w:p>
        </w:tc>
        <w:tc>
          <w:tcPr>
            <w:tcW w:w="3685" w:type="dxa"/>
            <w:vAlign w:val="center"/>
          </w:tcPr>
          <w:p>
            <w:pPr>
              <w:pStyle w:val="14"/>
            </w:pPr>
            <w:r>
              <w:t>奖励金</w:t>
            </w:r>
          </w:p>
        </w:tc>
        <w:tc>
          <w:tcPr>
            <w:tcW w:w="3492" w:type="dxa"/>
            <w:vAlign w:val="center"/>
          </w:tcPr>
          <w:p>
            <w:pPr>
              <w:pStyle w:val="13"/>
              <w:jc w:val="center"/>
            </w:pPr>
          </w:p>
        </w:tc>
        <w:tc>
          <w:tcPr>
            <w:tcW w:w="1643" w:type="dxa"/>
            <w:vAlign w:val="center"/>
          </w:tcPr>
          <w:p>
            <w:pPr>
              <w:pStyle w:val="13"/>
              <w:jc w:val="both"/>
            </w:pP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highlight w:val="none"/>
        </w:rPr>
      </w:pPr>
      <w:bookmarkStart w:id="6" w:name="_Toc_2_2_0000000007"/>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1"/>
        <w:gridCol w:w="1484"/>
        <w:gridCol w:w="5721"/>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56"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highlight w:val="none"/>
                <w:lang w:eastAsia="zh-CN"/>
              </w:rPr>
            </w:pPr>
            <w:r>
              <w:rPr>
                <w:rFonts w:hint="eastAsia"/>
                <w:highlight w:val="none"/>
                <w:lang w:val="en-US" w:eastAsia="zh-CN"/>
              </w:rPr>
              <w:t>134001</w:t>
            </w:r>
            <w:r>
              <w:rPr>
                <w:highlight w:val="none"/>
              </w:rPr>
              <w:t>唐山高新技术产业开发区消防救援大队</w:t>
            </w:r>
            <w:r>
              <w:rPr>
                <w:rFonts w:hint="eastAsia"/>
                <w:highlight w:val="none"/>
                <w:lang w:eastAsia="zh-CN"/>
              </w:rPr>
              <w:t>（本级）</w:t>
            </w:r>
          </w:p>
        </w:tc>
        <w:tc>
          <w:tcPr>
            <w:tcW w:w="1643" w:type="dxa"/>
            <w:tcBorders>
              <w:top w:val="single" w:color="FFFFFF" w:sz="6" w:space="0"/>
              <w:left w:val="single" w:color="FFFFFF" w:sz="6" w:space="0"/>
              <w:right w:val="single" w:color="FFFFFF" w:sz="6" w:space="0"/>
            </w:tcBorders>
            <w:vAlign w:val="center"/>
          </w:tcPr>
          <w:p>
            <w:pPr>
              <w:pStyle w:val="10"/>
              <w:rPr>
                <w:highlight w:val="none"/>
              </w:rPr>
            </w:pPr>
            <w:r>
              <w:rPr>
                <w:highlight w:val="none"/>
              </w:rPr>
              <w:t>预算年度：2022</w:t>
            </w:r>
          </w:p>
        </w:tc>
        <w:tc>
          <w:tcPr>
            <w:tcW w:w="3286" w:type="dxa"/>
            <w:gridSpan w:val="2"/>
            <w:tcBorders>
              <w:top w:val="single" w:color="FFFFFF" w:sz="6" w:space="0"/>
              <w:left w:val="single" w:color="FFFFFF" w:sz="6" w:space="0"/>
              <w:right w:val="single" w:color="FFFFFF" w:sz="6" w:space="0"/>
            </w:tcBorders>
            <w:vAlign w:val="center"/>
          </w:tcPr>
          <w:p>
            <w:pPr>
              <w:pStyle w:val="9"/>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1" w:type="dxa"/>
            <w:vMerge w:val="restart"/>
            <w:vAlign w:val="center"/>
          </w:tcPr>
          <w:p>
            <w:pPr>
              <w:pStyle w:val="12"/>
            </w:pPr>
            <w:r>
              <w:t>序号</w:t>
            </w:r>
          </w:p>
        </w:tc>
        <w:tc>
          <w:tcPr>
            <w:tcW w:w="7205"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1" w:type="dxa"/>
            <w:vMerge w:val="continue"/>
          </w:tcPr>
          <w:p/>
        </w:tc>
        <w:tc>
          <w:tcPr>
            <w:tcW w:w="1484" w:type="dxa"/>
            <w:vAlign w:val="center"/>
          </w:tcPr>
          <w:p>
            <w:pPr>
              <w:pStyle w:val="12"/>
            </w:pPr>
            <w:r>
              <w:t>科目编码</w:t>
            </w:r>
          </w:p>
        </w:tc>
        <w:tc>
          <w:tcPr>
            <w:tcW w:w="5721"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1" w:type="dxa"/>
            <w:vAlign w:val="center"/>
          </w:tcPr>
          <w:p>
            <w:pPr>
              <w:pStyle w:val="12"/>
            </w:pPr>
            <w:r>
              <w:t>栏次</w:t>
            </w:r>
          </w:p>
        </w:tc>
        <w:tc>
          <w:tcPr>
            <w:tcW w:w="1484" w:type="dxa"/>
            <w:vAlign w:val="center"/>
          </w:tcPr>
          <w:p>
            <w:pPr>
              <w:pStyle w:val="12"/>
            </w:pPr>
            <w:r>
              <w:t>1</w:t>
            </w:r>
          </w:p>
        </w:tc>
        <w:tc>
          <w:tcPr>
            <w:tcW w:w="5721"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5"/>
            </w:pPr>
            <w:r>
              <w:t>1</w:t>
            </w:r>
          </w:p>
        </w:tc>
        <w:tc>
          <w:tcPr>
            <w:tcW w:w="1484" w:type="dxa"/>
            <w:vAlign w:val="center"/>
          </w:tcPr>
          <w:p>
            <w:pPr>
              <w:pStyle w:val="18"/>
            </w:pPr>
          </w:p>
        </w:tc>
        <w:tc>
          <w:tcPr>
            <w:tcW w:w="5721" w:type="dxa"/>
            <w:vAlign w:val="center"/>
          </w:tcPr>
          <w:p>
            <w:pPr>
              <w:pStyle w:val="16"/>
            </w:pPr>
            <w:r>
              <w:t>合计</w:t>
            </w:r>
          </w:p>
        </w:tc>
        <w:tc>
          <w:tcPr>
            <w:tcW w:w="1643" w:type="dxa"/>
            <w:vAlign w:val="center"/>
          </w:tcPr>
          <w:p>
            <w:pPr>
              <w:pStyle w:val="17"/>
            </w:pPr>
            <w:r>
              <w:t>1000.00</w:t>
            </w:r>
          </w:p>
        </w:tc>
        <w:tc>
          <w:tcPr>
            <w:tcW w:w="1643" w:type="dxa"/>
            <w:vAlign w:val="center"/>
          </w:tcPr>
          <w:p>
            <w:pPr>
              <w:pStyle w:val="17"/>
            </w:pPr>
          </w:p>
        </w:tc>
        <w:tc>
          <w:tcPr>
            <w:tcW w:w="1643" w:type="dxa"/>
            <w:vAlign w:val="center"/>
          </w:tcPr>
          <w:p>
            <w:pPr>
              <w:pStyle w:val="17"/>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5"/>
              <w:rPr>
                <w:rFonts w:hint="eastAsia" w:eastAsia="方正书宋_GBK"/>
                <w:lang w:val="en-US" w:eastAsia="zh-CN"/>
              </w:rPr>
            </w:pPr>
            <w:r>
              <w:rPr>
                <w:rFonts w:hint="eastAsia"/>
                <w:lang w:val="en-US" w:eastAsia="zh-CN"/>
              </w:rPr>
              <w:t>2</w:t>
            </w:r>
          </w:p>
        </w:tc>
        <w:tc>
          <w:tcPr>
            <w:tcW w:w="1484" w:type="dxa"/>
            <w:vAlign w:val="center"/>
          </w:tcPr>
          <w:p>
            <w:pPr>
              <w:pStyle w:val="14"/>
              <w:rPr>
                <w:rFonts w:hint="default" w:eastAsia="方正书宋_GBK"/>
                <w:lang w:val="en-US" w:eastAsia="zh-CN"/>
              </w:rPr>
            </w:pPr>
            <w:r>
              <w:rPr>
                <w:rFonts w:hint="eastAsia"/>
                <w:lang w:val="en-US" w:eastAsia="zh-CN"/>
              </w:rPr>
              <w:t>212</w:t>
            </w:r>
          </w:p>
        </w:tc>
        <w:tc>
          <w:tcPr>
            <w:tcW w:w="5721" w:type="dxa"/>
            <w:vAlign w:val="center"/>
          </w:tcPr>
          <w:p>
            <w:pPr>
              <w:pStyle w:val="14"/>
            </w:pPr>
            <w:r>
              <w:rPr>
                <w:rFonts w:hint="eastAsia"/>
              </w:rPr>
              <w:t>城乡社区支出</w:t>
            </w:r>
          </w:p>
        </w:tc>
        <w:tc>
          <w:tcPr>
            <w:tcW w:w="1643" w:type="dxa"/>
            <w:vAlign w:val="center"/>
          </w:tcPr>
          <w:p>
            <w:pPr>
              <w:pStyle w:val="13"/>
              <w:rPr>
                <w:rFonts w:hint="default" w:eastAsia="方正书宋_GBK"/>
                <w:lang w:val="en-US" w:eastAsia="zh-CN"/>
              </w:rPr>
            </w:pPr>
            <w:r>
              <w:t>1000.00</w:t>
            </w:r>
          </w:p>
        </w:tc>
        <w:tc>
          <w:tcPr>
            <w:tcW w:w="1643" w:type="dxa"/>
            <w:vAlign w:val="center"/>
          </w:tcPr>
          <w:p>
            <w:pPr>
              <w:pStyle w:val="13"/>
            </w:pPr>
          </w:p>
        </w:tc>
        <w:tc>
          <w:tcPr>
            <w:tcW w:w="1643" w:type="dxa"/>
            <w:vAlign w:val="center"/>
          </w:tcPr>
          <w:p>
            <w:pPr>
              <w:pStyle w:val="13"/>
              <w:rPr>
                <w:rFonts w:hint="default" w:eastAsia="方正书宋_GBK"/>
                <w:lang w:val="en-US" w:eastAsia="zh-CN"/>
              </w:rPr>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5"/>
              <w:rPr>
                <w:rFonts w:hint="eastAsia" w:eastAsia="方正书宋_GBK"/>
                <w:lang w:val="en-US" w:eastAsia="zh-CN"/>
              </w:rPr>
            </w:pPr>
            <w:r>
              <w:rPr>
                <w:rFonts w:hint="eastAsia"/>
                <w:lang w:val="en-US" w:eastAsia="zh-CN"/>
              </w:rPr>
              <w:t>3</w:t>
            </w:r>
          </w:p>
        </w:tc>
        <w:tc>
          <w:tcPr>
            <w:tcW w:w="1484" w:type="dxa"/>
            <w:vAlign w:val="center"/>
          </w:tcPr>
          <w:p>
            <w:pPr>
              <w:pStyle w:val="14"/>
              <w:rPr>
                <w:rFonts w:hint="default" w:eastAsia="方正书宋_GBK"/>
                <w:lang w:val="en-US" w:eastAsia="zh-CN"/>
              </w:rPr>
            </w:pPr>
            <w:r>
              <w:rPr>
                <w:rFonts w:hint="eastAsia"/>
                <w:lang w:val="en-US" w:eastAsia="zh-CN"/>
              </w:rPr>
              <w:t>21208</w:t>
            </w:r>
          </w:p>
        </w:tc>
        <w:tc>
          <w:tcPr>
            <w:tcW w:w="5721" w:type="dxa"/>
            <w:vAlign w:val="center"/>
          </w:tcPr>
          <w:p>
            <w:pPr>
              <w:pStyle w:val="14"/>
            </w:pPr>
            <w:r>
              <w:rPr>
                <w:rFonts w:hint="eastAsia"/>
              </w:rPr>
              <w:t>国有土地使用权出让收入安排的支出★</w:t>
            </w:r>
          </w:p>
        </w:tc>
        <w:tc>
          <w:tcPr>
            <w:tcW w:w="1643" w:type="dxa"/>
            <w:vAlign w:val="center"/>
          </w:tcPr>
          <w:p>
            <w:pPr>
              <w:pStyle w:val="13"/>
              <w:jc w:val="right"/>
              <w:rPr>
                <w:rFonts w:hint="default" w:eastAsia="方正书宋_GBK"/>
                <w:lang w:val="en-US" w:eastAsia="zh-CN"/>
              </w:rPr>
            </w:pPr>
            <w:r>
              <w:t>1000.00</w:t>
            </w:r>
          </w:p>
        </w:tc>
        <w:tc>
          <w:tcPr>
            <w:tcW w:w="1643" w:type="dxa"/>
            <w:vAlign w:val="center"/>
          </w:tcPr>
          <w:p>
            <w:pPr>
              <w:pStyle w:val="13"/>
            </w:pPr>
          </w:p>
        </w:tc>
        <w:tc>
          <w:tcPr>
            <w:tcW w:w="1643" w:type="dxa"/>
            <w:vAlign w:val="center"/>
          </w:tcPr>
          <w:p>
            <w:pPr>
              <w:pStyle w:val="13"/>
              <w:rPr>
                <w:rFonts w:hint="default" w:eastAsia="方正书宋_GBK"/>
                <w:lang w:val="en-US" w:eastAsia="zh-CN"/>
              </w:rPr>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51" w:type="dxa"/>
            <w:vAlign w:val="center"/>
          </w:tcPr>
          <w:p>
            <w:pPr>
              <w:pStyle w:val="15"/>
              <w:rPr>
                <w:rFonts w:hint="eastAsia" w:eastAsia="方正书宋_GBK"/>
                <w:lang w:val="en-US" w:eastAsia="zh-CN"/>
              </w:rPr>
            </w:pPr>
            <w:r>
              <w:rPr>
                <w:rFonts w:hint="eastAsia"/>
                <w:lang w:val="en-US" w:eastAsia="zh-CN"/>
              </w:rPr>
              <w:t>4</w:t>
            </w:r>
          </w:p>
        </w:tc>
        <w:tc>
          <w:tcPr>
            <w:tcW w:w="1484" w:type="dxa"/>
            <w:vAlign w:val="center"/>
          </w:tcPr>
          <w:p>
            <w:pPr>
              <w:pStyle w:val="14"/>
              <w:rPr>
                <w:rFonts w:hint="default" w:eastAsia="方正书宋_GBK"/>
                <w:lang w:val="en-US" w:eastAsia="zh-CN"/>
              </w:rPr>
            </w:pPr>
            <w:r>
              <w:rPr>
                <w:rFonts w:hint="eastAsia"/>
                <w:lang w:val="en-US" w:eastAsia="zh-CN"/>
              </w:rPr>
              <w:t>212803</w:t>
            </w:r>
          </w:p>
        </w:tc>
        <w:tc>
          <w:tcPr>
            <w:tcW w:w="5721" w:type="dxa"/>
            <w:vAlign w:val="center"/>
          </w:tcPr>
          <w:p>
            <w:pPr>
              <w:pStyle w:val="14"/>
            </w:pPr>
            <w:r>
              <w:t>城市建设支出</w:t>
            </w:r>
          </w:p>
        </w:tc>
        <w:tc>
          <w:tcPr>
            <w:tcW w:w="1643" w:type="dxa"/>
            <w:vAlign w:val="center"/>
          </w:tcPr>
          <w:p>
            <w:pPr>
              <w:pStyle w:val="13"/>
              <w:jc w:val="right"/>
              <w:rPr>
                <w:rFonts w:hint="default" w:eastAsia="方正书宋_GBK"/>
                <w:lang w:val="en-US" w:eastAsia="zh-CN"/>
              </w:rPr>
            </w:pPr>
            <w:r>
              <w:t>1000.00</w:t>
            </w:r>
          </w:p>
        </w:tc>
        <w:tc>
          <w:tcPr>
            <w:tcW w:w="1643" w:type="dxa"/>
            <w:vAlign w:val="center"/>
          </w:tcPr>
          <w:p>
            <w:pPr>
              <w:pStyle w:val="13"/>
            </w:pPr>
          </w:p>
        </w:tc>
        <w:tc>
          <w:tcPr>
            <w:tcW w:w="1643" w:type="dxa"/>
            <w:vAlign w:val="center"/>
          </w:tcPr>
          <w:p>
            <w:pPr>
              <w:pStyle w:val="13"/>
              <w:rPr>
                <w:rFonts w:hint="default" w:eastAsia="方正书宋_GBK"/>
                <w:lang w:val="en-US" w:eastAsia="zh-CN"/>
              </w:rPr>
            </w:pPr>
            <w:r>
              <w:t>1000.00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5"/>
              <w:rPr>
                <w:rFonts w:hint="eastAsia" w:eastAsia="方正书宋_GBK"/>
                <w:lang w:eastAsia="zh-CN"/>
              </w:rPr>
            </w:pPr>
            <w:r>
              <w:rPr>
                <w:rFonts w:hint="eastAsia"/>
                <w:lang w:val="en-US" w:eastAsia="zh-CN"/>
              </w:rPr>
              <w:t>5</w:t>
            </w:r>
          </w:p>
        </w:tc>
        <w:tc>
          <w:tcPr>
            <w:tcW w:w="1484" w:type="dxa"/>
            <w:vAlign w:val="center"/>
          </w:tcPr>
          <w:p>
            <w:pPr>
              <w:pStyle w:val="14"/>
            </w:pPr>
            <w:r>
              <w:t>232</w:t>
            </w:r>
          </w:p>
        </w:tc>
        <w:tc>
          <w:tcPr>
            <w:tcW w:w="5721" w:type="dxa"/>
            <w:vAlign w:val="center"/>
          </w:tcPr>
          <w:p>
            <w:pPr>
              <w:pStyle w:val="14"/>
            </w:pPr>
            <w:r>
              <w:t>债务付息支出</w:t>
            </w:r>
          </w:p>
        </w:tc>
        <w:tc>
          <w:tcPr>
            <w:tcW w:w="1643" w:type="dxa"/>
            <w:vAlign w:val="center"/>
          </w:tcPr>
          <w:p>
            <w:pPr>
              <w:pStyle w:val="13"/>
              <w:jc w:val="both"/>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5"/>
              <w:rPr>
                <w:rFonts w:hint="eastAsia" w:eastAsia="方正书宋_GBK"/>
                <w:lang w:eastAsia="zh-CN"/>
              </w:rPr>
            </w:pPr>
            <w:r>
              <w:rPr>
                <w:rFonts w:hint="eastAsia"/>
                <w:lang w:val="en-US" w:eastAsia="zh-CN"/>
              </w:rPr>
              <w:t>6</w:t>
            </w:r>
          </w:p>
        </w:tc>
        <w:tc>
          <w:tcPr>
            <w:tcW w:w="1484" w:type="dxa"/>
            <w:vAlign w:val="center"/>
          </w:tcPr>
          <w:p>
            <w:pPr>
              <w:pStyle w:val="14"/>
            </w:pPr>
            <w:r>
              <w:t>23204</w:t>
            </w:r>
          </w:p>
        </w:tc>
        <w:tc>
          <w:tcPr>
            <w:tcW w:w="5721" w:type="dxa"/>
            <w:vAlign w:val="center"/>
          </w:tcPr>
          <w:p>
            <w:pPr>
              <w:pStyle w:val="14"/>
            </w:pPr>
            <w:r>
              <w:t>地方政府专项债务付息支出</w:t>
            </w:r>
          </w:p>
        </w:tc>
        <w:tc>
          <w:tcPr>
            <w:tcW w:w="1643" w:type="dxa"/>
            <w:vAlign w:val="center"/>
          </w:tcPr>
          <w:p>
            <w:pPr>
              <w:pStyle w:val="13"/>
              <w:jc w:val="both"/>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5"/>
              <w:rPr>
                <w:rFonts w:hint="eastAsia" w:eastAsia="方正书宋_GBK"/>
                <w:lang w:eastAsia="zh-CN"/>
              </w:rPr>
            </w:pPr>
            <w:r>
              <w:rPr>
                <w:rFonts w:hint="eastAsia"/>
                <w:lang w:val="en-US" w:eastAsia="zh-CN"/>
              </w:rPr>
              <w:t>7</w:t>
            </w:r>
          </w:p>
        </w:tc>
        <w:tc>
          <w:tcPr>
            <w:tcW w:w="1484" w:type="dxa"/>
            <w:vAlign w:val="center"/>
          </w:tcPr>
          <w:p>
            <w:pPr>
              <w:pStyle w:val="14"/>
            </w:pPr>
            <w:r>
              <w:t>2320411</w:t>
            </w:r>
          </w:p>
        </w:tc>
        <w:tc>
          <w:tcPr>
            <w:tcW w:w="5721" w:type="dxa"/>
            <w:vAlign w:val="center"/>
          </w:tcPr>
          <w:p>
            <w:pPr>
              <w:pStyle w:val="14"/>
            </w:pPr>
            <w:r>
              <w:t>国有土地使用权出让金债务付息支出</w:t>
            </w:r>
          </w:p>
        </w:tc>
        <w:tc>
          <w:tcPr>
            <w:tcW w:w="1643" w:type="dxa"/>
            <w:vAlign w:val="center"/>
          </w:tcPr>
          <w:p>
            <w:pPr>
              <w:pStyle w:val="13"/>
              <w:jc w:val="both"/>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5"/>
              <w:rPr>
                <w:rFonts w:hint="eastAsia" w:eastAsia="方正书宋_GBK"/>
                <w:lang w:eastAsia="zh-CN"/>
              </w:rPr>
            </w:pPr>
            <w:r>
              <w:rPr>
                <w:rFonts w:hint="eastAsia"/>
                <w:lang w:val="en-US" w:eastAsia="zh-CN"/>
              </w:rPr>
              <w:t>8</w:t>
            </w:r>
          </w:p>
        </w:tc>
        <w:tc>
          <w:tcPr>
            <w:tcW w:w="1484" w:type="dxa"/>
            <w:vAlign w:val="center"/>
          </w:tcPr>
          <w:p>
            <w:pPr>
              <w:pStyle w:val="14"/>
            </w:pPr>
            <w:r>
              <w:t>233</w:t>
            </w:r>
          </w:p>
        </w:tc>
        <w:tc>
          <w:tcPr>
            <w:tcW w:w="5721" w:type="dxa"/>
            <w:vAlign w:val="center"/>
          </w:tcPr>
          <w:p>
            <w:pPr>
              <w:pStyle w:val="14"/>
            </w:pPr>
            <w:r>
              <w:t>债务发行费用支出</w:t>
            </w: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5"/>
              <w:rPr>
                <w:rFonts w:hint="eastAsia" w:eastAsia="方正书宋_GBK"/>
                <w:lang w:eastAsia="zh-CN"/>
              </w:rPr>
            </w:pPr>
            <w:r>
              <w:rPr>
                <w:rFonts w:hint="eastAsia"/>
                <w:lang w:val="en-US" w:eastAsia="zh-CN"/>
              </w:rPr>
              <w:t>9</w:t>
            </w:r>
          </w:p>
        </w:tc>
        <w:tc>
          <w:tcPr>
            <w:tcW w:w="1484" w:type="dxa"/>
            <w:vAlign w:val="center"/>
          </w:tcPr>
          <w:p>
            <w:pPr>
              <w:pStyle w:val="14"/>
            </w:pPr>
            <w:r>
              <w:t>23304</w:t>
            </w:r>
          </w:p>
        </w:tc>
        <w:tc>
          <w:tcPr>
            <w:tcW w:w="5721" w:type="dxa"/>
            <w:vAlign w:val="center"/>
          </w:tcPr>
          <w:p>
            <w:pPr>
              <w:pStyle w:val="14"/>
            </w:pPr>
            <w:r>
              <w:t>地方政府专项债务发行费用支出</w:t>
            </w:r>
          </w:p>
        </w:tc>
        <w:tc>
          <w:tcPr>
            <w:tcW w:w="1643" w:type="dxa"/>
            <w:vAlign w:val="center"/>
          </w:tcPr>
          <w:p>
            <w:pPr>
              <w:pStyle w:val="13"/>
              <w:jc w:val="center"/>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1" w:type="dxa"/>
            <w:vAlign w:val="center"/>
          </w:tcPr>
          <w:p>
            <w:pPr>
              <w:pStyle w:val="15"/>
              <w:rPr>
                <w:rFonts w:hint="default" w:eastAsia="方正书宋_GBK"/>
                <w:lang w:val="en-US" w:eastAsia="zh-CN"/>
              </w:rPr>
            </w:pPr>
            <w:r>
              <w:rPr>
                <w:rFonts w:hint="eastAsia"/>
                <w:lang w:val="en-US" w:eastAsia="zh-CN"/>
              </w:rPr>
              <w:t>10</w:t>
            </w:r>
          </w:p>
        </w:tc>
        <w:tc>
          <w:tcPr>
            <w:tcW w:w="1484" w:type="dxa"/>
            <w:vAlign w:val="center"/>
          </w:tcPr>
          <w:p>
            <w:pPr>
              <w:pStyle w:val="14"/>
            </w:pPr>
            <w:r>
              <w:t>2330411</w:t>
            </w:r>
          </w:p>
        </w:tc>
        <w:tc>
          <w:tcPr>
            <w:tcW w:w="5721" w:type="dxa"/>
            <w:vAlign w:val="center"/>
          </w:tcPr>
          <w:p>
            <w:pPr>
              <w:pStyle w:val="14"/>
            </w:pPr>
            <w:r>
              <w:t>国有土地使用权出让金债务发行费用支出</w:t>
            </w:r>
          </w:p>
        </w:tc>
        <w:tc>
          <w:tcPr>
            <w:tcW w:w="1643" w:type="dxa"/>
            <w:vAlign w:val="center"/>
          </w:tcPr>
          <w:p>
            <w:pPr>
              <w:pStyle w:val="13"/>
              <w:jc w:val="both"/>
            </w:pPr>
          </w:p>
        </w:tc>
        <w:tc>
          <w:tcPr>
            <w:tcW w:w="1643" w:type="dxa"/>
            <w:vAlign w:val="center"/>
          </w:tcPr>
          <w:p>
            <w:pPr>
              <w:pStyle w:val="13"/>
            </w:pP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rPr>
          <w:highlight w:val="none"/>
        </w:rPr>
      </w:pPr>
      <w:bookmarkStart w:id="7" w:name="_Toc_2_2_0000000008"/>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13"/>
        <w:gridCol w:w="2190"/>
        <w:gridCol w:w="4078"/>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81"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highlight w:val="none"/>
                <w:lang w:eastAsia="zh-CN"/>
              </w:rPr>
            </w:pPr>
            <w:r>
              <w:rPr>
                <w:rFonts w:hint="eastAsia"/>
                <w:highlight w:val="none"/>
                <w:lang w:val="en-US" w:eastAsia="zh-CN"/>
              </w:rPr>
              <w:t>134001</w:t>
            </w:r>
            <w:r>
              <w:rPr>
                <w:highlight w:val="none"/>
              </w:rPr>
              <w:t>唐山高新技术产业开发区消防救援大队</w:t>
            </w:r>
            <w:r>
              <w:rPr>
                <w:rFonts w:hint="eastAsia"/>
                <w:highlight w:val="none"/>
                <w:lang w:eastAsia="zh-CN"/>
              </w:rPr>
              <w:t>（本级）</w:t>
            </w:r>
          </w:p>
        </w:tc>
        <w:tc>
          <w:tcPr>
            <w:tcW w:w="1643" w:type="dxa"/>
            <w:tcBorders>
              <w:top w:val="single" w:color="FFFFFF" w:sz="6" w:space="0"/>
              <w:left w:val="single" w:color="FFFFFF" w:sz="6" w:space="0"/>
              <w:right w:val="single" w:color="FFFFFF" w:sz="6" w:space="0"/>
            </w:tcBorders>
            <w:vAlign w:val="center"/>
          </w:tcPr>
          <w:p>
            <w:pPr>
              <w:pStyle w:val="10"/>
              <w:rPr>
                <w:highlight w:val="none"/>
              </w:rPr>
            </w:pPr>
            <w:r>
              <w:rPr>
                <w:highlight w:val="none"/>
              </w:rPr>
              <w:t>预算年度：2022</w:t>
            </w:r>
          </w:p>
        </w:tc>
        <w:tc>
          <w:tcPr>
            <w:tcW w:w="3286" w:type="dxa"/>
            <w:gridSpan w:val="2"/>
            <w:tcBorders>
              <w:top w:val="single" w:color="FFFFFF" w:sz="6" w:space="0"/>
              <w:left w:val="single" w:color="FFFFFF" w:sz="6" w:space="0"/>
              <w:right w:val="single" w:color="FFFFFF" w:sz="6" w:space="0"/>
            </w:tcBorders>
            <w:vAlign w:val="center"/>
          </w:tcPr>
          <w:p>
            <w:pPr>
              <w:pStyle w:val="9"/>
              <w:rPr>
                <w:highlight w:val="none"/>
              </w:rPr>
            </w:pPr>
            <w:r>
              <w:rPr>
                <w:highlight w:val="none"/>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Merge w:val="restart"/>
            <w:vAlign w:val="center"/>
          </w:tcPr>
          <w:p>
            <w:pPr>
              <w:pStyle w:val="12"/>
            </w:pPr>
            <w:r>
              <w:t>序号</w:t>
            </w:r>
          </w:p>
        </w:tc>
        <w:tc>
          <w:tcPr>
            <w:tcW w:w="6268"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Merge w:val="continue"/>
          </w:tcPr>
          <w:p/>
        </w:tc>
        <w:tc>
          <w:tcPr>
            <w:tcW w:w="2190" w:type="dxa"/>
            <w:vAlign w:val="center"/>
          </w:tcPr>
          <w:p>
            <w:pPr>
              <w:pStyle w:val="12"/>
            </w:pPr>
            <w:r>
              <w:t>科目编码</w:t>
            </w:r>
          </w:p>
        </w:tc>
        <w:tc>
          <w:tcPr>
            <w:tcW w:w="4078"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Align w:val="center"/>
          </w:tcPr>
          <w:p>
            <w:pPr>
              <w:pStyle w:val="12"/>
            </w:pPr>
            <w:r>
              <w:t>栏次</w:t>
            </w:r>
          </w:p>
        </w:tc>
        <w:tc>
          <w:tcPr>
            <w:tcW w:w="2190" w:type="dxa"/>
            <w:vAlign w:val="center"/>
          </w:tcPr>
          <w:p>
            <w:pPr>
              <w:pStyle w:val="12"/>
            </w:pPr>
            <w:r>
              <w:t>1</w:t>
            </w:r>
          </w:p>
        </w:tc>
        <w:tc>
          <w:tcPr>
            <w:tcW w:w="4078"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3" w:type="dxa"/>
            <w:vAlign w:val="center"/>
          </w:tcPr>
          <w:p>
            <w:pPr>
              <w:pStyle w:val="15"/>
              <w:rPr>
                <w:rFonts w:hint="eastAsia" w:eastAsia="方正书宋_GBK"/>
                <w:lang w:val="en-US" w:eastAsia="zh-CN"/>
              </w:rPr>
            </w:pPr>
            <w:r>
              <w:rPr>
                <w:rFonts w:hint="eastAsia"/>
                <w:lang w:val="en-US" w:eastAsia="zh-CN"/>
              </w:rPr>
              <w:t>1</w:t>
            </w:r>
          </w:p>
        </w:tc>
        <w:tc>
          <w:tcPr>
            <w:tcW w:w="2190" w:type="dxa"/>
            <w:vAlign w:val="center"/>
          </w:tcPr>
          <w:p>
            <w:pPr>
              <w:pStyle w:val="14"/>
            </w:pPr>
          </w:p>
        </w:tc>
        <w:tc>
          <w:tcPr>
            <w:tcW w:w="4078" w:type="dxa"/>
            <w:vAlign w:val="center"/>
          </w:tcPr>
          <w:p>
            <w:pPr>
              <w:pStyle w:val="14"/>
              <w:rPr>
                <w:rFonts w:hint="eastAsia" w:eastAsia="方正书宋_GBK"/>
                <w:lang w:eastAsia="zh-CN"/>
              </w:rPr>
            </w:pPr>
          </w:p>
        </w:tc>
        <w:tc>
          <w:tcPr>
            <w:tcW w:w="1643" w:type="dxa"/>
            <w:vAlign w:val="center"/>
          </w:tcPr>
          <w:p>
            <w:pPr>
              <w:pStyle w:val="13"/>
              <w:jc w:val="both"/>
              <w:rPr>
                <w:rFonts w:hint="default" w:eastAsia="方正书宋_GBK"/>
                <w:lang w:val="en-US" w:eastAsia="zh-CN"/>
              </w:rPr>
            </w:pPr>
          </w:p>
        </w:tc>
        <w:tc>
          <w:tcPr>
            <w:tcW w:w="1643"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3" w:type="dxa"/>
            <w:vAlign w:val="center"/>
          </w:tcPr>
          <w:p>
            <w:pPr>
              <w:pStyle w:val="15"/>
              <w:rPr>
                <w:rFonts w:hint="eastAsia" w:eastAsia="方正书宋_GBK"/>
                <w:lang w:val="en-US" w:eastAsia="zh-CN"/>
              </w:rPr>
            </w:pPr>
            <w:r>
              <w:rPr>
                <w:rFonts w:hint="eastAsia"/>
                <w:lang w:val="en-US" w:eastAsia="zh-CN"/>
              </w:rPr>
              <w:t>2</w:t>
            </w:r>
          </w:p>
        </w:tc>
        <w:tc>
          <w:tcPr>
            <w:tcW w:w="2190" w:type="dxa"/>
            <w:vAlign w:val="center"/>
          </w:tcPr>
          <w:p>
            <w:pPr>
              <w:pStyle w:val="14"/>
              <w:rPr>
                <w:rFonts w:hint="default" w:eastAsia="方正书宋_GBK"/>
                <w:lang w:val="en-US" w:eastAsia="zh-CN"/>
              </w:rPr>
            </w:pPr>
          </w:p>
        </w:tc>
        <w:tc>
          <w:tcPr>
            <w:tcW w:w="4078"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3"/>
              <w:jc w:val="both"/>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54" w:hRule="atLeast"/>
          <w:jc w:val="center"/>
        </w:trPr>
        <w:tc>
          <w:tcPr>
            <w:tcW w:w="2213" w:type="dxa"/>
            <w:vAlign w:val="center"/>
          </w:tcPr>
          <w:p>
            <w:pPr>
              <w:pStyle w:val="15"/>
              <w:rPr>
                <w:rFonts w:hint="eastAsia" w:eastAsia="方正书宋_GBK"/>
                <w:lang w:val="en-US" w:eastAsia="zh-CN"/>
              </w:rPr>
            </w:pPr>
            <w:r>
              <w:rPr>
                <w:rFonts w:hint="eastAsia"/>
                <w:lang w:val="en-US" w:eastAsia="zh-CN"/>
              </w:rPr>
              <w:t>4</w:t>
            </w:r>
          </w:p>
        </w:tc>
        <w:tc>
          <w:tcPr>
            <w:tcW w:w="2190" w:type="dxa"/>
            <w:vAlign w:val="center"/>
          </w:tcPr>
          <w:p>
            <w:pPr>
              <w:pStyle w:val="14"/>
              <w:rPr>
                <w:rFonts w:hint="default" w:eastAsia="方正书宋_GBK"/>
                <w:lang w:val="en-US" w:eastAsia="zh-CN"/>
              </w:rPr>
            </w:pPr>
          </w:p>
        </w:tc>
        <w:tc>
          <w:tcPr>
            <w:tcW w:w="4078" w:type="dxa"/>
            <w:vAlign w:val="center"/>
          </w:tcPr>
          <w:p>
            <w:pPr>
              <w:pStyle w:val="14"/>
            </w:pPr>
          </w:p>
        </w:tc>
        <w:tc>
          <w:tcPr>
            <w:tcW w:w="1643" w:type="dxa"/>
            <w:vAlign w:val="center"/>
          </w:tcPr>
          <w:p>
            <w:pPr>
              <w:pStyle w:val="13"/>
              <w:jc w:val="both"/>
            </w:pPr>
          </w:p>
        </w:tc>
        <w:tc>
          <w:tcPr>
            <w:tcW w:w="1643" w:type="dxa"/>
            <w:vAlign w:val="center"/>
          </w:tcPr>
          <w:p>
            <w:pPr>
              <w:pStyle w:val="13"/>
            </w:pPr>
          </w:p>
        </w:tc>
        <w:tc>
          <w:tcPr>
            <w:tcW w:w="1643" w:type="dxa"/>
            <w:vAlign w:val="center"/>
          </w:tcPr>
          <w:p>
            <w:pPr>
              <w:pStyle w:val="13"/>
              <w:jc w:val="center"/>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highlight w:val="none"/>
          <w:lang w:eastAsia="zh-CN"/>
        </w:rPr>
        <w:t>单位</w:t>
      </w:r>
      <w:r>
        <w:rPr>
          <w:rFonts w:ascii="方正小标宋_GBK" w:hAnsi="方正小标宋_GBK" w:eastAsia="方正小标宋_GBK" w:cs="方正小标宋_GBK"/>
          <w:color w:val="000000"/>
          <w:sz w:val="36"/>
          <w:highlight w:val="none"/>
        </w:rPr>
        <w:t>预</w:t>
      </w:r>
      <w:r>
        <w:rPr>
          <w:rFonts w:ascii="方正小标宋_GBK" w:hAnsi="方正小标宋_GBK" w:eastAsia="方正小标宋_GBK" w:cs="方正小标宋_GBK"/>
          <w:color w:val="000000"/>
          <w:sz w:val="36"/>
        </w:rPr>
        <w:t>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7"/>
        <w:gridCol w:w="4261"/>
        <w:gridCol w:w="1719"/>
        <w:gridCol w:w="2476"/>
        <w:gridCol w:w="1991"/>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87"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rPr>
                <w:rFonts w:hint="eastAsia"/>
                <w:highlight w:val="none"/>
                <w:lang w:val="en-US" w:eastAsia="zh-CN"/>
              </w:rPr>
              <w:t>134001</w:t>
            </w:r>
            <w:r>
              <w:t>唐山高新技术产业开发区</w:t>
            </w:r>
            <w:r>
              <w:rPr>
                <w:rFonts w:hint="eastAsia"/>
                <w:lang w:eastAsia="zh-CN"/>
              </w:rPr>
              <w:t>消防救援大队</w:t>
            </w:r>
            <w:r>
              <w:rPr>
                <w:rFonts w:hint="eastAsia"/>
                <w:highlight w:val="none"/>
                <w:lang w:eastAsia="zh-CN"/>
              </w:rPr>
              <w:t>（本级）</w:t>
            </w:r>
          </w:p>
        </w:tc>
        <w:tc>
          <w:tcPr>
            <w:tcW w:w="2476" w:type="dxa"/>
            <w:tcBorders>
              <w:top w:val="single" w:color="FFFFFF" w:sz="6" w:space="0"/>
              <w:left w:val="single" w:color="FFFFFF" w:sz="6" w:space="0"/>
              <w:right w:val="single" w:color="FFFFFF" w:sz="6" w:space="0"/>
            </w:tcBorders>
            <w:vAlign w:val="center"/>
          </w:tcPr>
          <w:p>
            <w:pPr>
              <w:pStyle w:val="10"/>
            </w:pPr>
            <w:r>
              <w:t>预算年度：2022</w:t>
            </w:r>
          </w:p>
        </w:tc>
        <w:tc>
          <w:tcPr>
            <w:tcW w:w="3634"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7" w:type="dxa"/>
            <w:vMerge w:val="restart"/>
            <w:vAlign w:val="center"/>
          </w:tcPr>
          <w:p>
            <w:pPr>
              <w:pStyle w:val="12"/>
            </w:pPr>
            <w:r>
              <w:t>序号</w:t>
            </w:r>
          </w:p>
        </w:tc>
        <w:tc>
          <w:tcPr>
            <w:tcW w:w="4261" w:type="dxa"/>
            <w:vMerge w:val="restart"/>
            <w:vAlign w:val="center"/>
          </w:tcPr>
          <w:p>
            <w:pPr>
              <w:pStyle w:val="12"/>
            </w:pPr>
            <w:r>
              <w:t>项  目</w:t>
            </w:r>
          </w:p>
        </w:tc>
        <w:tc>
          <w:tcPr>
            <w:tcW w:w="7829"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07" w:type="dxa"/>
            <w:vMerge w:val="continue"/>
          </w:tcPr>
          <w:p/>
        </w:tc>
        <w:tc>
          <w:tcPr>
            <w:tcW w:w="4261" w:type="dxa"/>
            <w:vMerge w:val="continue"/>
          </w:tcPr>
          <w:p/>
        </w:tc>
        <w:tc>
          <w:tcPr>
            <w:tcW w:w="1719" w:type="dxa"/>
            <w:vAlign w:val="center"/>
          </w:tcPr>
          <w:p>
            <w:pPr>
              <w:pStyle w:val="12"/>
            </w:pPr>
            <w:r>
              <w:t>合计</w:t>
            </w:r>
          </w:p>
        </w:tc>
        <w:tc>
          <w:tcPr>
            <w:tcW w:w="2476" w:type="dxa"/>
            <w:vAlign w:val="center"/>
          </w:tcPr>
          <w:p>
            <w:pPr>
              <w:pStyle w:val="12"/>
            </w:pPr>
            <w:r>
              <w:t xml:space="preserve">一般公共预算            </w:t>
            </w:r>
          </w:p>
          <w:p>
            <w:pPr>
              <w:pStyle w:val="12"/>
            </w:pPr>
            <w:r>
              <w:t xml:space="preserve">  财政拨款</w:t>
            </w:r>
          </w:p>
        </w:tc>
        <w:tc>
          <w:tcPr>
            <w:tcW w:w="1991"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707" w:type="dxa"/>
            <w:vAlign w:val="center"/>
          </w:tcPr>
          <w:p>
            <w:pPr>
              <w:pStyle w:val="12"/>
            </w:pPr>
            <w:r>
              <w:t>栏次</w:t>
            </w:r>
          </w:p>
        </w:tc>
        <w:tc>
          <w:tcPr>
            <w:tcW w:w="4261" w:type="dxa"/>
            <w:vAlign w:val="center"/>
          </w:tcPr>
          <w:p>
            <w:pPr>
              <w:pStyle w:val="12"/>
            </w:pPr>
            <w:r>
              <w:t>1</w:t>
            </w:r>
          </w:p>
        </w:tc>
        <w:tc>
          <w:tcPr>
            <w:tcW w:w="1719" w:type="dxa"/>
            <w:vAlign w:val="center"/>
          </w:tcPr>
          <w:p>
            <w:pPr>
              <w:pStyle w:val="12"/>
            </w:pPr>
            <w:r>
              <w:t>2</w:t>
            </w:r>
          </w:p>
        </w:tc>
        <w:tc>
          <w:tcPr>
            <w:tcW w:w="2476" w:type="dxa"/>
            <w:vAlign w:val="center"/>
          </w:tcPr>
          <w:p>
            <w:pPr>
              <w:pStyle w:val="12"/>
            </w:pPr>
            <w:r>
              <w:t>3</w:t>
            </w:r>
          </w:p>
        </w:tc>
        <w:tc>
          <w:tcPr>
            <w:tcW w:w="1991"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1</w:t>
            </w:r>
          </w:p>
        </w:tc>
        <w:tc>
          <w:tcPr>
            <w:tcW w:w="4261" w:type="dxa"/>
            <w:vAlign w:val="center"/>
          </w:tcPr>
          <w:p>
            <w:pPr>
              <w:pStyle w:val="16"/>
            </w:pPr>
            <w:r>
              <w:t>合计</w:t>
            </w:r>
          </w:p>
        </w:tc>
        <w:tc>
          <w:tcPr>
            <w:tcW w:w="1719" w:type="dxa"/>
            <w:vAlign w:val="center"/>
          </w:tcPr>
          <w:p>
            <w:pPr>
              <w:pStyle w:val="17"/>
            </w:pPr>
            <w:r>
              <w:rPr>
                <w:rFonts w:hint="eastAsia"/>
                <w:lang w:val="en-US" w:eastAsia="zh-CN"/>
              </w:rPr>
              <w:t>16</w:t>
            </w:r>
            <w:r>
              <w:t>.</w:t>
            </w:r>
            <w:r>
              <w:rPr>
                <w:rFonts w:hint="eastAsia"/>
                <w:lang w:val="en-US" w:eastAsia="zh-CN"/>
              </w:rPr>
              <w:t>5</w:t>
            </w:r>
            <w:r>
              <w:t>0</w:t>
            </w:r>
          </w:p>
        </w:tc>
        <w:tc>
          <w:tcPr>
            <w:tcW w:w="2476" w:type="dxa"/>
            <w:vAlign w:val="center"/>
          </w:tcPr>
          <w:p>
            <w:pPr>
              <w:pStyle w:val="17"/>
            </w:pPr>
            <w:r>
              <w:rPr>
                <w:rFonts w:hint="eastAsia"/>
                <w:lang w:val="en-US" w:eastAsia="zh-CN"/>
              </w:rPr>
              <w:t>16</w:t>
            </w:r>
            <w:r>
              <w:t>.</w:t>
            </w:r>
            <w:r>
              <w:rPr>
                <w:rFonts w:hint="eastAsia"/>
                <w:lang w:val="en-US" w:eastAsia="zh-CN"/>
              </w:rPr>
              <w:t>5</w:t>
            </w:r>
            <w:r>
              <w:t>0</w:t>
            </w:r>
          </w:p>
        </w:tc>
        <w:tc>
          <w:tcPr>
            <w:tcW w:w="1991" w:type="dxa"/>
            <w:vAlign w:val="center"/>
          </w:tcPr>
          <w:p>
            <w:pPr>
              <w:pStyle w:val="17"/>
            </w:pP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2</w:t>
            </w:r>
          </w:p>
        </w:tc>
        <w:tc>
          <w:tcPr>
            <w:tcW w:w="4261" w:type="dxa"/>
            <w:vAlign w:val="center"/>
          </w:tcPr>
          <w:p>
            <w:pPr>
              <w:pStyle w:val="14"/>
            </w:pPr>
            <w:r>
              <w:t>“三公”经费小计</w:t>
            </w:r>
          </w:p>
        </w:tc>
        <w:tc>
          <w:tcPr>
            <w:tcW w:w="1719" w:type="dxa"/>
            <w:vAlign w:val="center"/>
          </w:tcPr>
          <w:p>
            <w:pPr>
              <w:pStyle w:val="13"/>
            </w:pPr>
            <w:r>
              <w:rPr>
                <w:rFonts w:hint="eastAsia"/>
                <w:lang w:val="en-US" w:eastAsia="zh-CN"/>
              </w:rPr>
              <w:t>16</w:t>
            </w:r>
            <w:r>
              <w:t>.</w:t>
            </w:r>
            <w:r>
              <w:rPr>
                <w:rFonts w:hint="eastAsia"/>
                <w:lang w:val="en-US" w:eastAsia="zh-CN"/>
              </w:rPr>
              <w:t>5</w:t>
            </w:r>
            <w:r>
              <w:t>0</w:t>
            </w:r>
          </w:p>
        </w:tc>
        <w:tc>
          <w:tcPr>
            <w:tcW w:w="2476" w:type="dxa"/>
            <w:vAlign w:val="center"/>
          </w:tcPr>
          <w:p>
            <w:pPr>
              <w:pStyle w:val="13"/>
            </w:pPr>
            <w:r>
              <w:rPr>
                <w:rFonts w:hint="eastAsia"/>
                <w:lang w:val="en-US" w:eastAsia="zh-CN"/>
              </w:rPr>
              <w:t>16</w:t>
            </w:r>
            <w:r>
              <w:t>.</w:t>
            </w:r>
            <w:r>
              <w:rPr>
                <w:rFonts w:hint="eastAsia"/>
                <w:lang w:val="en-US" w:eastAsia="zh-CN"/>
              </w:rPr>
              <w:t>5</w:t>
            </w:r>
            <w:r>
              <w:t>0</w:t>
            </w:r>
          </w:p>
        </w:tc>
        <w:tc>
          <w:tcPr>
            <w:tcW w:w="1991"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3</w:t>
            </w:r>
          </w:p>
        </w:tc>
        <w:tc>
          <w:tcPr>
            <w:tcW w:w="4261" w:type="dxa"/>
            <w:vAlign w:val="center"/>
          </w:tcPr>
          <w:p>
            <w:pPr>
              <w:pStyle w:val="14"/>
            </w:pPr>
            <w:r>
              <w:t>一、因公出国（境）费</w:t>
            </w:r>
          </w:p>
        </w:tc>
        <w:tc>
          <w:tcPr>
            <w:tcW w:w="1719" w:type="dxa"/>
            <w:vAlign w:val="center"/>
          </w:tcPr>
          <w:p>
            <w:pPr>
              <w:pStyle w:val="13"/>
            </w:pPr>
          </w:p>
        </w:tc>
        <w:tc>
          <w:tcPr>
            <w:tcW w:w="2476" w:type="dxa"/>
            <w:vAlign w:val="center"/>
          </w:tcPr>
          <w:p>
            <w:pPr>
              <w:pStyle w:val="13"/>
            </w:pPr>
          </w:p>
        </w:tc>
        <w:tc>
          <w:tcPr>
            <w:tcW w:w="1991"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4</w:t>
            </w:r>
          </w:p>
        </w:tc>
        <w:tc>
          <w:tcPr>
            <w:tcW w:w="4261" w:type="dxa"/>
            <w:vAlign w:val="center"/>
          </w:tcPr>
          <w:p>
            <w:pPr>
              <w:pStyle w:val="14"/>
            </w:pPr>
            <w:r>
              <w:t xml:space="preserve">    其中：教学科研人员因公出国（境）费</w:t>
            </w:r>
          </w:p>
        </w:tc>
        <w:tc>
          <w:tcPr>
            <w:tcW w:w="1719" w:type="dxa"/>
            <w:vAlign w:val="center"/>
          </w:tcPr>
          <w:p>
            <w:pPr>
              <w:pStyle w:val="13"/>
            </w:pPr>
          </w:p>
        </w:tc>
        <w:tc>
          <w:tcPr>
            <w:tcW w:w="2476" w:type="dxa"/>
            <w:vAlign w:val="center"/>
          </w:tcPr>
          <w:p>
            <w:pPr>
              <w:pStyle w:val="13"/>
            </w:pPr>
          </w:p>
        </w:tc>
        <w:tc>
          <w:tcPr>
            <w:tcW w:w="1991"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5</w:t>
            </w:r>
          </w:p>
        </w:tc>
        <w:tc>
          <w:tcPr>
            <w:tcW w:w="4261" w:type="dxa"/>
            <w:vAlign w:val="center"/>
          </w:tcPr>
          <w:p>
            <w:pPr>
              <w:pStyle w:val="14"/>
            </w:pPr>
            <w:r>
              <w:t xml:space="preserve">          其他因公出国（境）费</w:t>
            </w:r>
          </w:p>
        </w:tc>
        <w:tc>
          <w:tcPr>
            <w:tcW w:w="1719" w:type="dxa"/>
            <w:vAlign w:val="center"/>
          </w:tcPr>
          <w:p>
            <w:pPr>
              <w:pStyle w:val="13"/>
            </w:pPr>
          </w:p>
        </w:tc>
        <w:tc>
          <w:tcPr>
            <w:tcW w:w="2476" w:type="dxa"/>
            <w:vAlign w:val="center"/>
          </w:tcPr>
          <w:p>
            <w:pPr>
              <w:pStyle w:val="13"/>
            </w:pPr>
          </w:p>
        </w:tc>
        <w:tc>
          <w:tcPr>
            <w:tcW w:w="1991"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6</w:t>
            </w:r>
          </w:p>
        </w:tc>
        <w:tc>
          <w:tcPr>
            <w:tcW w:w="4261" w:type="dxa"/>
            <w:vAlign w:val="center"/>
          </w:tcPr>
          <w:p>
            <w:pPr>
              <w:pStyle w:val="14"/>
            </w:pPr>
            <w:r>
              <w:t>二、公务用车购置及运维费</w:t>
            </w:r>
          </w:p>
        </w:tc>
        <w:tc>
          <w:tcPr>
            <w:tcW w:w="1719" w:type="dxa"/>
            <w:vAlign w:val="center"/>
          </w:tcPr>
          <w:p>
            <w:pPr>
              <w:pStyle w:val="13"/>
            </w:pPr>
            <w:r>
              <w:rPr>
                <w:rFonts w:hint="eastAsia"/>
                <w:lang w:val="en-US" w:eastAsia="zh-CN"/>
              </w:rPr>
              <w:t>16</w:t>
            </w:r>
            <w:r>
              <w:t>.</w:t>
            </w:r>
            <w:r>
              <w:rPr>
                <w:rFonts w:hint="eastAsia"/>
                <w:lang w:val="en-US" w:eastAsia="zh-CN"/>
              </w:rPr>
              <w:t>5</w:t>
            </w:r>
            <w:r>
              <w:t>0</w:t>
            </w:r>
          </w:p>
        </w:tc>
        <w:tc>
          <w:tcPr>
            <w:tcW w:w="2476" w:type="dxa"/>
            <w:vAlign w:val="center"/>
          </w:tcPr>
          <w:p>
            <w:pPr>
              <w:pStyle w:val="13"/>
            </w:pPr>
            <w:r>
              <w:rPr>
                <w:rFonts w:hint="eastAsia"/>
                <w:lang w:val="en-US" w:eastAsia="zh-CN"/>
              </w:rPr>
              <w:t>16</w:t>
            </w:r>
            <w:r>
              <w:t>.</w:t>
            </w:r>
            <w:r>
              <w:rPr>
                <w:rFonts w:hint="eastAsia"/>
                <w:lang w:val="en-US" w:eastAsia="zh-CN"/>
              </w:rPr>
              <w:t>5</w:t>
            </w:r>
            <w:r>
              <w:t>0</w:t>
            </w:r>
          </w:p>
        </w:tc>
        <w:tc>
          <w:tcPr>
            <w:tcW w:w="1991"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7</w:t>
            </w:r>
          </w:p>
        </w:tc>
        <w:tc>
          <w:tcPr>
            <w:tcW w:w="4261" w:type="dxa"/>
            <w:vAlign w:val="center"/>
          </w:tcPr>
          <w:p>
            <w:pPr>
              <w:pStyle w:val="14"/>
            </w:pPr>
            <w:r>
              <w:t xml:space="preserve">    其中：公务用车购置费</w:t>
            </w:r>
          </w:p>
        </w:tc>
        <w:tc>
          <w:tcPr>
            <w:tcW w:w="1719" w:type="dxa"/>
            <w:vAlign w:val="center"/>
          </w:tcPr>
          <w:p>
            <w:pPr>
              <w:pStyle w:val="13"/>
              <w:rPr>
                <w:rFonts w:hint="eastAsia" w:eastAsia="方正书宋_GBK"/>
                <w:lang w:eastAsia="zh-CN"/>
              </w:rPr>
            </w:pPr>
            <w:r>
              <w:rPr>
                <w:rFonts w:hint="eastAsia"/>
                <w:lang w:val="en-US" w:eastAsia="zh-CN"/>
              </w:rPr>
              <w:t>-</w:t>
            </w:r>
          </w:p>
        </w:tc>
        <w:tc>
          <w:tcPr>
            <w:tcW w:w="2476" w:type="dxa"/>
            <w:vAlign w:val="center"/>
          </w:tcPr>
          <w:p>
            <w:pPr>
              <w:pStyle w:val="13"/>
              <w:rPr>
                <w:rFonts w:hint="eastAsia" w:eastAsia="方正书宋_GBK"/>
                <w:lang w:eastAsia="zh-CN"/>
              </w:rPr>
            </w:pPr>
            <w:r>
              <w:rPr>
                <w:rFonts w:hint="eastAsia"/>
                <w:lang w:val="en-US" w:eastAsia="zh-CN"/>
              </w:rPr>
              <w:t>-</w:t>
            </w:r>
          </w:p>
        </w:tc>
        <w:tc>
          <w:tcPr>
            <w:tcW w:w="1991"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8</w:t>
            </w:r>
          </w:p>
        </w:tc>
        <w:tc>
          <w:tcPr>
            <w:tcW w:w="4261" w:type="dxa"/>
            <w:vAlign w:val="center"/>
          </w:tcPr>
          <w:p>
            <w:pPr>
              <w:pStyle w:val="14"/>
            </w:pPr>
            <w:r>
              <w:t xml:space="preserve">          公务用车运行维护费</w:t>
            </w:r>
          </w:p>
        </w:tc>
        <w:tc>
          <w:tcPr>
            <w:tcW w:w="1719" w:type="dxa"/>
            <w:vAlign w:val="center"/>
          </w:tcPr>
          <w:p>
            <w:pPr>
              <w:pStyle w:val="13"/>
            </w:pPr>
            <w:r>
              <w:rPr>
                <w:rFonts w:hint="eastAsia"/>
                <w:lang w:val="en-US" w:eastAsia="zh-CN"/>
              </w:rPr>
              <w:t>16</w:t>
            </w:r>
            <w:r>
              <w:t>.</w:t>
            </w:r>
            <w:r>
              <w:rPr>
                <w:rFonts w:hint="eastAsia"/>
                <w:lang w:val="en-US" w:eastAsia="zh-CN"/>
              </w:rPr>
              <w:t>5</w:t>
            </w:r>
            <w:r>
              <w:t>0</w:t>
            </w:r>
          </w:p>
        </w:tc>
        <w:tc>
          <w:tcPr>
            <w:tcW w:w="2476" w:type="dxa"/>
            <w:vAlign w:val="center"/>
          </w:tcPr>
          <w:p>
            <w:pPr>
              <w:pStyle w:val="13"/>
            </w:pPr>
            <w:r>
              <w:rPr>
                <w:rFonts w:hint="eastAsia"/>
                <w:lang w:val="en-US" w:eastAsia="zh-CN"/>
              </w:rPr>
              <w:t>16</w:t>
            </w:r>
            <w:r>
              <w:t>.</w:t>
            </w:r>
            <w:r>
              <w:rPr>
                <w:rFonts w:hint="eastAsia"/>
                <w:lang w:val="en-US" w:eastAsia="zh-CN"/>
              </w:rPr>
              <w:t>5</w:t>
            </w:r>
            <w:r>
              <w:t>0</w:t>
            </w:r>
          </w:p>
        </w:tc>
        <w:tc>
          <w:tcPr>
            <w:tcW w:w="1991"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9</w:t>
            </w:r>
          </w:p>
        </w:tc>
        <w:tc>
          <w:tcPr>
            <w:tcW w:w="4261" w:type="dxa"/>
            <w:vAlign w:val="center"/>
          </w:tcPr>
          <w:p>
            <w:pPr>
              <w:pStyle w:val="14"/>
            </w:pPr>
            <w:r>
              <w:t>三、公务接待费</w:t>
            </w:r>
          </w:p>
        </w:tc>
        <w:tc>
          <w:tcPr>
            <w:tcW w:w="1719" w:type="dxa"/>
            <w:vAlign w:val="center"/>
          </w:tcPr>
          <w:p>
            <w:pPr>
              <w:pStyle w:val="13"/>
            </w:pPr>
          </w:p>
        </w:tc>
        <w:tc>
          <w:tcPr>
            <w:tcW w:w="2476" w:type="dxa"/>
            <w:vAlign w:val="center"/>
          </w:tcPr>
          <w:p>
            <w:pPr>
              <w:pStyle w:val="13"/>
            </w:pPr>
          </w:p>
        </w:tc>
        <w:tc>
          <w:tcPr>
            <w:tcW w:w="1991"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10</w:t>
            </w:r>
          </w:p>
        </w:tc>
        <w:tc>
          <w:tcPr>
            <w:tcW w:w="4261" w:type="dxa"/>
            <w:vAlign w:val="center"/>
          </w:tcPr>
          <w:p>
            <w:pPr>
              <w:pStyle w:val="14"/>
            </w:pPr>
            <w:r>
              <w:t>四、会议费</w:t>
            </w:r>
          </w:p>
        </w:tc>
        <w:tc>
          <w:tcPr>
            <w:tcW w:w="1719" w:type="dxa"/>
            <w:vAlign w:val="center"/>
          </w:tcPr>
          <w:p>
            <w:pPr>
              <w:pStyle w:val="13"/>
            </w:pPr>
          </w:p>
        </w:tc>
        <w:tc>
          <w:tcPr>
            <w:tcW w:w="2476" w:type="dxa"/>
            <w:vAlign w:val="center"/>
          </w:tcPr>
          <w:p>
            <w:pPr>
              <w:pStyle w:val="13"/>
            </w:pPr>
          </w:p>
        </w:tc>
        <w:tc>
          <w:tcPr>
            <w:tcW w:w="1991" w:type="dxa"/>
            <w:vAlign w:val="center"/>
          </w:tcPr>
          <w:p>
            <w:pPr>
              <w:pStyle w:val="13"/>
            </w:pP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707" w:type="dxa"/>
            <w:vAlign w:val="center"/>
          </w:tcPr>
          <w:p>
            <w:pPr>
              <w:pStyle w:val="15"/>
            </w:pPr>
            <w:r>
              <w:t>11</w:t>
            </w:r>
          </w:p>
        </w:tc>
        <w:tc>
          <w:tcPr>
            <w:tcW w:w="4261" w:type="dxa"/>
            <w:vAlign w:val="center"/>
          </w:tcPr>
          <w:p>
            <w:pPr>
              <w:pStyle w:val="14"/>
            </w:pPr>
            <w:r>
              <w:t>五、培训费</w:t>
            </w:r>
          </w:p>
        </w:tc>
        <w:tc>
          <w:tcPr>
            <w:tcW w:w="1719" w:type="dxa"/>
            <w:vAlign w:val="center"/>
          </w:tcPr>
          <w:p>
            <w:pPr>
              <w:pStyle w:val="13"/>
            </w:pPr>
          </w:p>
        </w:tc>
        <w:tc>
          <w:tcPr>
            <w:tcW w:w="2476" w:type="dxa"/>
            <w:vAlign w:val="center"/>
          </w:tcPr>
          <w:p>
            <w:pPr>
              <w:pStyle w:val="13"/>
            </w:pPr>
          </w:p>
        </w:tc>
        <w:tc>
          <w:tcPr>
            <w:tcW w:w="1991" w:type="dxa"/>
            <w:vAlign w:val="center"/>
          </w:tcPr>
          <w:p>
            <w:pPr>
              <w:pStyle w:val="13"/>
            </w:pPr>
          </w:p>
        </w:tc>
        <w:tc>
          <w:tcPr>
            <w:tcW w:w="1643" w:type="dxa"/>
            <w:vAlign w:val="center"/>
          </w:tcPr>
          <w:p>
            <w:pPr>
              <w:pStyle w:val="13"/>
            </w:pPr>
          </w:p>
        </w:tc>
      </w:tr>
    </w:tbl>
    <w:p>
      <w:pPr>
        <w:spacing w:before="0" w:after="0" w:line="240" w:lineRule="auto"/>
        <w:jc w:val="left"/>
        <w:outlineLvl w:val="9"/>
        <w:sectPr>
          <w:pgSz w:w="16840" w:h="11900" w:orient="landscape"/>
          <w:pgMar w:top="1361" w:right="1020" w:bottom="1134" w:left="1020" w:header="720" w:footer="720" w:gutter="0"/>
          <w:cols w:space="720" w:num="1"/>
        </w:sectPr>
      </w:pPr>
    </w:p>
    <w:p>
      <w:pPr>
        <w:spacing w:before="0" w:after="0" w:line="240" w:lineRule="auto"/>
        <w:ind w:firstLine="0"/>
        <w:jc w:val="center"/>
        <w:outlineLvl w:val="9"/>
        <w:rPr>
          <w:rFonts w:hint="eastAsia" w:ascii="方正小标宋_GBK" w:hAnsi="方正小标宋_GBK" w:eastAsia="方正小标宋_GBK" w:cs="方正小标宋_GBK"/>
          <w:color w:val="000000"/>
          <w:sz w:val="44"/>
          <w:lang w:eastAsia="zh-CN"/>
        </w:rPr>
      </w:pPr>
      <w:r>
        <w:rPr>
          <w:rFonts w:ascii="方正小标宋_GBK" w:hAnsi="方正小标宋_GBK" w:eastAsia="方正小标宋_GBK" w:cs="方正小标宋_GBK"/>
          <w:color w:val="000000"/>
          <w:sz w:val="44"/>
        </w:rPr>
        <w:t>唐山高新技术产业开发区</w:t>
      </w:r>
      <w:r>
        <w:rPr>
          <w:rFonts w:hint="eastAsia" w:ascii="方正小标宋_GBK" w:hAnsi="方正小标宋_GBK" w:eastAsia="方正小标宋_GBK" w:cs="方正小标宋_GBK"/>
          <w:color w:val="000000"/>
          <w:sz w:val="44"/>
          <w:lang w:eastAsia="zh-CN"/>
        </w:rPr>
        <w:t>消防救援大队</w:t>
      </w:r>
      <w:r>
        <w:rPr>
          <w:rFonts w:hint="eastAsia" w:ascii="方正小标宋_GBK" w:hAnsi="方正小标宋_GBK" w:eastAsia="方正小标宋_GBK" w:cs="方正小标宋_GBK"/>
          <w:color w:val="000000"/>
          <w:sz w:val="44"/>
          <w:highlight w:val="none"/>
          <w:lang w:eastAsia="zh-CN"/>
        </w:rPr>
        <w:t>（本级）</w:t>
      </w:r>
    </w:p>
    <w:p>
      <w:pPr>
        <w:spacing w:before="0" w:after="0" w:line="240" w:lineRule="auto"/>
        <w:ind w:firstLine="0"/>
        <w:jc w:val="center"/>
        <w:outlineLvl w:val="9"/>
      </w:pPr>
      <w:r>
        <w:rPr>
          <w:rFonts w:ascii="方正小标宋_GBK" w:hAnsi="方正小标宋_GBK" w:eastAsia="方正小标宋_GBK" w:cs="方正小标宋_GBK"/>
          <w:color w:val="000000"/>
          <w:sz w:val="44"/>
        </w:rPr>
        <w:t>2022年</w:t>
      </w:r>
      <w:r>
        <w:rPr>
          <w:rFonts w:hint="eastAsia" w:ascii="方正小标宋_GBK" w:hAnsi="方正小标宋_GBK" w:eastAsia="方正小标宋_GBK" w:cs="方正小标宋_GBK"/>
          <w:color w:val="000000"/>
          <w:sz w:val="44"/>
          <w:highlight w:val="none"/>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w:t>
      </w:r>
      <w:r>
        <w:rPr>
          <w:rFonts w:hint="eastAsia" w:eastAsia="方正仿宋_GBK" w:cs="Times New Roman"/>
          <w:color w:val="000000"/>
          <w:sz w:val="28"/>
          <w:lang w:eastAsia="zh-CN"/>
        </w:rPr>
        <w:t>消防救援大队</w:t>
      </w:r>
      <w:r>
        <w:rPr>
          <w:rFonts w:ascii="Times New Roman" w:hAnsi="Times New Roman" w:eastAsia="方正仿宋_GBK" w:cs="Times New Roman"/>
          <w:color w:val="000000"/>
          <w:sz w:val="28"/>
        </w:rPr>
        <w:t>2022年</w:t>
      </w:r>
      <w:r>
        <w:rPr>
          <w:rFonts w:hint="eastAsia" w:eastAsia="方正仿宋_GBK" w:cs="Times New Roman"/>
          <w:color w:val="000000"/>
          <w:sz w:val="28"/>
          <w:highlight w:val="none"/>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highlight w:val="none"/>
          <w:lang w:eastAsia="zh-CN"/>
        </w:rPr>
        <w:t>单位</w:t>
      </w:r>
      <w:r>
        <w:rPr>
          <w:rFonts w:ascii="黑体" w:hAnsi="黑体" w:eastAsia="黑体" w:cs="黑体"/>
          <w:color w:val="000000"/>
          <w:sz w:val="32"/>
        </w:rPr>
        <w:t>职责及机构设置情况</w:t>
      </w:r>
      <w:bookmarkEnd w:id="9"/>
    </w:p>
    <w:p>
      <w:pPr>
        <w:spacing w:before="0" w:after="0" w:line="240" w:lineRule="auto"/>
        <w:ind w:firstLine="640"/>
        <w:jc w:val="left"/>
        <w:outlineLvl w:val="9"/>
      </w:pPr>
      <w:r>
        <w:rPr>
          <w:rFonts w:hint="eastAsia" w:ascii="方正楷体_GBK" w:hAnsi="方正楷体_GBK" w:eastAsia="方正楷体_GBK" w:cs="方正楷体_GBK"/>
          <w:b/>
          <w:color w:val="000000"/>
          <w:sz w:val="32"/>
          <w:highlight w:val="none"/>
          <w:lang w:eastAsia="zh-CN"/>
        </w:rPr>
        <w:t>单位</w:t>
      </w:r>
      <w:r>
        <w:rPr>
          <w:rFonts w:ascii="方正楷体_GBK" w:hAnsi="方正楷体_GBK" w:eastAsia="方正楷体_GBK" w:cs="方正楷体_GBK"/>
          <w:b/>
          <w:color w:val="000000"/>
          <w:sz w:val="32"/>
        </w:rPr>
        <w:t>职责：</w:t>
      </w:r>
    </w:p>
    <w:p>
      <w:pPr>
        <w:ind w:firstLine="640" w:firstLineChars="200"/>
        <w:rPr>
          <w:rFonts w:ascii="仿宋_GB2312" w:eastAsia="仿宋_GB2312"/>
          <w:sz w:val="32"/>
          <w:szCs w:val="32"/>
        </w:rPr>
      </w:pPr>
      <w:r>
        <w:rPr>
          <w:rFonts w:hint="eastAsia" w:ascii="仿宋_GB2312" w:eastAsia="仿宋_GB2312"/>
          <w:sz w:val="32"/>
          <w:szCs w:val="32"/>
        </w:rPr>
        <w:t>我</w:t>
      </w:r>
      <w:r>
        <w:rPr>
          <w:rFonts w:hint="eastAsia" w:ascii="仿宋_GB2312" w:eastAsia="仿宋_GB2312"/>
          <w:sz w:val="32"/>
          <w:szCs w:val="32"/>
          <w:highlight w:val="none"/>
          <w:lang w:eastAsia="zh-CN"/>
        </w:rPr>
        <w:t>单位</w:t>
      </w:r>
      <w:r>
        <w:rPr>
          <w:rFonts w:hint="eastAsia" w:ascii="仿宋" w:hAnsi="仿宋" w:eastAsia="仿宋" w:cs="仿宋"/>
          <w:sz w:val="32"/>
          <w:szCs w:val="32"/>
        </w:rPr>
        <w:t>唐山高新技术产业开发区</w:t>
      </w:r>
      <w:r>
        <w:rPr>
          <w:rFonts w:hint="eastAsia" w:ascii="仿宋" w:hAnsi="仿宋" w:eastAsia="仿宋" w:cs="仿宋"/>
          <w:sz w:val="32"/>
          <w:szCs w:val="32"/>
          <w:lang w:eastAsia="zh-CN"/>
        </w:rPr>
        <w:t>消防救援大队</w:t>
      </w:r>
      <w:r>
        <w:rPr>
          <w:rFonts w:hint="eastAsia" w:ascii="仿宋" w:hAnsi="仿宋" w:eastAsia="仿宋" w:cs="仿宋"/>
          <w:sz w:val="32"/>
          <w:szCs w:val="32"/>
          <w:highlight w:val="none"/>
          <w:lang w:eastAsia="zh-CN"/>
        </w:rPr>
        <w:t>（本级）</w:t>
      </w:r>
      <w:r>
        <w:rPr>
          <w:rFonts w:hint="eastAsia" w:ascii="仿宋_GB2312" w:eastAsia="仿宋_GB2312"/>
          <w:sz w:val="32"/>
          <w:szCs w:val="32"/>
        </w:rPr>
        <w:t>为</w:t>
      </w:r>
      <w:r>
        <w:rPr>
          <w:rFonts w:hint="eastAsia" w:ascii="仿宋_GB2312" w:eastAsia="仿宋_GB2312"/>
          <w:sz w:val="32"/>
          <w:szCs w:val="32"/>
          <w:lang w:eastAsia="zh-CN"/>
        </w:rPr>
        <w:t>正科</w:t>
      </w:r>
      <w:r>
        <w:rPr>
          <w:rFonts w:hint="eastAsia" w:ascii="仿宋_GB2312" w:eastAsia="仿宋_GB2312"/>
          <w:sz w:val="32"/>
          <w:szCs w:val="32"/>
        </w:rPr>
        <w:t>级、行政单位，经费形式是财政拨款。</w:t>
      </w:r>
    </w:p>
    <w:p>
      <w:pPr>
        <w:ind w:firstLine="640" w:firstLineChars="200"/>
        <w:rPr>
          <w:rFonts w:ascii="仿宋" w:hAnsi="仿宋" w:eastAsia="仿宋" w:cs="仿宋"/>
          <w:sz w:val="32"/>
          <w:szCs w:val="32"/>
        </w:rPr>
      </w:pPr>
      <w:r>
        <w:rPr>
          <w:rFonts w:hint="eastAsia" w:ascii="仿宋" w:hAnsi="仿宋" w:eastAsia="仿宋" w:cs="仿宋"/>
          <w:sz w:val="32"/>
          <w:szCs w:val="32"/>
        </w:rPr>
        <w:t>根据工作需要，</w:t>
      </w:r>
      <w:r>
        <w:rPr>
          <w:rFonts w:hint="eastAsia" w:ascii="仿宋" w:hAnsi="仿宋" w:eastAsia="仿宋" w:cs="仿宋"/>
          <w:sz w:val="32"/>
          <w:szCs w:val="32"/>
          <w:lang w:eastAsia="zh-CN"/>
        </w:rPr>
        <w:t>我单位无下设科室仅有分工</w:t>
      </w:r>
      <w:r>
        <w:rPr>
          <w:rFonts w:hint="eastAsia" w:ascii="仿宋" w:hAnsi="仿宋" w:eastAsia="仿宋" w:cs="仿宋"/>
          <w:sz w:val="32"/>
          <w:szCs w:val="32"/>
        </w:rPr>
        <w:t>。</w:t>
      </w:r>
    </w:p>
    <w:p>
      <w:pPr>
        <w:ind w:firstLine="640" w:firstLineChars="200"/>
        <w:rPr>
          <w:rFonts w:ascii="仿宋_GB2312" w:eastAsia="仿宋_GB2312"/>
          <w:sz w:val="32"/>
          <w:szCs w:val="32"/>
        </w:rPr>
      </w:pPr>
      <w:r>
        <w:rPr>
          <w:rFonts w:hint="eastAsia" w:ascii="仿宋_GB2312" w:eastAsia="仿宋_GB2312"/>
          <w:sz w:val="32"/>
          <w:szCs w:val="32"/>
          <w:highlight w:val="none"/>
          <w:lang w:eastAsia="zh-CN"/>
        </w:rPr>
        <w:t>单位</w:t>
      </w:r>
      <w:r>
        <w:rPr>
          <w:rFonts w:hint="eastAsia" w:ascii="仿宋_GB2312" w:eastAsia="仿宋_GB2312"/>
          <w:sz w:val="32"/>
          <w:szCs w:val="32"/>
        </w:rPr>
        <w:t>主要职责：</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 xml:space="preserve">根据支队的防火、灭火工作指示、计划和要求，制定落实的具体措施，并贯彻执行。 </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 xml:space="preserve">落实防火和执勤备战工作的措施；完成防火和灭火抢险工作，特别是重特大火灾或恶性事故战斗行动。 </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 xml:space="preserve">组织落实训练计划，保证训练任务的完成。 </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贯彻执行中国共产党的路线、方针、政策和国家的宪法、法律</w:t>
      </w:r>
      <w:r>
        <w:rPr>
          <w:rFonts w:hint="eastAsia" w:ascii="仿宋_GB2312" w:eastAsia="仿宋_GB2312"/>
          <w:sz w:val="32"/>
          <w:szCs w:val="32"/>
        </w:rPr>
        <w:t>、</w:t>
      </w:r>
      <w:r>
        <w:rPr>
          <w:rFonts w:ascii="仿宋_GB2312" w:eastAsia="仿宋_GB2312"/>
          <w:sz w:val="32"/>
          <w:szCs w:val="32"/>
        </w:rPr>
        <w:t xml:space="preserve">法规、规章和上级的决议、命令、指示。贯彻执行条令条例和规章制度，严格行政管理，遵纪守法，严守秘密，预防事故和案件。 </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做好全大队的</w:t>
      </w:r>
      <w:r>
        <w:rPr>
          <w:rFonts w:hint="eastAsia" w:ascii="仿宋_GB2312" w:eastAsia="仿宋_GB2312"/>
          <w:sz w:val="32"/>
          <w:szCs w:val="32"/>
        </w:rPr>
        <w:t>消防业务</w:t>
      </w:r>
      <w:r>
        <w:rPr>
          <w:rFonts w:ascii="仿宋_GB2312" w:eastAsia="仿宋_GB2312"/>
          <w:sz w:val="32"/>
          <w:szCs w:val="32"/>
        </w:rPr>
        <w:t>实力统计、</w:t>
      </w:r>
      <w:r>
        <w:rPr>
          <w:rFonts w:hint="eastAsia" w:ascii="仿宋_GB2312" w:eastAsia="仿宋_GB2312"/>
          <w:sz w:val="32"/>
          <w:szCs w:val="32"/>
        </w:rPr>
        <w:t>人</w:t>
      </w:r>
      <w:r>
        <w:rPr>
          <w:rFonts w:ascii="仿宋_GB2312" w:eastAsia="仿宋_GB2312"/>
          <w:sz w:val="32"/>
          <w:szCs w:val="32"/>
        </w:rPr>
        <w:t xml:space="preserve">员和装备管理工作。 </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不断提高全大队</w:t>
      </w:r>
      <w:r>
        <w:rPr>
          <w:rFonts w:hint="eastAsia" w:ascii="仿宋_GB2312" w:eastAsia="仿宋_GB2312"/>
          <w:sz w:val="32"/>
          <w:szCs w:val="32"/>
        </w:rPr>
        <w:t>人员</w:t>
      </w:r>
      <w:r>
        <w:rPr>
          <w:rFonts w:ascii="仿宋_GB2312" w:eastAsia="仿宋_GB2312"/>
          <w:sz w:val="32"/>
          <w:szCs w:val="32"/>
        </w:rPr>
        <w:t xml:space="preserve">的政治素质和业务能力。 </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掌握</w:t>
      </w:r>
      <w:r>
        <w:rPr>
          <w:rFonts w:hint="eastAsia" w:ascii="仿宋_GB2312" w:eastAsia="仿宋_GB2312"/>
          <w:sz w:val="32"/>
          <w:szCs w:val="32"/>
        </w:rPr>
        <w:t>辖区</w:t>
      </w:r>
      <w:r>
        <w:rPr>
          <w:rFonts w:ascii="仿宋_GB2312" w:eastAsia="仿宋_GB2312"/>
          <w:sz w:val="32"/>
          <w:szCs w:val="32"/>
        </w:rPr>
        <w:t>的政治和治安情况，领导大队全体</w:t>
      </w:r>
      <w:r>
        <w:rPr>
          <w:rFonts w:hint="eastAsia" w:ascii="仿宋_GB2312" w:eastAsia="仿宋_GB2312"/>
          <w:sz w:val="32"/>
          <w:szCs w:val="32"/>
        </w:rPr>
        <w:t>人员</w:t>
      </w:r>
      <w:r>
        <w:rPr>
          <w:rFonts w:ascii="仿宋_GB2312" w:eastAsia="仿宋_GB2312"/>
          <w:sz w:val="32"/>
          <w:szCs w:val="32"/>
        </w:rPr>
        <w:t>做好安全工作；教育</w:t>
      </w:r>
      <w:r>
        <w:rPr>
          <w:rFonts w:hint="eastAsia" w:ascii="仿宋_GB2312" w:eastAsia="仿宋_GB2312"/>
          <w:sz w:val="32"/>
          <w:szCs w:val="32"/>
        </w:rPr>
        <w:t>人员</w:t>
      </w:r>
      <w:r>
        <w:rPr>
          <w:rFonts w:ascii="仿宋_GB2312" w:eastAsia="仿宋_GB2312"/>
          <w:sz w:val="32"/>
          <w:szCs w:val="32"/>
        </w:rPr>
        <w:t xml:space="preserve">提高认识，增强法纪观念和保密观念，同违法犯罪行为作斗争，同各种不良倾向作斗争，抵制腐朽思想的侵蚀，预防犯罪和警民纠纷事件的发生。 </w:t>
      </w:r>
    </w:p>
    <w:p>
      <w:pPr>
        <w:numPr>
          <w:ilvl w:val="0"/>
          <w:numId w:val="1"/>
        </w:numPr>
        <w:spacing w:line="560" w:lineRule="exact"/>
        <w:ind w:firstLine="640" w:firstLineChars="200"/>
        <w:rPr>
          <w:rFonts w:ascii="仿宋_GB2312" w:eastAsia="仿宋_GB2312"/>
          <w:sz w:val="32"/>
          <w:szCs w:val="32"/>
        </w:rPr>
      </w:pPr>
      <w:r>
        <w:rPr>
          <w:rFonts w:ascii="仿宋_GB2312" w:eastAsia="仿宋_GB2312"/>
          <w:sz w:val="32"/>
          <w:szCs w:val="32"/>
        </w:rPr>
        <w:t>组织</w:t>
      </w:r>
      <w:r>
        <w:rPr>
          <w:rFonts w:hint="eastAsia" w:ascii="仿宋_GB2312" w:eastAsia="仿宋_GB2312"/>
          <w:sz w:val="32"/>
          <w:szCs w:val="32"/>
        </w:rPr>
        <w:t>全大队人员</w:t>
      </w:r>
      <w:r>
        <w:rPr>
          <w:rFonts w:ascii="仿宋_GB2312" w:eastAsia="仿宋_GB2312"/>
          <w:sz w:val="32"/>
          <w:szCs w:val="32"/>
        </w:rPr>
        <w:t xml:space="preserve">学习科学文化知识和实用技术，做好培养人才的工作。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highlight w:val="none"/>
          <w:lang w:eastAsia="zh-CN"/>
        </w:rPr>
        <w:t>单位</w:t>
      </w:r>
      <w:r>
        <w:rPr>
          <w:rFonts w:ascii="方正小标宋_GBK" w:hAnsi="方正小标宋_GBK" w:eastAsia="方正小标宋_GBK" w:cs="方正小标宋_GBK"/>
          <w:color w:val="000000"/>
          <w:sz w:val="32"/>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唐山高新技术产业开发区消防救援大队（本级）</w:t>
            </w:r>
          </w:p>
        </w:tc>
        <w:tc>
          <w:tcPr>
            <w:tcW w:w="1843" w:type="dxa"/>
            <w:vAlign w:val="center"/>
          </w:tcPr>
          <w:p>
            <w:pPr>
              <w:pStyle w:val="15"/>
            </w:pPr>
            <w:r>
              <w:t>行政</w:t>
            </w:r>
          </w:p>
        </w:tc>
        <w:tc>
          <w:tcPr>
            <w:tcW w:w="2126" w:type="dxa"/>
            <w:vAlign w:val="center"/>
          </w:tcPr>
          <w:p>
            <w:pPr>
              <w:pStyle w:val="15"/>
            </w:pPr>
            <w:r>
              <w:rPr>
                <w:rFonts w:hint="eastAsia"/>
                <w:lang w:eastAsia="zh-CN"/>
              </w:rPr>
              <w:t>正科</w:t>
            </w:r>
            <w:r>
              <w:t>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highlight w:val="none"/>
          <w:lang w:eastAsia="zh-CN"/>
        </w:rPr>
        <w:t>单位</w:t>
      </w:r>
      <w:r>
        <w:rPr>
          <w:rFonts w:ascii="黑体" w:hAnsi="黑体" w:eastAsia="黑体" w:cs="黑体"/>
          <w:color w:val="000000"/>
          <w:sz w:val="32"/>
        </w:rPr>
        <w:t>预算安排的总体情况</w:t>
      </w:r>
      <w:bookmarkEnd w:id="10"/>
    </w:p>
    <w:p>
      <w:pPr>
        <w:ind w:firstLine="563" w:firstLineChars="176"/>
        <w:rPr>
          <w:rFonts w:ascii="仿宋_GB2312" w:eastAsia="仿宋_GB2312"/>
          <w:sz w:val="32"/>
          <w:szCs w:val="32"/>
        </w:rPr>
      </w:pPr>
      <w:bookmarkStart w:id="11" w:name="_Toc_3_3_0000000012"/>
      <w:r>
        <w:rPr>
          <w:rFonts w:hint="eastAsia" w:ascii="仿宋_GB2312" w:eastAsia="仿宋_GB2312"/>
          <w:sz w:val="32"/>
          <w:szCs w:val="32"/>
        </w:rPr>
        <w:t>收入情况：</w:t>
      </w:r>
      <w:r>
        <w:rPr>
          <w:rFonts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年我</w:t>
      </w:r>
      <w:r>
        <w:rPr>
          <w:rFonts w:hint="eastAsia" w:ascii="仿宋_GB2312" w:eastAsia="仿宋_GB2312"/>
          <w:sz w:val="32"/>
          <w:szCs w:val="32"/>
          <w:lang w:eastAsia="zh-CN"/>
        </w:rPr>
        <w:t>单位</w:t>
      </w:r>
      <w:r>
        <w:rPr>
          <w:rFonts w:hint="eastAsia" w:ascii="仿宋_GB2312" w:eastAsia="仿宋_GB2312"/>
          <w:sz w:val="32"/>
          <w:szCs w:val="32"/>
        </w:rPr>
        <w:t>预算收入为</w:t>
      </w:r>
      <w:r>
        <w:rPr>
          <w:rFonts w:hint="eastAsia" w:ascii="仿宋_GB2312" w:eastAsia="仿宋_GB2312"/>
          <w:sz w:val="32"/>
          <w:szCs w:val="32"/>
          <w:lang w:val="en-US" w:eastAsia="zh-CN"/>
        </w:rPr>
        <w:t>1125.57</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支出情况：</w:t>
      </w:r>
      <w:r>
        <w:rPr>
          <w:rFonts w:hint="eastAsia" w:ascii="仿宋_GB2312" w:eastAsia="仿宋_GB2312"/>
          <w:sz w:val="32"/>
          <w:szCs w:val="32"/>
          <w:lang w:eastAsia="zh-CN"/>
        </w:rPr>
        <w:t>2022</w:t>
      </w:r>
      <w:r>
        <w:rPr>
          <w:rFonts w:hint="eastAsia" w:ascii="仿宋_GB2312" w:eastAsia="仿宋_GB2312"/>
          <w:sz w:val="32"/>
          <w:szCs w:val="32"/>
        </w:rPr>
        <w:t>年我</w:t>
      </w:r>
      <w:r>
        <w:rPr>
          <w:rFonts w:hint="eastAsia" w:ascii="仿宋_GB2312" w:eastAsia="仿宋_GB2312"/>
          <w:sz w:val="32"/>
          <w:szCs w:val="32"/>
          <w:lang w:eastAsia="zh-CN"/>
        </w:rPr>
        <w:t>单位</w:t>
      </w:r>
      <w:r>
        <w:rPr>
          <w:rFonts w:hint="eastAsia" w:ascii="仿宋_GB2312" w:eastAsia="仿宋_GB2312"/>
          <w:sz w:val="32"/>
          <w:szCs w:val="32"/>
        </w:rPr>
        <w:t>预算支出为</w:t>
      </w:r>
      <w:r>
        <w:rPr>
          <w:rFonts w:hint="eastAsia" w:ascii="仿宋_GB2312" w:eastAsia="仿宋_GB2312"/>
          <w:sz w:val="32"/>
          <w:szCs w:val="32"/>
          <w:lang w:val="en-US" w:eastAsia="zh-CN"/>
        </w:rPr>
        <w:t>1125.57</w:t>
      </w:r>
      <w:r>
        <w:rPr>
          <w:rFonts w:hint="eastAsia" w:ascii="仿宋_GB2312" w:eastAsia="仿宋_GB2312"/>
          <w:sz w:val="32"/>
          <w:szCs w:val="32"/>
        </w:rPr>
        <w:t>万元。人员经费支出</w:t>
      </w:r>
      <w:r>
        <w:rPr>
          <w:rFonts w:hint="eastAsia" w:ascii="仿宋_GB2312" w:eastAsia="仿宋_GB2312"/>
          <w:sz w:val="32"/>
          <w:szCs w:val="32"/>
          <w:lang w:val="en-US" w:eastAsia="zh-CN"/>
        </w:rPr>
        <w:t>79.07</w:t>
      </w:r>
      <w:r>
        <w:rPr>
          <w:rFonts w:hint="eastAsia" w:ascii="仿宋_GB2312" w:eastAsia="仿宋_GB2312"/>
          <w:sz w:val="32"/>
          <w:szCs w:val="32"/>
        </w:rPr>
        <w:t>万元，</w:t>
      </w:r>
      <w:r>
        <w:rPr>
          <w:rFonts w:hint="eastAsia" w:ascii="仿宋_GB2312" w:eastAsia="仿宋_GB2312"/>
          <w:sz w:val="32"/>
          <w:szCs w:val="32"/>
          <w:lang w:eastAsia="zh-CN"/>
        </w:rPr>
        <w:t>日常公用经费支出</w:t>
      </w:r>
      <w:r>
        <w:rPr>
          <w:rFonts w:hint="eastAsia" w:ascii="仿宋_GB2312" w:eastAsia="仿宋_GB2312"/>
          <w:sz w:val="32"/>
          <w:szCs w:val="32"/>
          <w:lang w:val="en-US" w:eastAsia="zh-CN"/>
        </w:rPr>
        <w:t>16.5万元，</w:t>
      </w:r>
      <w:r>
        <w:rPr>
          <w:rFonts w:hint="eastAsia" w:ascii="仿宋_GB2312" w:eastAsia="仿宋_GB2312"/>
          <w:sz w:val="32"/>
          <w:szCs w:val="32"/>
        </w:rPr>
        <w:t>项目经费支出</w:t>
      </w:r>
      <w:r>
        <w:rPr>
          <w:rFonts w:hint="eastAsia" w:ascii="仿宋_GB2312" w:eastAsia="仿宋_GB2312"/>
          <w:sz w:val="32"/>
          <w:szCs w:val="32"/>
          <w:lang w:val="en-US" w:eastAsia="zh-CN"/>
        </w:rPr>
        <w:t>1030万</w:t>
      </w:r>
      <w:r>
        <w:rPr>
          <w:rFonts w:hint="eastAsia" w:ascii="仿宋_GB2312" w:eastAsia="仿宋_GB2312"/>
          <w:sz w:val="32"/>
          <w:szCs w:val="32"/>
        </w:rPr>
        <w:t>元。</w:t>
      </w:r>
    </w:p>
    <w:p>
      <w:pPr>
        <w:ind w:firstLine="563" w:firstLineChars="176"/>
        <w:rPr>
          <w:rFonts w:ascii="仿宋_GB2312" w:eastAsia="仿宋_GB2312"/>
          <w:sz w:val="32"/>
          <w:szCs w:val="32"/>
        </w:rPr>
      </w:pPr>
    </w:p>
    <w:p>
      <w:pPr>
        <w:spacing w:before="10" w:after="10" w:line="360" w:lineRule="auto"/>
        <w:ind w:firstLine="640"/>
        <w:jc w:val="left"/>
        <w:outlineLvl w:val="2"/>
        <w:rPr>
          <w:rFonts w:hint="eastAsia" w:ascii="仿宋_GB2312" w:hAnsi="宋体" w:eastAsia="仿宋_GB2312"/>
          <w:sz w:val="32"/>
          <w:szCs w:val="32"/>
        </w:rPr>
      </w:pPr>
      <w:r>
        <w:rPr>
          <w:rFonts w:hint="eastAsia" w:ascii="仿宋_GB2312" w:hAnsi="宋体" w:eastAsia="仿宋_GB2312"/>
          <w:sz w:val="32"/>
          <w:szCs w:val="32"/>
        </w:rPr>
        <w:t>与20</w:t>
      </w:r>
      <w:r>
        <w:rPr>
          <w:rFonts w:hint="eastAsia" w:ascii="仿宋_GB2312" w:hAnsi="宋体" w:eastAsia="仿宋_GB2312"/>
          <w:sz w:val="32"/>
          <w:szCs w:val="32"/>
          <w:lang w:val="en-US" w:eastAsia="zh-CN"/>
        </w:rPr>
        <w:t>21</w:t>
      </w:r>
      <w:r>
        <w:rPr>
          <w:rFonts w:hint="eastAsia" w:ascii="仿宋_GB2312" w:hAnsi="宋体" w:eastAsia="仿宋_GB2312"/>
          <w:sz w:val="32"/>
          <w:szCs w:val="32"/>
        </w:rPr>
        <w:t>年相比</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980.89</w:t>
      </w:r>
      <w:r>
        <w:rPr>
          <w:rFonts w:hint="eastAsia" w:ascii="仿宋_GB2312" w:hAnsi="宋体" w:eastAsia="仿宋_GB2312"/>
          <w:sz w:val="32"/>
          <w:szCs w:val="32"/>
        </w:rPr>
        <w:t>万元，原因：</w:t>
      </w:r>
      <w:r>
        <w:rPr>
          <w:rFonts w:hint="eastAsia" w:ascii="仿宋_GB2312" w:eastAsia="仿宋_GB2312"/>
          <w:kern w:val="0"/>
          <w:sz w:val="32"/>
          <w:szCs w:val="32"/>
        </w:rPr>
        <w:t>为进一步加强高新区消防救援工作和消防救援队伍建设，切实增强全区火灾预防、扑救和应急救援的能力</w:t>
      </w:r>
      <w:r>
        <w:rPr>
          <w:rFonts w:hint="eastAsia" w:ascii="仿宋_GB2312" w:eastAsia="仿宋_GB2312"/>
          <w:kern w:val="0"/>
          <w:sz w:val="32"/>
          <w:szCs w:val="32"/>
          <w:lang w:eastAsia="zh-CN"/>
        </w:rPr>
        <w:t>，建设消防救援指挥中心一座，因此费用增加</w:t>
      </w:r>
      <w:r>
        <w:rPr>
          <w:rFonts w:hint="eastAsia" w:ascii="仿宋_GB2312" w:hAnsi="宋体" w:eastAsia="仿宋_GB2312"/>
          <w:sz w:val="32"/>
          <w:szCs w:val="32"/>
        </w:rPr>
        <w:t>。</w:t>
      </w:r>
    </w:p>
    <w:p>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pPr>
        <w:autoSpaceDE w:val="0"/>
        <w:autoSpaceDN w:val="0"/>
        <w:adjustRightInd w:val="0"/>
        <w:ind w:left="198" w:firstLine="640" w:firstLineChars="200"/>
        <w:jc w:val="left"/>
        <w:rPr>
          <w:rFonts w:ascii="仿宋_GB2312" w:eastAsia="仿宋_GB2312"/>
          <w:sz w:val="32"/>
          <w:szCs w:val="32"/>
        </w:rPr>
      </w:pPr>
      <w:bookmarkStart w:id="12" w:name="_Toc_3_3_0000000013"/>
      <w:r>
        <w:rPr>
          <w:rFonts w:hint="eastAsia" w:ascii="仿宋_GB2312" w:eastAsia="仿宋_GB2312"/>
          <w:sz w:val="32"/>
          <w:szCs w:val="32"/>
          <w:lang w:eastAsia="zh-CN"/>
        </w:rPr>
        <w:t>2022</w:t>
      </w:r>
      <w:r>
        <w:rPr>
          <w:rFonts w:hint="eastAsia" w:ascii="仿宋_GB2312" w:eastAsia="仿宋_GB2312"/>
          <w:sz w:val="32"/>
          <w:szCs w:val="32"/>
        </w:rPr>
        <w:t>年我</w:t>
      </w:r>
      <w:r>
        <w:rPr>
          <w:rFonts w:hint="eastAsia" w:ascii="仿宋_GB2312" w:eastAsia="仿宋_GB2312"/>
          <w:sz w:val="32"/>
          <w:szCs w:val="32"/>
          <w:lang w:eastAsia="zh-CN"/>
        </w:rPr>
        <w:t>单位</w:t>
      </w:r>
      <w:r>
        <w:rPr>
          <w:rFonts w:hint="eastAsia" w:ascii="仿宋_GB2312" w:eastAsia="仿宋_GB2312"/>
          <w:sz w:val="32"/>
          <w:szCs w:val="32"/>
        </w:rPr>
        <w:t>机关运行费用预算安排</w:t>
      </w:r>
      <w:r>
        <w:rPr>
          <w:rFonts w:hint="eastAsia" w:ascii="仿宋_GB2312" w:eastAsia="仿宋_GB2312"/>
          <w:sz w:val="32"/>
          <w:szCs w:val="32"/>
          <w:lang w:val="en-US" w:eastAsia="zh-CN"/>
        </w:rPr>
        <w:t>16.5</w:t>
      </w:r>
      <w:r>
        <w:rPr>
          <w:rFonts w:hint="eastAsia" w:ascii="仿宋_GB2312" w:eastAsia="仿宋_GB2312"/>
          <w:sz w:val="32"/>
          <w:szCs w:val="32"/>
        </w:rPr>
        <w:t>万元（其中：</w:t>
      </w:r>
      <w:r>
        <w:rPr>
          <w:rFonts w:hint="eastAsia" w:ascii="仿宋_GB2312" w:eastAsia="仿宋_GB2312"/>
          <w:sz w:val="32"/>
          <w:szCs w:val="32"/>
          <w:lang w:eastAsia="zh-CN"/>
        </w:rPr>
        <w:t>全部为</w:t>
      </w:r>
      <w:r>
        <w:rPr>
          <w:rFonts w:hint="eastAsia" w:ascii="仿宋_GB2312" w:eastAsia="仿宋_GB2312"/>
          <w:sz w:val="32"/>
          <w:szCs w:val="32"/>
        </w:rPr>
        <w:t>公务用车运行费），对比</w:t>
      </w:r>
      <w:r>
        <w:rPr>
          <w:rFonts w:hint="eastAsia" w:ascii="仿宋_GB2312" w:eastAsia="仿宋_GB2312"/>
          <w:sz w:val="32"/>
          <w:szCs w:val="32"/>
          <w:lang w:eastAsia="zh-CN"/>
        </w:rPr>
        <w:t>2021</w:t>
      </w:r>
      <w:r>
        <w:rPr>
          <w:rFonts w:hint="eastAsia" w:ascii="仿宋_GB2312" w:eastAsia="仿宋_GB2312"/>
          <w:sz w:val="32"/>
          <w:szCs w:val="32"/>
        </w:rPr>
        <w:t>年下降</w:t>
      </w:r>
      <w:r>
        <w:rPr>
          <w:rFonts w:hint="eastAsia" w:ascii="仿宋_GB2312" w:eastAsia="仿宋_GB2312"/>
          <w:sz w:val="32"/>
          <w:szCs w:val="32"/>
          <w:lang w:val="en-US" w:eastAsia="zh-CN"/>
        </w:rPr>
        <w:t>1</w:t>
      </w:r>
      <w:r>
        <w:rPr>
          <w:rFonts w:ascii="仿宋_GB2312" w:eastAsia="仿宋_GB2312"/>
          <w:sz w:val="32"/>
          <w:szCs w:val="32"/>
        </w:rPr>
        <w:t>%</w:t>
      </w:r>
      <w:r>
        <w:rPr>
          <w:rFonts w:hint="eastAsia" w:ascii="仿宋_GB2312" w:eastAsia="仿宋_GB2312"/>
          <w:sz w:val="32"/>
          <w:szCs w:val="32"/>
        </w:rPr>
        <w:t>。主要原因：</w:t>
      </w:r>
      <w:r>
        <w:rPr>
          <w:rFonts w:hint="eastAsia" w:ascii="仿宋_GB2312" w:eastAsia="仿宋_GB2312" w:cs="仿宋_GB2312"/>
          <w:sz w:val="32"/>
          <w:szCs w:val="32"/>
        </w:rPr>
        <w:t>与</w:t>
      </w: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w:t>
      </w:r>
      <w:r>
        <w:rPr>
          <w:rFonts w:hint="eastAsia" w:ascii="仿宋_GB2312" w:eastAsia="仿宋_GB2312" w:cs="仿宋_GB2312"/>
          <w:sz w:val="32"/>
          <w:szCs w:val="32"/>
          <w:lang w:eastAsia="zh-CN"/>
        </w:rPr>
        <w:t>相比增加</w:t>
      </w:r>
      <w:r>
        <w:rPr>
          <w:rFonts w:hint="eastAsia" w:ascii="仿宋_GB2312" w:eastAsia="仿宋_GB2312" w:cs="仿宋_GB2312"/>
          <w:sz w:val="32"/>
          <w:szCs w:val="32"/>
          <w:lang w:val="en-US" w:eastAsia="zh-CN"/>
        </w:rPr>
        <w:t>3.1%</w:t>
      </w:r>
      <w:r>
        <w:rPr>
          <w:rFonts w:hint="eastAsia" w:ascii="仿宋_GB2312" w:eastAsia="仿宋_GB2312" w:cs="仿宋_GB2312"/>
          <w:sz w:val="32"/>
          <w:szCs w:val="32"/>
          <w:lang w:eastAsia="zh-CN"/>
        </w:rPr>
        <w:t>，主要是</w:t>
      </w:r>
      <w:r>
        <w:rPr>
          <w:rFonts w:hint="eastAsia" w:ascii="Times New Roman" w:hAnsi="Times New Roman" w:eastAsia="仿宋"/>
          <w:sz w:val="32"/>
          <w:szCs w:val="32"/>
          <w:lang w:eastAsia="zh-CN"/>
        </w:rPr>
        <w:t>因</w:t>
      </w:r>
      <w:r>
        <w:rPr>
          <w:rFonts w:hint="eastAsia" w:eastAsia="仿宋"/>
          <w:sz w:val="32"/>
          <w:szCs w:val="32"/>
          <w:lang w:eastAsia="zh-CN"/>
        </w:rPr>
        <w:t>执法</w:t>
      </w:r>
      <w:r>
        <w:rPr>
          <w:rFonts w:hint="eastAsia" w:ascii="Times New Roman" w:hAnsi="Times New Roman" w:eastAsia="仿宋"/>
          <w:sz w:val="32"/>
          <w:szCs w:val="32"/>
          <w:lang w:eastAsia="zh-CN"/>
        </w:rPr>
        <w:t>检查工作增多，</w:t>
      </w:r>
      <w:r>
        <w:rPr>
          <w:rFonts w:hint="eastAsia" w:ascii="Times New Roman" w:hAnsi="Times New Roman" w:eastAsia="仿宋"/>
          <w:sz w:val="32"/>
          <w:szCs w:val="32"/>
          <w:lang w:val="en-US" w:eastAsia="zh-CN"/>
        </w:rPr>
        <w:t>所以公务车运行维护费增加。</w:t>
      </w:r>
    </w:p>
    <w:p>
      <w:pPr>
        <w:ind w:firstLine="480" w:firstLineChars="200"/>
        <w:rPr>
          <w:highlight w:val="yellow"/>
        </w:rPr>
      </w:pPr>
    </w:p>
    <w:p>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pPr>
        <w:ind w:firstLine="640" w:firstLineChars="200"/>
        <w:rPr>
          <w:rFonts w:ascii="仿宋_GB2312" w:eastAsia="仿宋_GB2312"/>
          <w:sz w:val="32"/>
          <w:szCs w:val="32"/>
        </w:rPr>
      </w:pPr>
      <w:bookmarkStart w:id="13" w:name="_Toc_3_3_0000000014"/>
      <w:r>
        <w:rPr>
          <w:rFonts w:hint="eastAsia" w:ascii="仿宋_GB2312" w:eastAsia="仿宋_GB2312"/>
          <w:sz w:val="32"/>
          <w:szCs w:val="32"/>
          <w:lang w:eastAsia="zh-CN"/>
        </w:rPr>
        <w:t>2022</w:t>
      </w:r>
      <w:r>
        <w:rPr>
          <w:rFonts w:hint="eastAsia" w:ascii="仿宋_GB2312" w:eastAsia="仿宋_GB2312"/>
          <w:sz w:val="32"/>
          <w:szCs w:val="32"/>
        </w:rPr>
        <w:t>年我</w:t>
      </w:r>
      <w:r>
        <w:rPr>
          <w:rFonts w:hint="eastAsia" w:ascii="仿宋_GB2312" w:eastAsia="仿宋_GB2312"/>
          <w:sz w:val="32"/>
          <w:szCs w:val="32"/>
          <w:highlight w:val="none"/>
          <w:lang w:eastAsia="zh-CN"/>
        </w:rPr>
        <w:t>单位</w:t>
      </w:r>
      <w:r>
        <w:rPr>
          <w:rFonts w:hint="eastAsia" w:ascii="仿宋_GB2312" w:eastAsia="仿宋_GB2312"/>
          <w:sz w:val="32"/>
          <w:szCs w:val="32"/>
        </w:rPr>
        <w:t>“三公”经费预算安排</w:t>
      </w:r>
      <w:r>
        <w:rPr>
          <w:rFonts w:hint="eastAsia" w:ascii="仿宋_GB2312" w:eastAsia="仿宋_GB2312"/>
          <w:sz w:val="32"/>
          <w:szCs w:val="32"/>
          <w:lang w:val="en-US" w:eastAsia="zh-CN"/>
        </w:rPr>
        <w:t>16.5</w:t>
      </w:r>
      <w:r>
        <w:rPr>
          <w:rFonts w:hint="eastAsia" w:ascii="仿宋_GB2312" w:eastAsia="仿宋_GB2312"/>
          <w:sz w:val="32"/>
          <w:szCs w:val="32"/>
        </w:rPr>
        <w:t>万元，</w:t>
      </w:r>
      <w:r>
        <w:rPr>
          <w:rFonts w:hint="eastAsia" w:ascii="仿宋_GB2312" w:eastAsia="仿宋_GB2312"/>
          <w:sz w:val="32"/>
          <w:szCs w:val="32"/>
          <w:lang w:eastAsia="zh-CN"/>
        </w:rPr>
        <w:t>较</w:t>
      </w:r>
      <w:r>
        <w:rPr>
          <w:rFonts w:hint="eastAsia" w:ascii="仿宋_GB2312" w:eastAsia="仿宋_GB2312"/>
          <w:sz w:val="32"/>
          <w:szCs w:val="32"/>
        </w:rPr>
        <w:t>上年</w:t>
      </w:r>
      <w:r>
        <w:rPr>
          <w:rFonts w:hint="eastAsia" w:ascii="仿宋_GB2312" w:eastAsia="仿宋_GB2312"/>
          <w:sz w:val="32"/>
          <w:szCs w:val="32"/>
          <w:lang w:eastAsia="zh-CN"/>
        </w:rPr>
        <w:t>增长</w:t>
      </w:r>
      <w:r>
        <w:rPr>
          <w:rFonts w:hint="eastAsia" w:ascii="仿宋_GB2312" w:eastAsia="仿宋_GB2312"/>
          <w:sz w:val="32"/>
          <w:szCs w:val="32"/>
          <w:lang w:val="en-US" w:eastAsia="zh-CN"/>
        </w:rPr>
        <w:t>0.5万元。</w:t>
      </w:r>
      <w:r>
        <w:rPr>
          <w:rFonts w:hint="eastAsia" w:ascii="仿宋_GB2312" w:eastAsia="仿宋_GB2312"/>
          <w:sz w:val="32"/>
          <w:szCs w:val="32"/>
        </w:rPr>
        <w:t>具体情况如下：</w:t>
      </w:r>
    </w:p>
    <w:p>
      <w:pPr>
        <w:autoSpaceDE w:val="0"/>
        <w:autoSpaceDN w:val="0"/>
        <w:adjustRightInd w:val="0"/>
        <w:ind w:left="198" w:firstLine="640" w:firstLineChars="200"/>
        <w:jc w:val="left"/>
        <w:rPr>
          <w:rFonts w:ascii="仿宋_GB2312" w:eastAsia="仿宋_GB2312"/>
          <w:sz w:val="32"/>
          <w:szCs w:val="32"/>
        </w:rPr>
      </w:pPr>
      <w:r>
        <w:rPr>
          <w:rFonts w:hint="eastAsia" w:ascii="仿宋_GB2312" w:eastAsia="仿宋_GB2312"/>
          <w:sz w:val="32"/>
          <w:szCs w:val="32"/>
        </w:rPr>
        <w:t>（一）公务用车购置及运行费，共计安排</w:t>
      </w:r>
      <w:r>
        <w:rPr>
          <w:rFonts w:hint="eastAsia" w:ascii="仿宋_GB2312" w:eastAsia="仿宋_GB2312"/>
          <w:sz w:val="32"/>
          <w:szCs w:val="32"/>
          <w:lang w:val="en-US" w:eastAsia="zh-CN"/>
        </w:rPr>
        <w:t>16.5</w:t>
      </w:r>
      <w:r>
        <w:rPr>
          <w:rFonts w:hint="eastAsia" w:ascii="仿宋_GB2312" w:eastAsia="仿宋_GB2312"/>
          <w:sz w:val="32"/>
          <w:szCs w:val="32"/>
        </w:rPr>
        <w:t>万元，</w:t>
      </w:r>
      <w:r>
        <w:rPr>
          <w:rFonts w:hint="eastAsia" w:ascii="仿宋_GB2312" w:eastAsia="仿宋_GB2312"/>
          <w:sz w:val="32"/>
          <w:szCs w:val="32"/>
          <w:lang w:eastAsia="zh-CN"/>
        </w:rPr>
        <w:t>较</w:t>
      </w:r>
      <w:r>
        <w:rPr>
          <w:rFonts w:hint="eastAsia" w:ascii="仿宋_GB2312" w:eastAsia="仿宋_GB2312"/>
          <w:sz w:val="32"/>
          <w:szCs w:val="32"/>
        </w:rPr>
        <w:t>上年</w:t>
      </w:r>
      <w:r>
        <w:rPr>
          <w:rFonts w:hint="eastAsia" w:ascii="仿宋_GB2312" w:eastAsia="仿宋_GB2312"/>
          <w:sz w:val="32"/>
          <w:szCs w:val="32"/>
          <w:lang w:eastAsia="zh-CN"/>
        </w:rPr>
        <w:t>增长</w:t>
      </w:r>
      <w:r>
        <w:rPr>
          <w:rFonts w:hint="eastAsia" w:ascii="仿宋_GB2312" w:eastAsia="仿宋_GB2312"/>
          <w:sz w:val="32"/>
          <w:szCs w:val="32"/>
          <w:lang w:val="en-US" w:eastAsia="zh-CN"/>
        </w:rPr>
        <w:t>0.5万元，原因是</w:t>
      </w:r>
      <w:r>
        <w:rPr>
          <w:rFonts w:hint="eastAsia" w:ascii="Times New Roman" w:hAnsi="Times New Roman" w:eastAsia="仿宋"/>
          <w:sz w:val="32"/>
          <w:szCs w:val="32"/>
          <w:lang w:eastAsia="zh-CN"/>
        </w:rPr>
        <w:t>外出检查工作增多，</w:t>
      </w:r>
      <w:r>
        <w:rPr>
          <w:rFonts w:hint="eastAsia" w:ascii="Times New Roman" w:hAnsi="Times New Roman" w:eastAsia="仿宋"/>
          <w:sz w:val="32"/>
          <w:szCs w:val="32"/>
          <w:lang w:val="en-US" w:eastAsia="zh-CN"/>
        </w:rPr>
        <w:t>所以公务车运行维护费增加。</w:t>
      </w:r>
    </w:p>
    <w:p>
      <w:pPr>
        <w:ind w:firstLine="63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公务用车购置安排</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Times New Roman" w:hAnsi="Times New Roman" w:eastAsia="仿宋"/>
          <w:sz w:val="32"/>
          <w:szCs w:val="32"/>
        </w:rPr>
        <w:t>与上年持平，无增减变化。</w:t>
      </w:r>
      <w:r>
        <w:rPr>
          <w:rFonts w:hint="eastAsia" w:ascii="仿宋_GB2312" w:eastAsia="仿宋_GB2312"/>
          <w:sz w:val="32"/>
          <w:szCs w:val="32"/>
        </w:rPr>
        <w:t>。</w:t>
      </w:r>
    </w:p>
    <w:p>
      <w:pPr>
        <w:autoSpaceDE w:val="0"/>
        <w:autoSpaceDN w:val="0"/>
        <w:adjustRightInd w:val="0"/>
        <w:ind w:firstLine="640" w:firstLineChars="200"/>
        <w:jc w:val="left"/>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公务用车运行维护经费共计安排</w:t>
      </w:r>
      <w:r>
        <w:rPr>
          <w:rFonts w:hint="eastAsia" w:ascii="仿宋_GB2312" w:eastAsia="仿宋_GB2312"/>
          <w:sz w:val="32"/>
          <w:szCs w:val="32"/>
          <w:lang w:val="en-US" w:eastAsia="zh-CN"/>
        </w:rPr>
        <w:t>16.5</w:t>
      </w:r>
      <w:r>
        <w:rPr>
          <w:rFonts w:hint="eastAsia" w:ascii="仿宋_GB2312" w:eastAsia="仿宋_GB2312"/>
          <w:sz w:val="32"/>
          <w:szCs w:val="32"/>
        </w:rPr>
        <w:t>万元，</w:t>
      </w:r>
      <w:r>
        <w:rPr>
          <w:rFonts w:hint="eastAsia" w:ascii="仿宋_GB2312" w:eastAsia="仿宋_GB2312"/>
          <w:sz w:val="32"/>
          <w:szCs w:val="32"/>
          <w:lang w:eastAsia="zh-CN"/>
        </w:rPr>
        <w:t>较</w:t>
      </w:r>
      <w:r>
        <w:rPr>
          <w:rFonts w:hint="eastAsia" w:ascii="仿宋_GB2312" w:eastAsia="仿宋_GB2312"/>
          <w:sz w:val="32"/>
          <w:szCs w:val="32"/>
        </w:rPr>
        <w:t>上年</w:t>
      </w:r>
      <w:r>
        <w:rPr>
          <w:rFonts w:hint="eastAsia" w:ascii="仿宋_GB2312" w:eastAsia="仿宋_GB2312"/>
          <w:sz w:val="32"/>
          <w:szCs w:val="32"/>
          <w:lang w:eastAsia="zh-CN"/>
        </w:rPr>
        <w:t>增长</w:t>
      </w:r>
      <w:r>
        <w:rPr>
          <w:rFonts w:hint="eastAsia" w:ascii="仿宋_GB2312" w:eastAsia="仿宋_GB2312"/>
          <w:sz w:val="32"/>
          <w:szCs w:val="32"/>
          <w:lang w:val="en-US" w:eastAsia="zh-CN"/>
        </w:rPr>
        <w:t>0.5万元，原因是</w:t>
      </w:r>
      <w:r>
        <w:rPr>
          <w:rFonts w:hint="eastAsia" w:ascii="Times New Roman" w:hAnsi="Times New Roman" w:eastAsia="仿宋"/>
          <w:sz w:val="32"/>
          <w:szCs w:val="32"/>
          <w:lang w:eastAsia="zh-CN"/>
        </w:rPr>
        <w:t>外出检查工作增多，</w:t>
      </w:r>
      <w:r>
        <w:rPr>
          <w:rFonts w:hint="eastAsia" w:ascii="Times New Roman" w:hAnsi="Times New Roman" w:eastAsia="仿宋"/>
          <w:sz w:val="32"/>
          <w:szCs w:val="32"/>
          <w:lang w:val="en-US" w:eastAsia="zh-CN"/>
        </w:rPr>
        <w:t>所以公务车运行维护费增加。</w:t>
      </w:r>
    </w:p>
    <w:p>
      <w:pPr>
        <w:ind w:firstLine="630"/>
        <w:rPr>
          <w:rFonts w:ascii="仿宋_GB2312" w:eastAsia="仿宋_GB2312"/>
          <w:sz w:val="32"/>
          <w:szCs w:val="32"/>
        </w:rPr>
      </w:pPr>
      <w:r>
        <w:rPr>
          <w:rFonts w:hint="eastAsia" w:ascii="仿宋_GB2312" w:eastAsia="仿宋_GB2312"/>
          <w:sz w:val="32"/>
          <w:szCs w:val="32"/>
        </w:rPr>
        <w:t>（二）公务接待费。安排</w:t>
      </w:r>
      <w:r>
        <w:rPr>
          <w:rFonts w:hint="eastAsia" w:ascii="仿宋_GB2312" w:eastAsia="仿宋_GB2312"/>
          <w:sz w:val="32"/>
          <w:szCs w:val="32"/>
          <w:lang w:val="en-US" w:eastAsia="zh-CN"/>
        </w:rPr>
        <w:t>0</w:t>
      </w:r>
      <w:r>
        <w:rPr>
          <w:rFonts w:hint="eastAsia" w:ascii="仿宋_GB2312" w:eastAsia="仿宋_GB2312"/>
          <w:sz w:val="32"/>
          <w:szCs w:val="32"/>
        </w:rPr>
        <w:t>万元，与上年持平。</w:t>
      </w:r>
    </w:p>
    <w:p>
      <w:pPr>
        <w:ind w:firstLine="630"/>
        <w:rPr>
          <w:rFonts w:hint="eastAsia" w:ascii="仿宋" w:hAnsi="仿宋" w:eastAsia="仿宋" w:cs="仿宋_GB2312"/>
          <w:sz w:val="32"/>
          <w:szCs w:val="32"/>
        </w:rPr>
      </w:pPr>
      <w:r>
        <w:rPr>
          <w:rFonts w:hint="eastAsia" w:ascii="仿宋" w:hAnsi="仿宋" w:eastAsia="仿宋" w:cs="仿宋_GB2312"/>
          <w:sz w:val="32"/>
          <w:szCs w:val="32"/>
        </w:rPr>
        <w:t>（三）因公出国（境）费安排</w:t>
      </w:r>
      <w:r>
        <w:rPr>
          <w:rFonts w:ascii="仿宋" w:hAnsi="仿宋" w:eastAsia="仿宋" w:cs="仿宋_GB2312"/>
          <w:sz w:val="32"/>
          <w:szCs w:val="32"/>
        </w:rPr>
        <w:t>0</w:t>
      </w:r>
      <w:r>
        <w:rPr>
          <w:rFonts w:hint="eastAsia" w:ascii="仿宋" w:hAnsi="仿宋" w:eastAsia="仿宋" w:cs="仿宋_GB2312"/>
          <w:sz w:val="32"/>
          <w:szCs w:val="32"/>
        </w:rPr>
        <w:t>万元，与上年持平。</w:t>
      </w:r>
    </w:p>
    <w:p>
      <w:pPr>
        <w:ind w:firstLine="630"/>
        <w:rPr>
          <w:rFonts w:hint="default" w:ascii="仿宋" w:hAnsi="仿宋" w:eastAsia="仿宋" w:cs="仿宋_GB2312"/>
          <w:sz w:val="32"/>
          <w:szCs w:val="32"/>
          <w:lang w:val="en-US" w:eastAsia="zh-CN"/>
        </w:rPr>
      </w:pPr>
      <w:r>
        <w:rPr>
          <w:rFonts w:hint="eastAsia" w:ascii="仿宋" w:hAnsi="仿宋" w:eastAsia="仿宋" w:cs="仿宋_GB2312"/>
          <w:sz w:val="32"/>
          <w:szCs w:val="32"/>
        </w:rPr>
        <w:t>（</w:t>
      </w:r>
      <w:r>
        <w:rPr>
          <w:rFonts w:hint="eastAsia" w:ascii="仿宋" w:hAnsi="仿宋" w:eastAsia="仿宋" w:cs="仿宋_GB2312"/>
          <w:sz w:val="32"/>
          <w:szCs w:val="32"/>
          <w:lang w:eastAsia="zh-CN"/>
        </w:rPr>
        <w:t>四</w:t>
      </w:r>
      <w:r>
        <w:rPr>
          <w:rFonts w:hint="eastAsia" w:ascii="仿宋" w:hAnsi="仿宋" w:eastAsia="仿宋" w:cs="仿宋_GB2312"/>
          <w:sz w:val="32"/>
          <w:szCs w:val="32"/>
        </w:rPr>
        <w:t>）</w:t>
      </w:r>
      <w:r>
        <w:rPr>
          <w:rFonts w:hint="eastAsia" w:ascii="仿宋" w:hAnsi="仿宋" w:eastAsia="仿宋" w:cs="仿宋_GB2312"/>
          <w:sz w:val="32"/>
          <w:szCs w:val="32"/>
          <w:lang w:eastAsia="zh-CN"/>
        </w:rPr>
        <w:t>会议费</w:t>
      </w:r>
      <w:r>
        <w:rPr>
          <w:rFonts w:hint="eastAsia" w:ascii="仿宋" w:hAnsi="仿宋" w:eastAsia="仿宋" w:cs="仿宋_GB2312"/>
          <w:sz w:val="32"/>
          <w:szCs w:val="32"/>
          <w:lang w:val="en-US" w:eastAsia="zh-CN"/>
        </w:rPr>
        <w:t>0万元，</w:t>
      </w:r>
      <w:r>
        <w:rPr>
          <w:rFonts w:hint="eastAsia" w:ascii="仿宋" w:hAnsi="仿宋" w:eastAsia="仿宋" w:cs="仿宋_GB2312"/>
          <w:sz w:val="32"/>
          <w:szCs w:val="32"/>
        </w:rPr>
        <w:t>与上年持平。</w:t>
      </w:r>
    </w:p>
    <w:p>
      <w:pPr>
        <w:ind w:firstLine="630"/>
        <w:rPr>
          <w:rFonts w:hint="default" w:ascii="仿宋" w:hAnsi="仿宋" w:eastAsia="仿宋" w:cs="仿宋_GB2312"/>
          <w:sz w:val="32"/>
          <w:szCs w:val="32"/>
          <w:lang w:val="en-US" w:eastAsia="zh-CN"/>
        </w:rPr>
      </w:pPr>
      <w:r>
        <w:rPr>
          <w:rFonts w:hint="eastAsia" w:ascii="仿宋" w:hAnsi="仿宋" w:eastAsia="仿宋" w:cs="仿宋_GB2312"/>
          <w:sz w:val="32"/>
          <w:szCs w:val="32"/>
        </w:rPr>
        <w:t>（</w:t>
      </w:r>
      <w:r>
        <w:rPr>
          <w:rFonts w:hint="eastAsia" w:ascii="仿宋" w:hAnsi="仿宋" w:eastAsia="仿宋" w:cs="仿宋_GB2312"/>
          <w:sz w:val="32"/>
          <w:szCs w:val="32"/>
          <w:lang w:eastAsia="zh-CN"/>
        </w:rPr>
        <w:t>五</w:t>
      </w:r>
      <w:r>
        <w:rPr>
          <w:rFonts w:hint="eastAsia" w:ascii="仿宋" w:hAnsi="仿宋" w:eastAsia="仿宋" w:cs="仿宋_GB2312"/>
          <w:sz w:val="32"/>
          <w:szCs w:val="32"/>
        </w:rPr>
        <w:t>）</w:t>
      </w:r>
      <w:r>
        <w:rPr>
          <w:rFonts w:hint="eastAsia" w:ascii="仿宋" w:hAnsi="仿宋" w:eastAsia="仿宋" w:cs="仿宋_GB2312"/>
          <w:sz w:val="32"/>
          <w:szCs w:val="32"/>
          <w:lang w:eastAsia="zh-CN"/>
        </w:rPr>
        <w:t>培训费</w:t>
      </w:r>
      <w:r>
        <w:rPr>
          <w:rFonts w:hint="eastAsia" w:ascii="仿宋" w:hAnsi="仿宋" w:eastAsia="仿宋" w:cs="仿宋_GB2312"/>
          <w:sz w:val="32"/>
          <w:szCs w:val="32"/>
          <w:lang w:val="en-US" w:eastAsia="zh-CN"/>
        </w:rPr>
        <w:t>0万元，</w:t>
      </w:r>
      <w:r>
        <w:rPr>
          <w:rFonts w:hint="eastAsia" w:ascii="仿宋" w:hAnsi="仿宋" w:eastAsia="仿宋" w:cs="仿宋_GB2312"/>
          <w:sz w:val="32"/>
          <w:szCs w:val="32"/>
        </w:rPr>
        <w:t>与上年持平。</w:t>
      </w:r>
    </w:p>
    <w:p>
      <w:pPr>
        <w:spacing w:before="10" w:after="10" w:line="360" w:lineRule="auto"/>
        <w:ind w:firstLine="640"/>
        <w:jc w:val="left"/>
        <w:outlineLvl w:val="2"/>
      </w:pPr>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w:t>
      </w:r>
      <w:r>
        <w:rPr>
          <w:rFonts w:ascii="方正楷体_GBK" w:hAnsi="方正楷体_GBK" w:eastAsia="方正楷体_GBK" w:cs="方正楷体_GBK"/>
          <w:b/>
          <w:color w:val="000000"/>
          <w:sz w:val="32"/>
          <w:highlight w:val="none"/>
        </w:rPr>
        <w:t xml:space="preserve"> </w:t>
      </w:r>
      <w:r>
        <w:rPr>
          <w:rFonts w:hint="eastAsia" w:ascii="方正楷体_GBK" w:hAnsi="方正楷体_GBK" w:eastAsia="方正楷体_GBK" w:cs="方正楷体_GBK"/>
          <w:b/>
          <w:color w:val="000000"/>
          <w:sz w:val="32"/>
          <w:highlight w:val="none"/>
          <w:lang w:eastAsia="zh-CN"/>
        </w:rPr>
        <w:t>单位</w:t>
      </w:r>
      <w:r>
        <w:rPr>
          <w:rFonts w:ascii="方正楷体_GBK" w:hAnsi="方正楷体_GBK" w:eastAsia="方正楷体_GBK" w:cs="方正楷体_GBK"/>
          <w:b/>
          <w:color w:val="000000"/>
          <w:sz w:val="32"/>
        </w:rPr>
        <w:t>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spacing w:before="0" w:after="0" w:line="500" w:lineRule="exact"/>
        <w:ind w:firstLine="560"/>
        <w:jc w:val="left"/>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做好高新区202</w:t>
      </w:r>
      <w:r>
        <w:rPr>
          <w:rFonts w:hint="eastAsia" w:ascii="仿宋_GB2312" w:hAnsi="仿宋_GB2312" w:eastAsia="仿宋_GB2312" w:cs="仿宋_GB2312"/>
          <w:bCs/>
          <w:color w:val="auto"/>
          <w:sz w:val="32"/>
          <w:szCs w:val="32"/>
          <w:lang w:val="en-US" w:eastAsia="zh-CN"/>
        </w:rPr>
        <w:t>2</w:t>
      </w:r>
      <w:r>
        <w:rPr>
          <w:rFonts w:hint="eastAsia" w:ascii="仿宋_GB2312" w:hAnsi="仿宋_GB2312" w:eastAsia="仿宋_GB2312" w:cs="仿宋_GB2312"/>
          <w:bCs/>
          <w:color w:val="auto"/>
          <w:sz w:val="32"/>
          <w:szCs w:val="32"/>
        </w:rPr>
        <w:t>年消防工作，加强消防监督管理工作和消防宣传培训工作，督促社会单位落实消防安全主体责任并进行消防知识培训，整改火灾隐患，提高消防意识，落实消防安全措施，防止火灾的发生，减少火灾的损失。</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spacing w:before="0" w:after="0" w:line="500" w:lineRule="exact"/>
        <w:ind w:firstLine="560"/>
        <w:jc w:val="left"/>
        <w:outlineLvl w:val="9"/>
        <w:rPr>
          <w:rFonts w:hint="eastAsia" w:ascii="仿宋" w:hAnsi="仿宋" w:eastAsia="仿宋" w:cs="仿宋"/>
          <w:color w:val="333333"/>
          <w:sz w:val="32"/>
          <w:szCs w:val="32"/>
        </w:rPr>
      </w:pPr>
      <w:r>
        <w:rPr>
          <w:rFonts w:hint="eastAsia" w:ascii="仿宋" w:hAnsi="仿宋" w:eastAsia="仿宋" w:cs="仿宋"/>
          <w:color w:val="333333"/>
          <w:sz w:val="32"/>
          <w:szCs w:val="32"/>
        </w:rPr>
        <w:t>对辖区有关单位和公民遵守执行消防法律、法规、规章、技术规范和标准的情况进行监督检查；负责公众聚集场所投入使用营业前的消防安全检查；参与编制城市消防规划；开展消防宣传教育；监督火灾隐患的整改； 承担重大灾害事故和其他以抢救人员生命为主的应急救援工作；调查、认定火灾原因。统计火灾损失、处理火灾事故和消防违法行为等。</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消防安全监督检查工作</w:t>
      </w:r>
    </w:p>
    <w:p>
      <w:pPr>
        <w:spacing w:line="5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w:t>
      </w:r>
      <w:r>
        <w:rPr>
          <w:rFonts w:hint="eastAsia" w:ascii="仿宋" w:hAnsi="仿宋" w:eastAsia="仿宋" w:cs="仿宋"/>
          <w:sz w:val="32"/>
          <w:szCs w:val="32"/>
        </w:rPr>
        <w:t>开展消防安全检查</w:t>
      </w:r>
    </w:p>
    <w:p>
      <w:pPr>
        <w:spacing w:line="5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w:t>
      </w:r>
      <w:r>
        <w:rPr>
          <w:rFonts w:hint="eastAsia" w:ascii="仿宋" w:hAnsi="仿宋" w:eastAsia="仿宋" w:cs="仿宋"/>
          <w:sz w:val="32"/>
          <w:szCs w:val="32"/>
        </w:rPr>
        <w:t>督促辖区社会单位整改火灾隐患，积极开展消防监督检查工作。</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公众聚集场所营业前消防安全检查工作</w:t>
      </w:r>
    </w:p>
    <w:p>
      <w:pPr>
        <w:spacing w:line="5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w:t>
      </w:r>
      <w:r>
        <w:rPr>
          <w:rFonts w:hint="eastAsia" w:ascii="仿宋" w:hAnsi="仿宋" w:eastAsia="仿宋" w:cs="仿宋"/>
          <w:sz w:val="32"/>
          <w:szCs w:val="32"/>
        </w:rPr>
        <w:t>公众聚集场所使用（营业前）消防安全检查</w:t>
      </w:r>
    </w:p>
    <w:p>
      <w:pPr>
        <w:spacing w:line="580" w:lineRule="exact"/>
        <w:ind w:firstLine="630"/>
        <w:rPr>
          <w:rFonts w:hint="eastAsia" w:ascii="仿宋" w:hAnsi="仿宋" w:eastAsia="仿宋" w:cs="仿宋"/>
          <w:sz w:val="32"/>
          <w:szCs w:val="32"/>
        </w:rPr>
      </w:pPr>
      <w:r>
        <w:rPr>
          <w:rFonts w:hint="eastAsia" w:ascii="仿宋_GB2312" w:hAnsi="仿宋_GB2312" w:eastAsia="仿宋_GB2312" w:cs="仿宋_GB2312"/>
          <w:sz w:val="32"/>
          <w:szCs w:val="32"/>
        </w:rPr>
        <w:t>绩效指标：</w:t>
      </w:r>
      <w:r>
        <w:rPr>
          <w:rFonts w:hint="eastAsia" w:ascii="仿宋" w:hAnsi="仿宋" w:eastAsia="仿宋" w:cs="仿宋"/>
          <w:color w:val="333333"/>
          <w:sz w:val="32"/>
          <w:szCs w:val="32"/>
        </w:rPr>
        <w:t>负责公众聚集场所投入使用营业前的消防安全检查负责公众聚集场所投入使用营业前的消防安全检查</w:t>
      </w:r>
      <w:r>
        <w:rPr>
          <w:rFonts w:hint="eastAsia" w:ascii="仿宋" w:hAnsi="仿宋" w:eastAsia="仿宋" w:cs="仿宋"/>
          <w:sz w:val="32"/>
          <w:szCs w:val="32"/>
        </w:rPr>
        <w:t>。</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w:t>
      </w:r>
      <w:r>
        <w:rPr>
          <w:rFonts w:ascii="楷体_GB2312" w:hAnsi="楷体_GB2312" w:eastAsia="楷体_GB2312" w:cs="楷体_GB2312"/>
          <w:sz w:val="32"/>
          <w:szCs w:val="32"/>
        </w:rPr>
        <w:t>火灾事故调查工作</w:t>
      </w:r>
    </w:p>
    <w:p>
      <w:pPr>
        <w:spacing w:line="5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绩效目标：开展火调工作</w:t>
      </w:r>
    </w:p>
    <w:p>
      <w:pPr>
        <w:spacing w:beforeLines="50" w:afterLines="5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w:t>
      </w:r>
      <w:r>
        <w:rPr>
          <w:rFonts w:hint="eastAsia" w:ascii="仿宋" w:hAnsi="仿宋" w:eastAsia="仿宋" w:cs="仿宋"/>
          <w:sz w:val="32"/>
          <w:szCs w:val="32"/>
        </w:rPr>
        <w:t>组织调查火灾原因，处理火灾事故，对火灾事故进行查处。</w:t>
      </w:r>
    </w:p>
    <w:p>
      <w:pPr>
        <w:spacing w:line="580" w:lineRule="exact"/>
        <w:ind w:firstLine="630"/>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4</w:t>
      </w:r>
      <w:r>
        <w:rPr>
          <w:rFonts w:ascii="楷体_GB2312" w:hAnsi="楷体_GB2312" w:eastAsia="楷体_GB2312" w:cs="楷体_GB2312"/>
          <w:sz w:val="32"/>
          <w:szCs w:val="32"/>
        </w:rPr>
        <w:t>）消防宣传教育工作</w:t>
      </w:r>
    </w:p>
    <w:p>
      <w:pPr>
        <w:spacing w:line="5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绩效目标：开展消防宣传工作</w:t>
      </w:r>
    </w:p>
    <w:p>
      <w:pPr>
        <w:spacing w:before="0" w:after="0" w:line="500" w:lineRule="exact"/>
        <w:ind w:firstLine="560"/>
        <w:jc w:val="left"/>
        <w:outlineLvl w:val="9"/>
      </w:pPr>
      <w:r>
        <w:rPr>
          <w:rFonts w:hint="eastAsia" w:ascii="仿宋_GB2312" w:hAnsi="仿宋_GB2312" w:eastAsia="仿宋_GB2312" w:cs="仿宋_GB2312"/>
          <w:sz w:val="32"/>
          <w:szCs w:val="32"/>
        </w:rPr>
        <w:t>绩效指标：定期开展消防宣传活动，普及消防安全知识，提高辖区消防安全意识。</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spacing w:line="580" w:lineRule="exact"/>
        <w:ind w:firstLine="630"/>
        <w:rPr>
          <w:rFonts w:hint="eastAsia" w:ascii="仿宋" w:hAnsi="仿宋" w:eastAsia="仿宋"/>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）完善制度建设。</w:t>
      </w:r>
      <w:r>
        <w:rPr>
          <w:rFonts w:hint="eastAsia" w:ascii="仿宋" w:hAnsi="仿宋" w:eastAsia="仿宋"/>
          <w:sz w:val="32"/>
          <w:szCs w:val="32"/>
        </w:rPr>
        <w:t>制定完善预算绩效管理制度、资金管理办法、工作保障制度等，为全年预算绩效目标的实现奠定制度基础。</w:t>
      </w:r>
    </w:p>
    <w:p>
      <w:pPr>
        <w:spacing w:line="580" w:lineRule="exact"/>
        <w:ind w:firstLine="630"/>
        <w:rPr>
          <w:rFonts w:hint="eastAsia" w:ascii="仿宋" w:hAnsi="仿宋" w:eastAsia="仿宋"/>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）加强支出管理。</w:t>
      </w:r>
      <w:r>
        <w:rPr>
          <w:rFonts w:hint="eastAsia" w:ascii="仿宋" w:hAnsi="仿宋" w:eastAsia="仿宋"/>
          <w:sz w:val="32"/>
          <w:szCs w:val="32"/>
        </w:rPr>
        <w:t>优化支出结构、编细编实预算、加快履行政府采购手续、尽快启动项目、及时支付资金、6月底前细化代编预算、按规定及时下达资金等多种措施，确保支出进度达标。</w:t>
      </w:r>
    </w:p>
    <w:p>
      <w:pPr>
        <w:spacing w:line="580" w:lineRule="exact"/>
        <w:ind w:firstLine="630"/>
        <w:rPr>
          <w:rFonts w:hint="eastAsia" w:ascii="仿宋" w:hAnsi="仿宋" w:eastAsia="仿宋"/>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）加强绩效运行监控。</w:t>
      </w:r>
      <w:r>
        <w:rPr>
          <w:rFonts w:hint="eastAsia" w:ascii="仿宋" w:hAnsi="仿宋" w:eastAsia="仿宋"/>
          <w:sz w:val="32"/>
          <w:szCs w:val="32"/>
        </w:rPr>
        <w:t>按要求开展绩效运行监控，发现问题及时采取措施，确保绩效目标如期保质实现。</w:t>
      </w:r>
    </w:p>
    <w:p>
      <w:pPr>
        <w:spacing w:line="580" w:lineRule="exact"/>
        <w:ind w:firstLine="630"/>
        <w:rPr>
          <w:rFonts w:hint="eastAsia" w:ascii="仿宋" w:hAnsi="仿宋" w:eastAsia="仿宋"/>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）做好绩效自评。</w:t>
      </w:r>
      <w:r>
        <w:rPr>
          <w:rFonts w:hint="eastAsia" w:ascii="仿宋" w:hAnsi="仿宋" w:eastAsia="仿宋"/>
          <w:sz w:val="32"/>
          <w:szCs w:val="32"/>
        </w:rPr>
        <w:t>按要求开展上年度部门预算绩效自评和重点评价工作，对评价中发现的问题及时整改，调整优化支出结构，提高财政资金使用效益。</w:t>
      </w:r>
    </w:p>
    <w:p>
      <w:pPr>
        <w:spacing w:line="580" w:lineRule="exact"/>
        <w:ind w:firstLine="630"/>
        <w:rPr>
          <w:rFonts w:hint="eastAsia" w:ascii="仿宋" w:hAnsi="仿宋" w:eastAsia="仿宋"/>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）规范财务资产管理。</w:t>
      </w:r>
      <w:r>
        <w:rPr>
          <w:rFonts w:hint="eastAsia" w:ascii="仿宋" w:hAnsi="仿宋" w:eastAsia="仿宋"/>
          <w:sz w:val="32"/>
          <w:szCs w:val="32"/>
        </w:rPr>
        <w:t>完善财务管理制度，严格审批程序，加强固定资产登记、使用和报废处置管理，做到支出合理，物尽其用。</w:t>
      </w:r>
    </w:p>
    <w:p>
      <w:pPr>
        <w:spacing w:line="580" w:lineRule="exact"/>
        <w:ind w:firstLine="630"/>
        <w:rPr>
          <w:rFonts w:hint="eastAsia" w:ascii="仿宋" w:hAnsi="仿宋" w:eastAsia="仿宋"/>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）加强内部监督。</w:t>
      </w:r>
      <w:r>
        <w:rPr>
          <w:rFonts w:hint="eastAsia" w:ascii="仿宋" w:hAnsi="仿宋" w:eastAsia="仿宋"/>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80" w:lineRule="exact"/>
        <w:ind w:firstLine="630"/>
        <w:rPr>
          <w:rFonts w:hint="eastAsia" w:ascii="仿宋" w:hAnsi="仿宋" w:eastAsia="仿宋"/>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rPr>
        <w:t>）加强宣传培训调研等。</w:t>
      </w:r>
      <w:r>
        <w:rPr>
          <w:rFonts w:hint="eastAsia" w:ascii="仿宋" w:hAnsi="仿宋" w:eastAsia="仿宋"/>
          <w:sz w:val="32"/>
          <w:szCs w:val="32"/>
        </w:rPr>
        <w:t>加强人员培训，提高本部门职工业务素质；加强调研，提出优化财政资金配置、提高资金使用效益的意见意见；加大宣传力度，强化预算绩效管理意识，促进预算绩效管理水平进一步提升。</w:t>
      </w:r>
    </w:p>
    <w:p>
      <w:pPr>
        <w:spacing w:line="580" w:lineRule="exact"/>
        <w:ind w:firstLine="630"/>
        <w:rPr>
          <w:rFonts w:hint="default" w:ascii="方正楷体_GBK" w:hAnsi="方正楷体_GBK" w:eastAsia="方正楷体_GBK" w:cs="方正楷体_GBK"/>
          <w:b/>
          <w:color w:val="000000"/>
          <w:sz w:val="32"/>
          <w:lang w:val="en-US" w:eastAsia="zh-CN"/>
        </w:r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w:t>
      </w:r>
      <w:r>
        <w:rPr>
          <w:rFonts w:hint="eastAsia" w:ascii="方正楷体_GBK" w:hAnsi="方正楷体_GBK" w:eastAsia="方正楷体_GBK" w:cs="方正楷体_GBK"/>
          <w:b/>
          <w:color w:val="000000"/>
          <w:sz w:val="32"/>
          <w:lang w:val="en-US" w:eastAsia="zh-CN"/>
        </w:rPr>
        <w:t>绩效情况</w:t>
      </w:r>
    </w:p>
    <w:p>
      <w:pPr>
        <w:spacing w:before="0" w:after="0"/>
        <w:ind w:firstLine="560"/>
        <w:jc w:val="left"/>
        <w:outlineLvl w:val="9"/>
        <w:rPr>
          <w:rFonts w:ascii="方正仿宋_GBK" w:hAnsi="方正仿宋_GBK" w:eastAsia="方正仿宋_GBK" w:cs="方正仿宋_GBK"/>
          <w:b/>
          <w:color w:val="000000"/>
          <w:sz w:val="28"/>
        </w:rPr>
      </w:pPr>
      <w:r>
        <w:rPr>
          <w:rFonts w:ascii="方正仿宋_GBK" w:hAnsi="方正仿宋_GBK" w:eastAsia="方正仿宋_GBK" w:cs="方正仿宋_GBK"/>
          <w:b/>
          <w:color w:val="000000"/>
          <w:sz w:val="28"/>
        </w:rPr>
        <w:t>1、执法办案经费绩效目标表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1.确保辖区火灾形势稳定和进行消防安全监督检查，依法查处各类火灾隐患和消防安全违法行为。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时效指标</w:t>
            </w:r>
          </w:p>
        </w:tc>
        <w:tc>
          <w:tcPr>
            <w:tcW w:w="2466" w:type="dxa"/>
            <w:vAlign w:val="center"/>
          </w:tcPr>
          <w:p>
            <w:pPr>
              <w:pStyle w:val="14"/>
            </w:pPr>
            <w:r>
              <w:t>各项任务完成及时率（%）</w:t>
            </w:r>
          </w:p>
        </w:tc>
        <w:tc>
          <w:tcPr>
            <w:tcW w:w="2466" w:type="dxa"/>
            <w:vAlign w:val="center"/>
          </w:tcPr>
          <w:p>
            <w:pPr>
              <w:pStyle w:val="14"/>
            </w:pPr>
            <w:r>
              <w:t>各项任务完成及时率（%）</w:t>
            </w:r>
          </w:p>
        </w:tc>
        <w:tc>
          <w:tcPr>
            <w:tcW w:w="2466" w:type="dxa"/>
            <w:vAlign w:val="center"/>
          </w:tcPr>
          <w:p>
            <w:pPr>
              <w:pStyle w:val="14"/>
            </w:pPr>
            <w:r>
              <w:t>100%</w:t>
            </w:r>
          </w:p>
        </w:tc>
        <w:tc>
          <w:tcPr>
            <w:tcW w:w="2466" w:type="dxa"/>
            <w:vAlign w:val="center"/>
          </w:tcPr>
          <w:p>
            <w:pPr>
              <w:pStyle w:val="14"/>
            </w:pPr>
            <w:r>
              <w:t>按规定要求执行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查出问题整改率</w:t>
            </w:r>
          </w:p>
        </w:tc>
        <w:tc>
          <w:tcPr>
            <w:tcW w:w="2466" w:type="dxa"/>
            <w:vAlign w:val="center"/>
          </w:tcPr>
          <w:p>
            <w:pPr>
              <w:pStyle w:val="14"/>
            </w:pPr>
            <w:r>
              <w:t>查出问题整改率</w:t>
            </w:r>
          </w:p>
        </w:tc>
        <w:tc>
          <w:tcPr>
            <w:tcW w:w="2466" w:type="dxa"/>
            <w:vAlign w:val="center"/>
          </w:tcPr>
          <w:p>
            <w:pPr>
              <w:pStyle w:val="14"/>
            </w:pPr>
            <w:r>
              <w:t>≥85%</w:t>
            </w:r>
          </w:p>
        </w:tc>
        <w:tc>
          <w:tcPr>
            <w:tcW w:w="2466" w:type="dxa"/>
            <w:vAlign w:val="center"/>
          </w:tcPr>
          <w:p>
            <w:pPr>
              <w:pStyle w:val="14"/>
            </w:pPr>
            <w:r>
              <w:t>按规定要求执行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检查社会单位</w:t>
            </w:r>
          </w:p>
        </w:tc>
        <w:tc>
          <w:tcPr>
            <w:tcW w:w="2466" w:type="dxa"/>
            <w:vAlign w:val="center"/>
          </w:tcPr>
          <w:p>
            <w:pPr>
              <w:pStyle w:val="14"/>
            </w:pPr>
            <w:r>
              <w:t>检查社会单位</w:t>
            </w:r>
          </w:p>
        </w:tc>
        <w:tc>
          <w:tcPr>
            <w:tcW w:w="2466" w:type="dxa"/>
            <w:vAlign w:val="center"/>
          </w:tcPr>
          <w:p>
            <w:pPr>
              <w:pStyle w:val="14"/>
            </w:pPr>
            <w:r>
              <w:t>≥500家</w:t>
            </w:r>
          </w:p>
        </w:tc>
        <w:tc>
          <w:tcPr>
            <w:tcW w:w="2466" w:type="dxa"/>
            <w:vAlign w:val="center"/>
          </w:tcPr>
          <w:p>
            <w:pPr>
              <w:pStyle w:val="14"/>
            </w:pPr>
            <w:r>
              <w:t>按规定要求执行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资金成本</w:t>
            </w:r>
          </w:p>
        </w:tc>
        <w:tc>
          <w:tcPr>
            <w:tcW w:w="2466" w:type="dxa"/>
            <w:vAlign w:val="center"/>
          </w:tcPr>
          <w:p>
            <w:pPr>
              <w:pStyle w:val="14"/>
            </w:pPr>
            <w:r>
              <w:t>资金成本</w:t>
            </w:r>
          </w:p>
        </w:tc>
        <w:tc>
          <w:tcPr>
            <w:tcW w:w="2466" w:type="dxa"/>
            <w:vAlign w:val="center"/>
          </w:tcPr>
          <w:p>
            <w:pPr>
              <w:pStyle w:val="14"/>
            </w:pPr>
            <w:r>
              <w:t>30万元</w:t>
            </w:r>
          </w:p>
        </w:tc>
        <w:tc>
          <w:tcPr>
            <w:tcW w:w="2466" w:type="dxa"/>
            <w:vAlign w:val="center"/>
          </w:tcPr>
          <w:p>
            <w:pPr>
              <w:pStyle w:val="14"/>
            </w:pPr>
            <w:r>
              <w:t>按规定要求执行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消防安全监督检查工作完成率</w:t>
            </w:r>
          </w:p>
        </w:tc>
        <w:tc>
          <w:tcPr>
            <w:tcW w:w="2466" w:type="dxa"/>
            <w:vAlign w:val="center"/>
          </w:tcPr>
          <w:p>
            <w:pPr>
              <w:pStyle w:val="14"/>
            </w:pPr>
            <w:r>
              <w:t>消防安全监督检查工作完成率</w:t>
            </w:r>
          </w:p>
        </w:tc>
        <w:tc>
          <w:tcPr>
            <w:tcW w:w="2466" w:type="dxa"/>
            <w:vAlign w:val="center"/>
          </w:tcPr>
          <w:p>
            <w:pPr>
              <w:pStyle w:val="14"/>
            </w:pPr>
            <w:r>
              <w:t>≥90%</w:t>
            </w:r>
          </w:p>
        </w:tc>
        <w:tc>
          <w:tcPr>
            <w:tcW w:w="2466" w:type="dxa"/>
            <w:vAlign w:val="center"/>
          </w:tcPr>
          <w:p>
            <w:pPr>
              <w:pStyle w:val="14"/>
            </w:pPr>
            <w:r>
              <w:t>按规定要求执行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确保辖区消防安全</w:t>
            </w:r>
          </w:p>
        </w:tc>
        <w:tc>
          <w:tcPr>
            <w:tcW w:w="2466" w:type="dxa"/>
            <w:vAlign w:val="center"/>
          </w:tcPr>
          <w:p>
            <w:pPr>
              <w:pStyle w:val="14"/>
            </w:pPr>
            <w:r>
              <w:t>确保辖区消防安全</w:t>
            </w:r>
          </w:p>
        </w:tc>
        <w:tc>
          <w:tcPr>
            <w:tcW w:w="2466" w:type="dxa"/>
            <w:vAlign w:val="center"/>
          </w:tcPr>
          <w:p>
            <w:pPr>
              <w:pStyle w:val="14"/>
            </w:pPr>
            <w:r>
              <w:t>确保</w:t>
            </w:r>
          </w:p>
        </w:tc>
        <w:tc>
          <w:tcPr>
            <w:tcW w:w="2466" w:type="dxa"/>
            <w:vAlign w:val="center"/>
          </w:tcPr>
          <w:p>
            <w:pPr>
              <w:pStyle w:val="14"/>
            </w:pPr>
            <w:r>
              <w:t>按规定要求执行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群众满意度</w:t>
            </w:r>
          </w:p>
        </w:tc>
        <w:tc>
          <w:tcPr>
            <w:tcW w:w="2466" w:type="dxa"/>
            <w:vAlign w:val="center"/>
          </w:tcPr>
          <w:p>
            <w:pPr>
              <w:pStyle w:val="14"/>
            </w:pPr>
            <w:r>
              <w:t>群众满意度</w:t>
            </w:r>
          </w:p>
        </w:tc>
        <w:tc>
          <w:tcPr>
            <w:tcW w:w="2466" w:type="dxa"/>
            <w:vAlign w:val="center"/>
          </w:tcPr>
          <w:p>
            <w:pPr>
              <w:pStyle w:val="14"/>
            </w:pPr>
            <w:r>
              <w:t>≥90%</w:t>
            </w:r>
          </w:p>
        </w:tc>
        <w:tc>
          <w:tcPr>
            <w:tcW w:w="2466" w:type="dxa"/>
            <w:vAlign w:val="center"/>
          </w:tcPr>
          <w:p>
            <w:pPr>
              <w:pStyle w:val="14"/>
            </w:pPr>
            <w:r>
              <w:t>按工作经验要求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2、消防指挥中心绩效目标表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12"/>
            </w:pPr>
            <w:r>
              <w:t>绩效目标</w:t>
            </w:r>
          </w:p>
        </w:tc>
        <w:tc>
          <w:tcPr>
            <w:tcW w:w="7399" w:type="dxa"/>
            <w:tcBorders>
              <w:bottom w:val="single" w:color="FFFFFF" w:sz="6" w:space="0"/>
            </w:tcBorders>
            <w:vAlign w:val="center"/>
          </w:tcPr>
          <w:p>
            <w:pPr>
              <w:pStyle w:val="14"/>
            </w:pPr>
            <w:r>
              <w:t>1.为进一步加强高新区消防救援工作和消防救援队伍建设，切实增强全区火灾预防、扑救和应急救援的能力。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成本指标</w:t>
            </w:r>
          </w:p>
        </w:tc>
        <w:tc>
          <w:tcPr>
            <w:tcW w:w="2466" w:type="dxa"/>
            <w:vAlign w:val="center"/>
          </w:tcPr>
          <w:p>
            <w:pPr>
              <w:pStyle w:val="14"/>
            </w:pPr>
            <w:r>
              <w:t>工程单位建设成本</w:t>
            </w:r>
          </w:p>
        </w:tc>
        <w:tc>
          <w:tcPr>
            <w:tcW w:w="2466" w:type="dxa"/>
            <w:vAlign w:val="center"/>
          </w:tcPr>
          <w:p>
            <w:pPr>
              <w:pStyle w:val="14"/>
            </w:pPr>
            <w:r>
              <w:t>建设面积</w:t>
            </w:r>
          </w:p>
        </w:tc>
        <w:tc>
          <w:tcPr>
            <w:tcW w:w="2466" w:type="dxa"/>
            <w:vAlign w:val="center"/>
          </w:tcPr>
          <w:p>
            <w:pPr>
              <w:pStyle w:val="14"/>
            </w:pPr>
            <w:r>
              <w:t>≥7500平方米</w:t>
            </w:r>
          </w:p>
        </w:tc>
        <w:tc>
          <w:tcPr>
            <w:tcW w:w="2466" w:type="dxa"/>
            <w:vAlign w:val="center"/>
          </w:tcPr>
          <w:p>
            <w:pPr>
              <w:pStyle w:val="14"/>
            </w:pPr>
            <w:r>
              <w:t>根据工作目标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竣工验收合格率</w:t>
            </w:r>
          </w:p>
        </w:tc>
        <w:tc>
          <w:tcPr>
            <w:tcW w:w="2466" w:type="dxa"/>
            <w:vAlign w:val="center"/>
          </w:tcPr>
          <w:p>
            <w:pPr>
              <w:pStyle w:val="14"/>
            </w:pPr>
            <w:r>
              <w:t>竣工验收合格率</w:t>
            </w:r>
          </w:p>
        </w:tc>
        <w:tc>
          <w:tcPr>
            <w:tcW w:w="2466" w:type="dxa"/>
            <w:vAlign w:val="center"/>
          </w:tcPr>
          <w:p>
            <w:pPr>
              <w:pStyle w:val="14"/>
            </w:pPr>
            <w:r>
              <w:t>≥90%</w:t>
            </w:r>
          </w:p>
        </w:tc>
        <w:tc>
          <w:tcPr>
            <w:tcW w:w="2466" w:type="dxa"/>
            <w:vAlign w:val="center"/>
          </w:tcPr>
          <w:p>
            <w:pPr>
              <w:pStyle w:val="14"/>
            </w:pPr>
            <w:r>
              <w:t>根据工作目标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项目完成时限</w:t>
            </w:r>
          </w:p>
        </w:tc>
        <w:tc>
          <w:tcPr>
            <w:tcW w:w="2466" w:type="dxa"/>
            <w:vAlign w:val="center"/>
          </w:tcPr>
          <w:p>
            <w:pPr>
              <w:pStyle w:val="14"/>
            </w:pPr>
            <w:r>
              <w:t>项目按计划完工时间</w:t>
            </w:r>
          </w:p>
        </w:tc>
        <w:tc>
          <w:tcPr>
            <w:tcW w:w="2466" w:type="dxa"/>
            <w:vAlign w:val="center"/>
          </w:tcPr>
          <w:p>
            <w:pPr>
              <w:pStyle w:val="14"/>
            </w:pPr>
            <w:r>
              <w:t>12月底前</w:t>
            </w:r>
          </w:p>
        </w:tc>
        <w:tc>
          <w:tcPr>
            <w:tcW w:w="2466" w:type="dxa"/>
            <w:vAlign w:val="center"/>
          </w:tcPr>
          <w:p>
            <w:pPr>
              <w:pStyle w:val="14"/>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数量指标</w:t>
            </w:r>
          </w:p>
        </w:tc>
        <w:tc>
          <w:tcPr>
            <w:tcW w:w="2466" w:type="dxa"/>
            <w:vAlign w:val="center"/>
          </w:tcPr>
          <w:p>
            <w:pPr>
              <w:pStyle w:val="14"/>
            </w:pPr>
            <w:r>
              <w:t>工程完工率</w:t>
            </w:r>
          </w:p>
        </w:tc>
        <w:tc>
          <w:tcPr>
            <w:tcW w:w="2466" w:type="dxa"/>
            <w:vAlign w:val="center"/>
          </w:tcPr>
          <w:p>
            <w:pPr>
              <w:pStyle w:val="14"/>
            </w:pPr>
            <w:r>
              <w:t>工程施工进度工作量占工程完工总比例</w:t>
            </w:r>
          </w:p>
        </w:tc>
        <w:tc>
          <w:tcPr>
            <w:tcW w:w="2466" w:type="dxa"/>
            <w:vAlign w:val="center"/>
          </w:tcPr>
          <w:p>
            <w:pPr>
              <w:pStyle w:val="14"/>
            </w:pPr>
            <w:r>
              <w:t>≥70%</w:t>
            </w:r>
          </w:p>
        </w:tc>
        <w:tc>
          <w:tcPr>
            <w:tcW w:w="2466" w:type="dxa"/>
            <w:vAlign w:val="center"/>
          </w:tcPr>
          <w:p>
            <w:pPr>
              <w:pStyle w:val="14"/>
            </w:pPr>
            <w:r>
              <w:t>根据工作经验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效益指标</w:t>
            </w:r>
          </w:p>
        </w:tc>
        <w:tc>
          <w:tcPr>
            <w:tcW w:w="2466" w:type="dxa"/>
            <w:vAlign w:val="center"/>
          </w:tcPr>
          <w:p>
            <w:pPr>
              <w:pStyle w:val="14"/>
            </w:pPr>
            <w:r>
              <w:t>社会效益指标</w:t>
            </w:r>
          </w:p>
        </w:tc>
        <w:tc>
          <w:tcPr>
            <w:tcW w:w="2466" w:type="dxa"/>
            <w:vAlign w:val="center"/>
          </w:tcPr>
          <w:p>
            <w:pPr>
              <w:pStyle w:val="14"/>
            </w:pPr>
            <w:r>
              <w:t>切实增强全区火灾预防、扑救和应急救援的能力</w:t>
            </w:r>
          </w:p>
        </w:tc>
        <w:tc>
          <w:tcPr>
            <w:tcW w:w="2466" w:type="dxa"/>
            <w:vAlign w:val="center"/>
          </w:tcPr>
          <w:p>
            <w:pPr>
              <w:pStyle w:val="14"/>
            </w:pPr>
            <w:r>
              <w:t>切实增强全区火灾预防、扑救和应急救援的能力</w:t>
            </w:r>
          </w:p>
        </w:tc>
        <w:tc>
          <w:tcPr>
            <w:tcW w:w="2466" w:type="dxa"/>
            <w:vAlign w:val="center"/>
          </w:tcPr>
          <w:p>
            <w:pPr>
              <w:pStyle w:val="14"/>
            </w:pPr>
            <w:r>
              <w:t>切实增强</w:t>
            </w:r>
          </w:p>
        </w:tc>
        <w:tc>
          <w:tcPr>
            <w:tcW w:w="2466" w:type="dxa"/>
            <w:vAlign w:val="center"/>
          </w:tcPr>
          <w:p>
            <w:pPr>
              <w:pStyle w:val="14"/>
            </w:pPr>
            <w:r>
              <w:t>根据工作目标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单位人员满意度</w:t>
            </w:r>
          </w:p>
        </w:tc>
        <w:tc>
          <w:tcPr>
            <w:tcW w:w="2466" w:type="dxa"/>
            <w:vAlign w:val="center"/>
          </w:tcPr>
          <w:p>
            <w:pPr>
              <w:pStyle w:val="14"/>
            </w:pPr>
            <w:r>
              <w:t>单位人员满意度</w:t>
            </w:r>
          </w:p>
        </w:tc>
        <w:tc>
          <w:tcPr>
            <w:tcW w:w="2466" w:type="dxa"/>
            <w:vAlign w:val="center"/>
          </w:tcPr>
          <w:p>
            <w:pPr>
              <w:pStyle w:val="14"/>
            </w:pPr>
            <w:r>
              <w:t>≥90%</w:t>
            </w:r>
          </w:p>
        </w:tc>
        <w:tc>
          <w:tcPr>
            <w:tcW w:w="2466" w:type="dxa"/>
            <w:vAlign w:val="center"/>
          </w:tcPr>
          <w:p>
            <w:pPr>
              <w:pStyle w:val="14"/>
            </w:pPr>
            <w:r>
              <w:t>根据工作经验</w:t>
            </w:r>
          </w:p>
        </w:tc>
      </w:tr>
    </w:tbl>
    <w:p>
      <w:pPr>
        <w:sectPr>
          <w:pgSz w:w="16840" w:h="11900" w:orient="landscape"/>
          <w:pgMar w:top="1361" w:right="1020" w:bottom="1134" w:left="1020" w:header="720" w:footer="720" w:gutter="0"/>
          <w:cols w:space="720" w:num="1"/>
        </w:sectPr>
      </w:pPr>
    </w:p>
    <w:p>
      <w:pPr>
        <w:spacing w:before="10" w:after="10" w:line="240" w:lineRule="auto"/>
        <w:jc w:val="left"/>
        <w:outlineLvl w:val="2"/>
      </w:pPr>
      <w:r>
        <w:rPr>
          <w:rFonts w:ascii="黑体" w:hAnsi="黑体" w:eastAsia="黑体" w:cs="黑体"/>
          <w:color w:val="000000"/>
          <w:sz w:val="32"/>
        </w:rPr>
        <w:t>六、政府采购预算情况</w:t>
      </w:r>
    </w:p>
    <w:p>
      <w:pPr>
        <w:spacing w:before="0" w:after="0"/>
        <w:jc w:val="left"/>
        <w:outlineLvl w:val="9"/>
        <w:rPr>
          <w:rFonts w:hint="eastAsia" w:ascii="Times New Roman" w:hAnsi="Times New Roman" w:eastAsia="方正仿宋_GBK" w:cs="Times New Roman"/>
          <w:b w:val="0"/>
          <w:color w:val="000000"/>
          <w:sz w:val="28"/>
          <w:lang w:eastAsia="zh-CN"/>
        </w:rPr>
      </w:pPr>
      <w:r>
        <w:rPr>
          <w:rFonts w:ascii="Times New Roman" w:hAnsi="Times New Roman" w:eastAsia="方正仿宋_GBK" w:cs="Times New Roman"/>
          <w:b w:val="0"/>
          <w:color w:val="000000"/>
          <w:sz w:val="28"/>
        </w:rPr>
        <w:t>2022年，唐山高新技术产业开发区</w:t>
      </w:r>
      <w:r>
        <w:rPr>
          <w:rFonts w:hint="eastAsia" w:eastAsia="方正仿宋_GBK" w:cs="Times New Roman"/>
          <w:b w:val="0"/>
          <w:color w:val="000000"/>
          <w:sz w:val="28"/>
          <w:lang w:eastAsia="zh-CN"/>
        </w:rPr>
        <w:t>消防救援大队</w:t>
      </w:r>
      <w:r>
        <w:rPr>
          <w:rFonts w:hint="eastAsia" w:eastAsia="方正仿宋_GBK" w:cs="Times New Roman"/>
          <w:b w:val="0"/>
          <w:color w:val="000000"/>
          <w:sz w:val="28"/>
          <w:highlight w:val="none"/>
          <w:lang w:eastAsia="zh-CN"/>
        </w:rPr>
        <w:t>（本级）</w:t>
      </w:r>
      <w:r>
        <w:rPr>
          <w:rFonts w:ascii="Times New Roman" w:hAnsi="Times New Roman" w:eastAsia="方正仿宋_GBK" w:cs="Times New Roman"/>
          <w:b w:val="0"/>
          <w:color w:val="000000"/>
          <w:sz w:val="28"/>
        </w:rPr>
        <w:t>安排政府采购预算</w:t>
      </w:r>
      <w:r>
        <w:rPr>
          <w:rFonts w:hint="eastAsia" w:eastAsia="方正仿宋_GBK" w:cs="Times New Roman"/>
          <w:b w:val="0"/>
          <w:color w:val="000000"/>
          <w:sz w:val="28"/>
          <w:lang w:val="en-US" w:eastAsia="zh-CN"/>
        </w:rPr>
        <w:t>1000</w:t>
      </w:r>
      <w:r>
        <w:rPr>
          <w:rFonts w:ascii="Times New Roman" w:hAnsi="Times New Roman" w:eastAsia="方正仿宋_GBK" w:cs="Times New Roman"/>
          <w:b w:val="0"/>
          <w:color w:val="000000"/>
          <w:sz w:val="28"/>
        </w:rPr>
        <w:t>万元。具体内容见下表</w:t>
      </w:r>
      <w:r>
        <w:rPr>
          <w:rFonts w:hint="eastAsia" w:eastAsia="方正仿宋_GBK" w:cs="Times New Roman"/>
          <w:b w:val="0"/>
          <w:color w:val="000000"/>
          <w:sz w:val="28"/>
          <w:lang w:eastAsia="zh-CN"/>
        </w:rPr>
        <w:t>。</w:t>
      </w:r>
    </w:p>
    <w:p>
      <w:pPr>
        <w:spacing w:before="0" w:after="0" w:line="240" w:lineRule="auto"/>
        <w:ind w:firstLine="0"/>
        <w:jc w:val="center"/>
        <w:outlineLvl w:val="9"/>
        <w:rPr>
          <w:rFonts w:ascii="Times New Roman" w:hAnsi="Times New Roman" w:eastAsia="方正仿宋_GBK" w:cs="Times New Roman"/>
          <w:b w:val="0"/>
          <w:color w:val="000000"/>
          <w:sz w:val="28"/>
        </w:rPr>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41"/>
        <w:gridCol w:w="707"/>
        <w:gridCol w:w="924"/>
        <w:gridCol w:w="924"/>
        <w:gridCol w:w="924"/>
        <w:gridCol w:w="924"/>
        <w:gridCol w:w="924"/>
        <w:gridCol w:w="924"/>
        <w:gridCol w:w="924"/>
        <w:gridCol w:w="924"/>
        <w:gridCol w:w="1064"/>
        <w:gridCol w:w="78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1"/>
            </w:pPr>
            <w:r>
              <w:rPr>
                <w:rFonts w:hint="eastAsia"/>
                <w:lang w:eastAsia="zh-CN"/>
              </w:rPr>
              <w:t>134001</w:t>
            </w:r>
            <w:r>
              <w:t>唐山高新技术产业开发区消防救援大队</w:t>
            </w:r>
          </w:p>
        </w:tc>
        <w:tc>
          <w:tcPr>
            <w:tcW w:w="831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141" w:type="dxa"/>
            <w:vAlign w:val="center"/>
          </w:tcPr>
          <w:p>
            <w:pPr>
              <w:pStyle w:val="12"/>
            </w:pPr>
            <w:r>
              <w:t>项目名称</w:t>
            </w:r>
          </w:p>
        </w:tc>
        <w:tc>
          <w:tcPr>
            <w:tcW w:w="707"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1064" w:type="dxa"/>
            <w:vAlign w:val="center"/>
          </w:tcPr>
          <w:p>
            <w:pPr>
              <w:pStyle w:val="12"/>
            </w:pPr>
            <w:r>
              <w:t>国有资本经营预算拨款</w:t>
            </w:r>
          </w:p>
        </w:tc>
        <w:tc>
          <w:tcPr>
            <w:tcW w:w="78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141" w:type="dxa"/>
            <w:vAlign w:val="center"/>
          </w:tcPr>
          <w:p>
            <w:pPr>
              <w:pStyle w:val="12"/>
              <w:rPr>
                <w:rFonts w:hint="eastAsia" w:eastAsia="方正书宋_GBK"/>
                <w:lang w:eastAsia="zh-CN"/>
              </w:rPr>
            </w:pPr>
            <w:r>
              <w:rPr>
                <w:rFonts w:hint="eastAsia"/>
                <w:lang w:eastAsia="zh-CN"/>
              </w:rPr>
              <w:t>合计</w:t>
            </w:r>
          </w:p>
        </w:tc>
        <w:tc>
          <w:tcPr>
            <w:tcW w:w="707" w:type="dxa"/>
            <w:vAlign w:val="center"/>
          </w:tcPr>
          <w:p>
            <w:pPr>
              <w:pStyle w:val="12"/>
            </w:pPr>
          </w:p>
        </w:tc>
        <w:tc>
          <w:tcPr>
            <w:tcW w:w="924" w:type="dxa"/>
          </w:tcPr>
          <w:p/>
        </w:tc>
        <w:tc>
          <w:tcPr>
            <w:tcW w:w="924" w:type="dxa"/>
          </w:tcPr>
          <w:p/>
        </w:tc>
        <w:tc>
          <w:tcPr>
            <w:tcW w:w="924" w:type="dxa"/>
          </w:tcPr>
          <w:p/>
        </w:tc>
        <w:tc>
          <w:tcPr>
            <w:tcW w:w="924" w:type="dxa"/>
          </w:tcPr>
          <w:p/>
        </w:tc>
        <w:tc>
          <w:tcPr>
            <w:tcW w:w="924" w:type="dxa"/>
          </w:tcPr>
          <w:p/>
        </w:tc>
        <w:tc>
          <w:tcPr>
            <w:tcW w:w="924" w:type="dxa"/>
            <w:vAlign w:val="center"/>
          </w:tcPr>
          <w:p>
            <w:pPr>
              <w:pStyle w:val="12"/>
              <w:rPr>
                <w:rFonts w:hint="default" w:eastAsia="方正书宋_GBK"/>
                <w:lang w:val="en-US" w:eastAsia="zh-CN"/>
              </w:rPr>
            </w:pPr>
            <w:r>
              <w:rPr>
                <w:rFonts w:hint="eastAsia"/>
                <w:lang w:val="en-US" w:eastAsia="zh-CN"/>
              </w:rPr>
              <w:t>1000</w:t>
            </w:r>
          </w:p>
        </w:tc>
        <w:tc>
          <w:tcPr>
            <w:tcW w:w="924" w:type="dxa"/>
            <w:vAlign w:val="center"/>
          </w:tcPr>
          <w:p>
            <w:pPr>
              <w:pStyle w:val="12"/>
            </w:pPr>
          </w:p>
        </w:tc>
        <w:tc>
          <w:tcPr>
            <w:tcW w:w="924" w:type="dxa"/>
            <w:vAlign w:val="center"/>
          </w:tcPr>
          <w:p>
            <w:pPr>
              <w:pStyle w:val="12"/>
              <w:rPr>
                <w:rFonts w:hint="default" w:eastAsia="方正书宋_GBK"/>
                <w:lang w:val="en-US" w:eastAsia="zh-CN"/>
              </w:rPr>
            </w:pPr>
            <w:r>
              <w:rPr>
                <w:rFonts w:hint="eastAsia"/>
                <w:lang w:val="en-US" w:eastAsia="zh-CN"/>
              </w:rPr>
              <w:t>1000</w:t>
            </w:r>
          </w:p>
        </w:tc>
        <w:tc>
          <w:tcPr>
            <w:tcW w:w="1064" w:type="dxa"/>
            <w:vAlign w:val="center"/>
          </w:tcPr>
          <w:p>
            <w:pPr>
              <w:pStyle w:val="12"/>
            </w:pPr>
          </w:p>
        </w:tc>
        <w:tc>
          <w:tcPr>
            <w:tcW w:w="784" w:type="dxa"/>
            <w:vAlign w:val="center"/>
          </w:tcPr>
          <w:p>
            <w:pPr>
              <w:pStyle w:val="12"/>
            </w:pPr>
          </w:p>
        </w:tc>
        <w:tc>
          <w:tcPr>
            <w:tcW w:w="924" w:type="dxa"/>
            <w:vAlign w:val="center"/>
          </w:tcPr>
          <w:p>
            <w:pPr>
              <w:pStyle w:val="12"/>
            </w:pPr>
          </w:p>
        </w:tc>
        <w:tc>
          <w:tcPr>
            <w:tcW w:w="924" w:type="dxa"/>
            <w:vAlign w:val="center"/>
          </w:tcPr>
          <w:p>
            <w:pPr>
              <w:pStyle w:val="12"/>
            </w:pPr>
          </w:p>
        </w:tc>
        <w:tc>
          <w:tcPr>
            <w:tcW w:w="924" w:type="dxa"/>
            <w:vAlign w:val="center"/>
          </w:tcPr>
          <w:p>
            <w:pPr>
              <w:pStyle w:val="12"/>
            </w:pPr>
          </w:p>
        </w:tc>
        <w:tc>
          <w:tcPr>
            <w:tcW w:w="924" w:type="dxa"/>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41" w:type="dxa"/>
            <w:vAlign w:val="center"/>
          </w:tcPr>
          <w:p>
            <w:pPr>
              <w:pStyle w:val="14"/>
              <w:rPr>
                <w:rFonts w:hint="eastAsia" w:eastAsia="方正书宋_GBK"/>
                <w:lang w:eastAsia="zh-CN"/>
              </w:rPr>
            </w:pPr>
            <w:r>
              <w:t>唐山高新技术产业开发区消防救援大队</w:t>
            </w:r>
            <w:r>
              <w:rPr>
                <w:rFonts w:hint="eastAsia"/>
                <w:lang w:eastAsia="zh-CN"/>
              </w:rPr>
              <w:t>小计</w:t>
            </w:r>
          </w:p>
        </w:tc>
        <w:tc>
          <w:tcPr>
            <w:tcW w:w="707" w:type="dxa"/>
            <w:vAlign w:val="center"/>
          </w:tcPr>
          <w:p>
            <w:pPr>
              <w:pStyle w:val="13"/>
            </w:pPr>
          </w:p>
        </w:tc>
        <w:tc>
          <w:tcPr>
            <w:tcW w:w="924" w:type="dxa"/>
            <w:vAlign w:val="center"/>
          </w:tcPr>
          <w:p>
            <w:pPr>
              <w:pStyle w:val="14"/>
            </w:pPr>
          </w:p>
        </w:tc>
        <w:tc>
          <w:tcPr>
            <w:tcW w:w="924" w:type="dxa"/>
            <w:vAlign w:val="center"/>
          </w:tcPr>
          <w:p>
            <w:pPr>
              <w:pStyle w:val="14"/>
            </w:pPr>
          </w:p>
        </w:tc>
        <w:tc>
          <w:tcPr>
            <w:tcW w:w="924" w:type="dxa"/>
            <w:vAlign w:val="center"/>
          </w:tcPr>
          <w:p>
            <w:pPr>
              <w:pStyle w:val="15"/>
            </w:pPr>
          </w:p>
        </w:tc>
        <w:tc>
          <w:tcPr>
            <w:tcW w:w="924" w:type="dxa"/>
            <w:vAlign w:val="center"/>
          </w:tcPr>
          <w:p>
            <w:pPr>
              <w:pStyle w:val="13"/>
            </w:pPr>
          </w:p>
        </w:tc>
        <w:tc>
          <w:tcPr>
            <w:tcW w:w="924" w:type="dxa"/>
            <w:vAlign w:val="center"/>
          </w:tcPr>
          <w:p>
            <w:pPr>
              <w:pStyle w:val="13"/>
            </w:pPr>
          </w:p>
        </w:tc>
        <w:tc>
          <w:tcPr>
            <w:tcW w:w="924" w:type="dxa"/>
            <w:vAlign w:val="center"/>
          </w:tcPr>
          <w:p>
            <w:pPr>
              <w:pStyle w:val="13"/>
              <w:rPr>
                <w:rFonts w:hint="default" w:eastAsia="方正书宋_GBK"/>
                <w:lang w:val="en-US" w:eastAsia="zh-CN"/>
              </w:rPr>
            </w:pPr>
            <w:r>
              <w:rPr>
                <w:rFonts w:hint="eastAsia"/>
                <w:lang w:val="en-US" w:eastAsia="zh-CN"/>
              </w:rPr>
              <w:t>1000</w:t>
            </w:r>
          </w:p>
        </w:tc>
        <w:tc>
          <w:tcPr>
            <w:tcW w:w="924" w:type="dxa"/>
            <w:vAlign w:val="center"/>
          </w:tcPr>
          <w:p>
            <w:pPr>
              <w:pStyle w:val="13"/>
            </w:pPr>
          </w:p>
        </w:tc>
        <w:tc>
          <w:tcPr>
            <w:tcW w:w="924" w:type="dxa"/>
            <w:vAlign w:val="center"/>
          </w:tcPr>
          <w:p>
            <w:pPr>
              <w:pStyle w:val="13"/>
              <w:rPr>
                <w:rFonts w:hint="default" w:eastAsia="方正书宋_GBK"/>
                <w:lang w:val="en-US" w:eastAsia="zh-CN"/>
              </w:rPr>
            </w:pPr>
            <w:r>
              <w:rPr>
                <w:rFonts w:hint="eastAsia"/>
                <w:lang w:val="en-US" w:eastAsia="zh-CN"/>
              </w:rPr>
              <w:t>1000</w:t>
            </w:r>
          </w:p>
        </w:tc>
        <w:tc>
          <w:tcPr>
            <w:tcW w:w="1064" w:type="dxa"/>
            <w:vAlign w:val="center"/>
          </w:tcPr>
          <w:p>
            <w:pPr>
              <w:pStyle w:val="13"/>
            </w:pPr>
          </w:p>
        </w:tc>
        <w:tc>
          <w:tcPr>
            <w:tcW w:w="78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141" w:type="dxa"/>
            <w:vAlign w:val="center"/>
          </w:tcPr>
          <w:p>
            <w:pPr>
              <w:pStyle w:val="14"/>
            </w:pPr>
            <w:r>
              <w:rPr>
                <w:rFonts w:hint="eastAsia"/>
              </w:rPr>
              <w:t>消防指挥中心</w:t>
            </w:r>
          </w:p>
        </w:tc>
        <w:tc>
          <w:tcPr>
            <w:tcW w:w="707" w:type="dxa"/>
            <w:vAlign w:val="center"/>
          </w:tcPr>
          <w:p>
            <w:pPr>
              <w:pStyle w:val="13"/>
              <w:rPr>
                <w:rFonts w:hint="default" w:eastAsia="方正书宋_GBK"/>
                <w:lang w:val="en-US" w:eastAsia="zh-CN"/>
              </w:rPr>
            </w:pPr>
            <w:r>
              <w:rPr>
                <w:rFonts w:hint="eastAsia"/>
                <w:lang w:val="en-US" w:eastAsia="zh-CN"/>
              </w:rPr>
              <w:t>1000</w:t>
            </w:r>
          </w:p>
        </w:tc>
        <w:tc>
          <w:tcPr>
            <w:tcW w:w="924" w:type="dxa"/>
            <w:vAlign w:val="center"/>
          </w:tcPr>
          <w:p>
            <w:pPr>
              <w:pStyle w:val="14"/>
            </w:pPr>
            <w:r>
              <w:t>其他公共设施施工</w:t>
            </w:r>
          </w:p>
        </w:tc>
        <w:tc>
          <w:tcPr>
            <w:tcW w:w="924" w:type="dxa"/>
            <w:vAlign w:val="center"/>
          </w:tcPr>
          <w:p>
            <w:pPr>
              <w:pStyle w:val="14"/>
            </w:pPr>
            <w:r>
              <w:t>B021599</w:t>
            </w:r>
          </w:p>
        </w:tc>
        <w:tc>
          <w:tcPr>
            <w:tcW w:w="924" w:type="dxa"/>
            <w:vAlign w:val="center"/>
          </w:tcPr>
          <w:p>
            <w:pPr>
              <w:pStyle w:val="15"/>
              <w:ind w:firstLine="0" w:firstLineChars="0"/>
              <w:rPr>
                <w:rFonts w:ascii="方正书宋_GBK" w:hAnsi="方正书宋_GBK" w:eastAsia="方正书宋_GBK" w:cs="方正书宋_GBK"/>
                <w:sz w:val="21"/>
                <w:szCs w:val="24"/>
                <w:lang w:val="en-US" w:eastAsia="uk-UA" w:bidi="ar-SA"/>
              </w:rPr>
            </w:pPr>
            <w:r>
              <w:t>座</w:t>
            </w:r>
          </w:p>
        </w:tc>
        <w:tc>
          <w:tcPr>
            <w:tcW w:w="924" w:type="dxa"/>
            <w:vAlign w:val="center"/>
          </w:tcPr>
          <w:p>
            <w:pPr>
              <w:pStyle w:val="13"/>
              <w:ind w:firstLine="0" w:firstLineChars="0"/>
              <w:rPr>
                <w:rFonts w:ascii="方正书宋_GBK" w:hAnsi="方正书宋_GBK" w:eastAsia="方正书宋_GBK" w:cs="方正书宋_GBK"/>
                <w:sz w:val="21"/>
                <w:szCs w:val="24"/>
                <w:lang w:val="en-US" w:eastAsia="uk-UA" w:bidi="ar-SA"/>
              </w:rPr>
            </w:pPr>
            <w:r>
              <w:t>1</w:t>
            </w:r>
          </w:p>
        </w:tc>
        <w:tc>
          <w:tcPr>
            <w:tcW w:w="924" w:type="dxa"/>
            <w:vAlign w:val="center"/>
          </w:tcPr>
          <w:p>
            <w:pPr>
              <w:pStyle w:val="13"/>
              <w:rPr>
                <w:rFonts w:hint="default" w:ascii="方正书宋_GBK" w:hAnsi="方正书宋_GBK" w:eastAsia="方正书宋_GBK" w:cs="方正书宋_GBK"/>
                <w:sz w:val="21"/>
                <w:szCs w:val="24"/>
                <w:lang w:val="en-US" w:eastAsia="zh-CN" w:bidi="ar-SA"/>
              </w:rPr>
            </w:pPr>
            <w:r>
              <w:rPr>
                <w:rFonts w:hint="eastAsia"/>
                <w:lang w:val="en-US" w:eastAsia="zh-CN"/>
              </w:rPr>
              <w:t>1000</w:t>
            </w:r>
          </w:p>
        </w:tc>
        <w:tc>
          <w:tcPr>
            <w:tcW w:w="924" w:type="dxa"/>
            <w:vAlign w:val="center"/>
          </w:tcPr>
          <w:p>
            <w:pPr>
              <w:pStyle w:val="13"/>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100</w:t>
            </w:r>
            <w:r>
              <w:t>0</w:t>
            </w:r>
          </w:p>
        </w:tc>
        <w:tc>
          <w:tcPr>
            <w:tcW w:w="924" w:type="dxa"/>
            <w:vAlign w:val="center"/>
          </w:tcPr>
          <w:p>
            <w:pPr>
              <w:pStyle w:val="13"/>
              <w:ind w:firstLine="0" w:firstLineChars="0"/>
              <w:rPr>
                <w:rFonts w:ascii="方正书宋_GBK" w:hAnsi="方正书宋_GBK" w:eastAsia="方正书宋_GBK" w:cs="方正书宋_GBK"/>
                <w:sz w:val="21"/>
                <w:szCs w:val="24"/>
                <w:lang w:val="en-US" w:eastAsia="uk-UA" w:bidi="ar-SA"/>
              </w:rPr>
            </w:pPr>
          </w:p>
        </w:tc>
        <w:tc>
          <w:tcPr>
            <w:tcW w:w="924" w:type="dxa"/>
            <w:vAlign w:val="center"/>
          </w:tcPr>
          <w:p>
            <w:pPr>
              <w:pStyle w:val="13"/>
              <w:ind w:firstLine="0" w:firstLineChars="0"/>
              <w:rPr>
                <w:rFonts w:ascii="方正书宋_GBK" w:hAnsi="方正书宋_GBK" w:eastAsia="方正书宋_GBK" w:cs="方正书宋_GBK"/>
                <w:sz w:val="21"/>
                <w:szCs w:val="24"/>
                <w:lang w:val="en-US" w:eastAsia="uk-UA" w:bidi="ar-SA"/>
              </w:rPr>
            </w:pPr>
            <w:r>
              <w:rPr>
                <w:rFonts w:hint="eastAsia"/>
                <w:lang w:val="en-US" w:eastAsia="zh-CN"/>
              </w:rPr>
              <w:t>100</w:t>
            </w:r>
            <w:r>
              <w:t>0</w:t>
            </w:r>
          </w:p>
        </w:tc>
        <w:tc>
          <w:tcPr>
            <w:tcW w:w="1064" w:type="dxa"/>
            <w:vAlign w:val="center"/>
          </w:tcPr>
          <w:p>
            <w:pPr>
              <w:pStyle w:val="13"/>
            </w:pPr>
          </w:p>
        </w:tc>
        <w:tc>
          <w:tcPr>
            <w:tcW w:w="78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bl>
    <w:p>
      <w:pPr>
        <w:spacing w:before="0" w:after="0" w:line="500" w:lineRule="exact"/>
        <w:jc w:val="left"/>
        <w:outlineLvl w:val="9"/>
        <w:rPr>
          <w:rFonts w:ascii="Times New Roman" w:hAnsi="Times New Roman" w:eastAsia="方正仿宋_GBK" w:cs="Times New Roman"/>
          <w:b w:val="0"/>
          <w:color w:val="000000"/>
          <w:sz w:val="28"/>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10" w:after="10" w:line="240" w:lineRule="auto"/>
        <w:jc w:val="left"/>
        <w:outlineLvl w:val="2"/>
        <w:rPr>
          <w:rFonts w:ascii="黑体" w:hAnsi="黑体" w:eastAsia="黑体" w:cs="黑体"/>
          <w:color w:val="000000"/>
          <w:sz w:val="32"/>
        </w:rPr>
      </w:pPr>
      <w:bookmarkStart w:id="14" w:name="_Toc_3_3_0000000016"/>
    </w:p>
    <w:p>
      <w:pPr>
        <w:spacing w:before="10" w:after="10" w:line="240" w:lineRule="auto"/>
        <w:ind w:firstLine="640"/>
        <w:jc w:val="left"/>
        <w:outlineLvl w:val="2"/>
      </w:pPr>
      <w:r>
        <w:rPr>
          <w:rFonts w:ascii="黑体" w:hAnsi="黑体" w:eastAsia="黑体" w:cs="黑体"/>
          <w:color w:val="000000"/>
          <w:sz w:val="32"/>
        </w:rPr>
        <w:t>七、国有资产信息</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唐山高新技术产业开发区消防救援大队（含所属单位）上年末固定资产金额为0.00万元（详见下表）。本年度拟购置固定资产总额为</w:t>
      </w:r>
      <w:r>
        <w:rPr>
          <w:rFonts w:hint="eastAsia" w:eastAsia="方正仿宋_GBK" w:cs="Times New Roman"/>
          <w:b w:val="0"/>
          <w:color w:val="000000"/>
          <w:sz w:val="28"/>
          <w:lang w:val="en-US" w:eastAsia="zh-CN"/>
        </w:rPr>
        <w:t>1000</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rPr>
                <w:rFonts w:hint="eastAsia"/>
                <w:lang w:eastAsia="zh-CN"/>
              </w:rPr>
              <w:t>134001</w:t>
            </w:r>
            <w:r>
              <w:t>唐山高新技术产业开发区消防救援大队</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p>
        </w:tc>
        <w:tc>
          <w:tcPr>
            <w:tcW w:w="4933" w:type="dxa"/>
            <w:vAlign w:val="center"/>
          </w:tcPr>
          <w:p>
            <w:pPr>
              <w:pStyle w:val="15"/>
            </w:pPr>
          </w:p>
        </w:tc>
        <w:tc>
          <w:tcPr>
            <w:tcW w:w="4933" w:type="dxa"/>
            <w:vAlign w:val="center"/>
          </w:tcPr>
          <w:p>
            <w:pPr>
              <w:pStyle w:val="13"/>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0" w:after="0"/>
        <w:jc w:val="left"/>
        <w:outlineLvl w:val="9"/>
      </w:pPr>
      <w:r>
        <w:rPr>
          <w:rFonts w:ascii="Times New Roman" w:hAnsi="Times New Roman" w:eastAsia="方正仿宋_GBK" w:cs="Times New Roman"/>
          <w:color w:val="000000"/>
          <w:sz w:val="32"/>
        </w:rPr>
        <w:t xml:space="preserve"> </w:t>
      </w:r>
      <w:bookmarkStart w:id="15" w:name="_Toc_3_3_0000000017"/>
      <w:r>
        <w:rPr>
          <w:rFonts w:hint="eastAsia" w:eastAsia="方正仿宋_GBK" w:cs="Times New Roman"/>
          <w:color w:val="000000"/>
          <w:sz w:val="32"/>
          <w:lang w:val="en-US" w:eastAsia="zh-CN"/>
        </w:rPr>
        <w:t xml:space="preserve">      </w:t>
      </w:r>
      <w:r>
        <w:rPr>
          <w:rFonts w:ascii="黑体" w:hAnsi="黑体" w:eastAsia="黑体" w:cs="黑体"/>
          <w:color w:val="000000"/>
          <w:sz w:val="32"/>
        </w:rPr>
        <w:t>八、名词解释</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区</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firstLineChars="200"/>
        <w:jc w:val="left"/>
        <w:outlineLvl w:val="2"/>
      </w:pPr>
      <w:bookmarkStart w:id="16" w:name="_Toc_3_3_0000000018"/>
      <w:r>
        <w:rPr>
          <w:rFonts w:ascii="黑体" w:hAnsi="黑体" w:eastAsia="黑体" w:cs="黑体"/>
          <w:color w:val="000000"/>
          <w:sz w:val="32"/>
        </w:rPr>
        <w:t>九、其他需要说明的事项</w:t>
      </w:r>
      <w:bookmarkEnd w:id="16"/>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w:t>
      </w:r>
      <w:r>
        <w:rPr>
          <w:rFonts w:hint="eastAsia" w:eastAsia="方正仿宋_GBK" w:cs="Times New Roman"/>
          <w:b w:val="0"/>
          <w:color w:val="000000"/>
          <w:sz w:val="28"/>
          <w:highlight w:val="none"/>
          <w:lang w:eastAsia="zh-CN"/>
        </w:rPr>
        <w:t>单位</w:t>
      </w:r>
      <w:r>
        <w:rPr>
          <w:rFonts w:ascii="Times New Roman" w:hAnsi="Times New Roman" w:eastAsia="方正仿宋_GBK" w:cs="Times New Roman"/>
          <w:b w:val="0"/>
          <w:color w:val="000000"/>
          <w:sz w:val="28"/>
        </w:rPr>
        <w:t>无其他需要说明的事项</w:t>
      </w:r>
    </w:p>
    <w:p>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EF5247"/>
    <w:multiLevelType w:val="singleLevel"/>
    <w:tmpl w:val="15EF52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QxNDFiNmNkZmFhMDMxNDU4NTc2MDNkNDJkOGEzMDkifQ=="/>
  </w:docVars>
  <w:rsids>
    <w:rsidRoot w:val="00000000"/>
    <w:rsid w:val="00955849"/>
    <w:rsid w:val="039D7D68"/>
    <w:rsid w:val="03C9248E"/>
    <w:rsid w:val="041E4753"/>
    <w:rsid w:val="077F12A2"/>
    <w:rsid w:val="09351D15"/>
    <w:rsid w:val="0A0170EF"/>
    <w:rsid w:val="0A503C3B"/>
    <w:rsid w:val="0BA56B73"/>
    <w:rsid w:val="0F641134"/>
    <w:rsid w:val="11F07A11"/>
    <w:rsid w:val="15D53571"/>
    <w:rsid w:val="16856C16"/>
    <w:rsid w:val="186C104A"/>
    <w:rsid w:val="1CC54083"/>
    <w:rsid w:val="1E1C1BF0"/>
    <w:rsid w:val="1E621117"/>
    <w:rsid w:val="1FC24AE1"/>
    <w:rsid w:val="22362B4F"/>
    <w:rsid w:val="25D4013B"/>
    <w:rsid w:val="264D5FC7"/>
    <w:rsid w:val="28DA2FBA"/>
    <w:rsid w:val="29287B44"/>
    <w:rsid w:val="293B1AB4"/>
    <w:rsid w:val="29EA6F19"/>
    <w:rsid w:val="2A0614F0"/>
    <w:rsid w:val="2CEE7A5B"/>
    <w:rsid w:val="306C7CF9"/>
    <w:rsid w:val="307812C0"/>
    <w:rsid w:val="32E43C36"/>
    <w:rsid w:val="35DE0DBB"/>
    <w:rsid w:val="36183326"/>
    <w:rsid w:val="365378DD"/>
    <w:rsid w:val="36A267DA"/>
    <w:rsid w:val="36A64AE4"/>
    <w:rsid w:val="3841615E"/>
    <w:rsid w:val="38E00395"/>
    <w:rsid w:val="3B70657C"/>
    <w:rsid w:val="3DBB529F"/>
    <w:rsid w:val="3DF610C0"/>
    <w:rsid w:val="419D78D1"/>
    <w:rsid w:val="41B77FFB"/>
    <w:rsid w:val="44117147"/>
    <w:rsid w:val="45592612"/>
    <w:rsid w:val="467B090C"/>
    <w:rsid w:val="498E6893"/>
    <w:rsid w:val="4D791678"/>
    <w:rsid w:val="4F0A2D82"/>
    <w:rsid w:val="4F105C65"/>
    <w:rsid w:val="4F80029E"/>
    <w:rsid w:val="557D30E0"/>
    <w:rsid w:val="5A464CAB"/>
    <w:rsid w:val="5DB04CF3"/>
    <w:rsid w:val="5ECF745B"/>
    <w:rsid w:val="66494531"/>
    <w:rsid w:val="686C7395"/>
    <w:rsid w:val="6CE93D7C"/>
    <w:rsid w:val="6D5B1521"/>
    <w:rsid w:val="75047A5A"/>
    <w:rsid w:val="75E53A5F"/>
    <w:rsid w:val="76607614"/>
    <w:rsid w:val="766711F9"/>
    <w:rsid w:val="7AE86393"/>
    <w:rsid w:val="7B3A5670"/>
    <w:rsid w:val="7BE670A4"/>
    <w:rsid w:val="7D022D3E"/>
    <w:rsid w:val="7E4E59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2" Type="http://schemas.openxmlformats.org/officeDocument/2006/relationships/fontTable" Target="fontTable.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customXml" Target="../customXml/item1.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2022-05-19T11:05:08Z</dcterms:created>
  <dcterms:modified xsi:type="dcterms:W3CDTF">2022-05-19T03:05:08Z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2022-05-19T11:05:12Z</dcterms:created>
  <dcterms:modified xsi:type="dcterms:W3CDTF">2022-05-19T03:05:12Z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2022-05-19T11:05:05Z</dcterms:created>
  <dcterms:modified xsi:type="dcterms:W3CDTF">2022-05-19T03:05:05Z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2022-05-19T11:05:29Z</dcterms:created>
  <dcterms:modified xsi:type="dcterms:W3CDTF">2022-05-19T03:05:29Z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2022-05-19T03:05:31Z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2022-05-19T03:05:32Z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2022-05-19T11:05:34Z</dcterms:created>
  <dcterms:modified xsi:type="dcterms:W3CDTF">2022-05-19T03:05:34Z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2022-05-19T11:05:37Z</dcterms:created>
  <dcterms:modified xsi:type="dcterms:W3CDTF">2022-05-19T03:05:37Z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2022-05-19T11:05:40Z</dcterms:created>
  <dcterms:modified xsi:type="dcterms:W3CDTF">2022-05-19T03:05:40Z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2022-05-19T11:04:55Z</dcterms:created>
  <dcterms:modified xsi:type="dcterms:W3CDTF">2022-05-19T03:04:55Z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2022-05-19T11:05:43Z</dcterms:created>
  <dcterms:modified xsi:type="dcterms:W3CDTF">2022-05-19T03:05:43Z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2022-05-19T11:05:59Z</dcterms:created>
  <dcterms:modified xsi:type="dcterms:W3CDTF">2022-05-19T03:05:59Z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17c3a045-a0b2-446b-8a6f-d78079b6eb04}">
  <ds:schemaRefs/>
</ds:datastoreItem>
</file>

<file path=customXml/itemProps11.xml><?xml version="1.0" encoding="utf-8"?>
<ds:datastoreItem xmlns:ds="http://schemas.openxmlformats.org/officeDocument/2006/customXml" ds:itemID="{3d06d1db-047a-4267-98e6-3035c55219fd}">
  <ds:schemaRefs/>
</ds:datastoreItem>
</file>

<file path=customXml/itemProps12.xml><?xml version="1.0" encoding="utf-8"?>
<ds:datastoreItem xmlns:ds="http://schemas.openxmlformats.org/officeDocument/2006/customXml" ds:itemID="{0ab01705-e671-421d-9cb5-13f644d60e69}">
  <ds:schemaRefs/>
</ds:datastoreItem>
</file>

<file path=customXml/itemProps13.xml><?xml version="1.0" encoding="utf-8"?>
<ds:datastoreItem xmlns:ds="http://schemas.openxmlformats.org/officeDocument/2006/customXml" ds:itemID="{6fa1cd79-9483-40ae-8629-7bd302126a1a}">
  <ds:schemaRefs/>
</ds:datastoreItem>
</file>

<file path=customXml/itemProps14.xml><?xml version="1.0" encoding="utf-8"?>
<ds:datastoreItem xmlns:ds="http://schemas.openxmlformats.org/officeDocument/2006/customXml" ds:itemID="{8a32f74e-1183-4cc4-bfee-ed41778b1168}">
  <ds:schemaRefs/>
</ds:datastoreItem>
</file>

<file path=customXml/itemProps15.xml><?xml version="1.0" encoding="utf-8"?>
<ds:datastoreItem xmlns:ds="http://schemas.openxmlformats.org/officeDocument/2006/customXml" ds:itemID="{86808b7e-2438-4e6d-9358-30eeaa9d516f}">
  <ds:schemaRefs/>
</ds:datastoreItem>
</file>

<file path=customXml/itemProps16.xml><?xml version="1.0" encoding="utf-8"?>
<ds:datastoreItem xmlns:ds="http://schemas.openxmlformats.org/officeDocument/2006/customXml" ds:itemID="{31abe456-b8d2-4819-87a6-561f235ab7c1}">
  <ds:schemaRefs/>
</ds:datastoreItem>
</file>

<file path=customXml/itemProps17.xml><?xml version="1.0" encoding="utf-8"?>
<ds:datastoreItem xmlns:ds="http://schemas.openxmlformats.org/officeDocument/2006/customXml" ds:itemID="{214c8beb-9b04-4fdc-bd20-3076212f76a3}">
  <ds:schemaRefs/>
</ds:datastoreItem>
</file>

<file path=customXml/itemProps18.xml><?xml version="1.0" encoding="utf-8"?>
<ds:datastoreItem xmlns:ds="http://schemas.openxmlformats.org/officeDocument/2006/customXml" ds:itemID="{d254633d-7a22-4afb-8b11-a5ecb837dddd}">
  <ds:schemaRefs/>
</ds:datastoreItem>
</file>

<file path=customXml/itemProps19.xml><?xml version="1.0" encoding="utf-8"?>
<ds:datastoreItem xmlns:ds="http://schemas.openxmlformats.org/officeDocument/2006/customXml" ds:itemID="{ddd119ad-d2d3-4c97-a937-6b712be03d71}">
  <ds:schemaRefs/>
</ds:datastoreItem>
</file>

<file path=customXml/itemProps2.xml><?xml version="1.0" encoding="utf-8"?>
<ds:datastoreItem xmlns:ds="http://schemas.openxmlformats.org/officeDocument/2006/customXml" ds:itemID="{2b930b94-66bf-4309-a436-050b999ff649}">
  <ds:schemaRefs/>
</ds:datastoreItem>
</file>

<file path=customXml/itemProps20.xml><?xml version="1.0" encoding="utf-8"?>
<ds:datastoreItem xmlns:ds="http://schemas.openxmlformats.org/officeDocument/2006/customXml" ds:itemID="{da96961f-14b3-419b-9d90-4cd69846b750}">
  <ds:schemaRefs/>
</ds:datastoreItem>
</file>

<file path=customXml/itemProps21.xml><?xml version="1.0" encoding="utf-8"?>
<ds:datastoreItem xmlns:ds="http://schemas.openxmlformats.org/officeDocument/2006/customXml" ds:itemID="{aefcbc79-e9b6-4e36-a17b-e342102f45f3}">
  <ds:schemaRefs/>
</ds:datastoreItem>
</file>

<file path=customXml/itemProps22.xml><?xml version="1.0" encoding="utf-8"?>
<ds:datastoreItem xmlns:ds="http://schemas.openxmlformats.org/officeDocument/2006/customXml" ds:itemID="{55773eb3-72b6-44a0-aedb-df6d3adc7eb4}">
  <ds:schemaRefs/>
</ds:datastoreItem>
</file>

<file path=customXml/itemProps23.xml><?xml version="1.0" encoding="utf-8"?>
<ds:datastoreItem xmlns:ds="http://schemas.openxmlformats.org/officeDocument/2006/customXml" ds:itemID="{a34b90f6-1677-4b84-98ae-13ce1be04daf}">
  <ds:schemaRefs/>
</ds:datastoreItem>
</file>

<file path=customXml/itemProps24.xml><?xml version="1.0" encoding="utf-8"?>
<ds:datastoreItem xmlns:ds="http://schemas.openxmlformats.org/officeDocument/2006/customXml" ds:itemID="{38e4847f-c6c0-444e-a6a5-9d1a1fc57505}">
  <ds:schemaRefs/>
</ds:datastoreItem>
</file>

<file path=customXml/itemProps25.xml><?xml version="1.0" encoding="utf-8"?>
<ds:datastoreItem xmlns:ds="http://schemas.openxmlformats.org/officeDocument/2006/customXml" ds:itemID="{915d48ed-5bcf-4501-9d03-c9d6fe846409}">
  <ds:schemaRefs/>
</ds:datastoreItem>
</file>

<file path=customXml/itemProps26.xml><?xml version="1.0" encoding="utf-8"?>
<ds:datastoreItem xmlns:ds="http://schemas.openxmlformats.org/officeDocument/2006/customXml" ds:itemID="{090f6a49-2463-474d-ab3a-c5d53d694605}">
  <ds:schemaRefs/>
</ds:datastoreItem>
</file>

<file path=customXml/itemProps27.xml><?xml version="1.0" encoding="utf-8"?>
<ds:datastoreItem xmlns:ds="http://schemas.openxmlformats.org/officeDocument/2006/customXml" ds:itemID="{ab80f07b-3536-481a-9982-51f2574ce098}">
  <ds:schemaRefs/>
</ds:datastoreItem>
</file>

<file path=customXml/itemProps28.xml><?xml version="1.0" encoding="utf-8"?>
<ds:datastoreItem xmlns:ds="http://schemas.openxmlformats.org/officeDocument/2006/customXml" ds:itemID="{3ec4ee5d-3d92-42f6-bb0b-fab04f544a8d}">
  <ds:schemaRefs/>
</ds:datastoreItem>
</file>

<file path=customXml/itemProps29.xml><?xml version="1.0" encoding="utf-8"?>
<ds:datastoreItem xmlns:ds="http://schemas.openxmlformats.org/officeDocument/2006/customXml" ds:itemID="{a8cb7548-e362-40f7-836f-6afddc9028c4}">
  <ds:schemaRefs/>
</ds:datastoreItem>
</file>

<file path=customXml/itemProps3.xml><?xml version="1.0" encoding="utf-8"?>
<ds:datastoreItem xmlns:ds="http://schemas.openxmlformats.org/officeDocument/2006/customXml" ds:itemID="{9f444ce4-e149-4cd5-bb6b-f87396e11e9e}">
  <ds:schemaRefs/>
</ds:datastoreItem>
</file>

<file path=customXml/itemProps30.xml><?xml version="1.0" encoding="utf-8"?>
<ds:datastoreItem xmlns:ds="http://schemas.openxmlformats.org/officeDocument/2006/customXml" ds:itemID="{c749aeda-65f2-4711-828a-c61e4dbe5910}">
  <ds:schemaRefs/>
</ds:datastoreItem>
</file>

<file path=customXml/itemProps31.xml><?xml version="1.0" encoding="utf-8"?>
<ds:datastoreItem xmlns:ds="http://schemas.openxmlformats.org/officeDocument/2006/customXml" ds:itemID="{7df10e06-a862-4e4a-b46e-9f432f2be86a}">
  <ds:schemaRefs/>
</ds:datastoreItem>
</file>

<file path=customXml/itemProps32.xml><?xml version="1.0" encoding="utf-8"?>
<ds:datastoreItem xmlns:ds="http://schemas.openxmlformats.org/officeDocument/2006/customXml" ds:itemID="{8886a3ea-5905-4d9b-bffd-9529c859f7cf}">
  <ds:schemaRefs/>
</ds:datastoreItem>
</file>

<file path=customXml/itemProps33.xml><?xml version="1.0" encoding="utf-8"?>
<ds:datastoreItem xmlns:ds="http://schemas.openxmlformats.org/officeDocument/2006/customXml" ds:itemID="{7d15887e-681e-4952-8ac6-220b7840b7e7}">
  <ds:schemaRefs/>
</ds:datastoreItem>
</file>

<file path=customXml/itemProps34.xml><?xml version="1.0" encoding="utf-8"?>
<ds:datastoreItem xmlns:ds="http://schemas.openxmlformats.org/officeDocument/2006/customXml" ds:itemID="{bd640b0a-584d-4326-bf93-20a84a759cca}">
  <ds:schemaRefs/>
</ds:datastoreItem>
</file>

<file path=customXml/itemProps35.xml><?xml version="1.0" encoding="utf-8"?>
<ds:datastoreItem xmlns:ds="http://schemas.openxmlformats.org/officeDocument/2006/customXml" ds:itemID="{ce1bc006-f569-4dfd-acdf-98866d40fe3d}">
  <ds:schemaRefs/>
</ds:datastoreItem>
</file>

<file path=customXml/itemProps36.xml><?xml version="1.0" encoding="utf-8"?>
<ds:datastoreItem xmlns:ds="http://schemas.openxmlformats.org/officeDocument/2006/customXml" ds:itemID="{40f8e6f6-bfe0-46df-96bc-c8005af221b3}">
  <ds:schemaRefs/>
</ds:datastoreItem>
</file>

<file path=customXml/itemProps37.xml><?xml version="1.0" encoding="utf-8"?>
<ds:datastoreItem xmlns:ds="http://schemas.openxmlformats.org/officeDocument/2006/customXml" ds:itemID="{502638b1-1f65-4412-98a7-2c6a10d87ced}">
  <ds:schemaRefs/>
</ds:datastoreItem>
</file>

<file path=customXml/itemProps38.xml><?xml version="1.0" encoding="utf-8"?>
<ds:datastoreItem xmlns:ds="http://schemas.openxmlformats.org/officeDocument/2006/customXml" ds:itemID="{b16407f3-fe07-4d98-8bc9-446c4d1aeb8f}">
  <ds:schemaRefs/>
</ds:datastoreItem>
</file>

<file path=customXml/itemProps39.xml><?xml version="1.0" encoding="utf-8"?>
<ds:datastoreItem xmlns:ds="http://schemas.openxmlformats.org/officeDocument/2006/customXml" ds:itemID="{e7aad82e-3966-47f2-881b-fdb6c0371193}">
  <ds:schemaRefs/>
</ds:datastoreItem>
</file>

<file path=customXml/itemProps4.xml><?xml version="1.0" encoding="utf-8"?>
<ds:datastoreItem xmlns:ds="http://schemas.openxmlformats.org/officeDocument/2006/customXml" ds:itemID="{a9c597c7-6362-4945-8171-79a03141cede}">
  <ds:schemaRefs/>
</ds:datastoreItem>
</file>

<file path=customXml/itemProps40.xml><?xml version="1.0" encoding="utf-8"?>
<ds:datastoreItem xmlns:ds="http://schemas.openxmlformats.org/officeDocument/2006/customXml" ds:itemID="{61be3922-549a-45e8-bc12-6ebbd142de6f}">
  <ds:schemaRefs/>
</ds:datastoreItem>
</file>

<file path=customXml/itemProps41.xml><?xml version="1.0" encoding="utf-8"?>
<ds:datastoreItem xmlns:ds="http://schemas.openxmlformats.org/officeDocument/2006/customXml" ds:itemID="{af8bb0fc-caa2-43d6-bb14-a2dcfe2f750c}">
  <ds:schemaRefs/>
</ds:datastoreItem>
</file>

<file path=customXml/itemProps42.xml><?xml version="1.0" encoding="utf-8"?>
<ds:datastoreItem xmlns:ds="http://schemas.openxmlformats.org/officeDocument/2006/customXml" ds:itemID="{094834e4-eca2-4569-a8e8-ebcdb91f6e21}">
  <ds:schemaRefs/>
</ds:datastoreItem>
</file>

<file path=customXml/itemProps43.xml><?xml version="1.0" encoding="utf-8"?>
<ds:datastoreItem xmlns:ds="http://schemas.openxmlformats.org/officeDocument/2006/customXml" ds:itemID="{a039ad3e-4f25-450a-ba30-70ae202e53b0}">
  <ds:schemaRefs/>
</ds:datastoreItem>
</file>

<file path=customXml/itemProps44.xml><?xml version="1.0" encoding="utf-8"?>
<ds:datastoreItem xmlns:ds="http://schemas.openxmlformats.org/officeDocument/2006/customXml" ds:itemID="{27525728-1bca-4ad2-8e8a-a6e5f94a7154}">
  <ds:schemaRefs/>
</ds:datastoreItem>
</file>

<file path=customXml/itemProps45.xml><?xml version="1.0" encoding="utf-8"?>
<ds:datastoreItem xmlns:ds="http://schemas.openxmlformats.org/officeDocument/2006/customXml" ds:itemID="{e6e2ccde-c44a-4e11-9f17-397e57f16ba8}">
  <ds:schemaRefs/>
</ds:datastoreItem>
</file>

<file path=customXml/itemProps46.xml><?xml version="1.0" encoding="utf-8"?>
<ds:datastoreItem xmlns:ds="http://schemas.openxmlformats.org/officeDocument/2006/customXml" ds:itemID="{1d26f65a-039d-4670-b425-acfd66b361a3}">
  <ds:schemaRefs/>
</ds:datastoreItem>
</file>

<file path=customXml/itemProps47.xml><?xml version="1.0" encoding="utf-8"?>
<ds:datastoreItem xmlns:ds="http://schemas.openxmlformats.org/officeDocument/2006/customXml" ds:itemID="{3b1365d9-75a6-4bc7-92d3-1068da2218aa}">
  <ds:schemaRefs/>
</ds:datastoreItem>
</file>

<file path=customXml/itemProps48.xml><?xml version="1.0" encoding="utf-8"?>
<ds:datastoreItem xmlns:ds="http://schemas.openxmlformats.org/officeDocument/2006/customXml" ds:itemID="{f513f9e6-ba5e-4f62-8d7e-180469175ebc}">
  <ds:schemaRefs/>
</ds:datastoreItem>
</file>

<file path=customXml/itemProps49.xml><?xml version="1.0" encoding="utf-8"?>
<ds:datastoreItem xmlns:ds="http://schemas.openxmlformats.org/officeDocument/2006/customXml" ds:itemID="{a67394e5-732d-42bb-8fe7-e34e0bc5ff46}">
  <ds:schemaRefs/>
</ds:datastoreItem>
</file>

<file path=customXml/itemProps5.xml><?xml version="1.0" encoding="utf-8"?>
<ds:datastoreItem xmlns:ds="http://schemas.openxmlformats.org/officeDocument/2006/customXml" ds:itemID="{b0841886-6caf-499f-bf91-257ce8e67db9}">
  <ds:schemaRefs/>
</ds:datastoreItem>
</file>

<file path=customXml/itemProps50.xml><?xml version="1.0" encoding="utf-8"?>
<ds:datastoreItem xmlns:ds="http://schemas.openxmlformats.org/officeDocument/2006/customXml" ds:itemID="{615b79f2-284a-4736-87d6-c4b42faf054a}">
  <ds:schemaRefs/>
</ds:datastoreItem>
</file>

<file path=customXml/itemProps51.xml><?xml version="1.0" encoding="utf-8"?>
<ds:datastoreItem xmlns:ds="http://schemas.openxmlformats.org/officeDocument/2006/customXml" ds:itemID="{59d33208-34c3-4d6d-b24c-27ec23595455}">
  <ds:schemaRefs/>
</ds:datastoreItem>
</file>

<file path=customXml/itemProps52.xml><?xml version="1.0" encoding="utf-8"?>
<ds:datastoreItem xmlns:ds="http://schemas.openxmlformats.org/officeDocument/2006/customXml" ds:itemID="{f67d8d96-38f5-452b-b9cb-1d7423278af8}">
  <ds:schemaRefs/>
</ds:datastoreItem>
</file>

<file path=customXml/itemProps53.xml><?xml version="1.0" encoding="utf-8"?>
<ds:datastoreItem xmlns:ds="http://schemas.openxmlformats.org/officeDocument/2006/customXml" ds:itemID="{c730a94f-c54b-4064-837e-d8963a72ce8f}">
  <ds:schemaRefs/>
</ds:datastoreItem>
</file>

<file path=customXml/itemProps54.xml><?xml version="1.0" encoding="utf-8"?>
<ds:datastoreItem xmlns:ds="http://schemas.openxmlformats.org/officeDocument/2006/customXml" ds:itemID="{656251a8-236f-458d-b9cd-a8900a267869}">
  <ds:schemaRefs/>
</ds:datastoreItem>
</file>

<file path=customXml/itemProps55.xml><?xml version="1.0" encoding="utf-8"?>
<ds:datastoreItem xmlns:ds="http://schemas.openxmlformats.org/officeDocument/2006/customXml" ds:itemID="{9eb2c184-8572-4583-bfac-a65e74d7c93d}">
  <ds:schemaRefs/>
</ds:datastoreItem>
</file>

<file path=customXml/itemProps6.xml><?xml version="1.0" encoding="utf-8"?>
<ds:datastoreItem xmlns:ds="http://schemas.openxmlformats.org/officeDocument/2006/customXml" ds:itemID="{b8b86ecb-44a8-4fe1-8779-9ced19ba01dd}">
  <ds:schemaRefs/>
</ds:datastoreItem>
</file>

<file path=customXml/itemProps7.xml><?xml version="1.0" encoding="utf-8"?>
<ds:datastoreItem xmlns:ds="http://schemas.openxmlformats.org/officeDocument/2006/customXml" ds:itemID="{c1469d40-0496-4036-8965-5d4d467fd762}">
  <ds:schemaRefs/>
</ds:datastoreItem>
</file>

<file path=customXml/itemProps8.xml><?xml version="1.0" encoding="utf-8"?>
<ds:datastoreItem xmlns:ds="http://schemas.openxmlformats.org/officeDocument/2006/customXml" ds:itemID="{68567c34-3b0a-4b76-9837-f744da76a1b4}">
  <ds:schemaRefs/>
</ds:datastoreItem>
</file>

<file path=customXml/itemProps9.xml><?xml version="1.0" encoding="utf-8"?>
<ds:datastoreItem xmlns:ds="http://schemas.openxmlformats.org/officeDocument/2006/customXml" ds:itemID="{6d8fc880-4499-445c-8cf6-d22e48213830}">
  <ds:schemaRefs/>
</ds:datastoreItem>
</file>

<file path=docProps/app.xml><?xml version="1.0" encoding="utf-8"?>
<Properties xmlns="http://schemas.openxmlformats.org/officeDocument/2006/extended-properties" xmlns:vt="http://schemas.openxmlformats.org/officeDocument/2006/docPropsVTypes">
  <Pages>28</Pages>
  <Words>7158</Words>
  <Characters>8431</Characters>
  <TotalTime>0</TotalTime>
  <ScaleCrop>false</ScaleCrop>
  <LinksUpToDate>false</LinksUpToDate>
  <CharactersWithSpaces>8688</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2022-05-19T11:05:00Z</dcterms:created>
  <dc:creator>Master</dc:creator>
  <cp:lastModifiedBy>Master</cp:lastModifiedBy>
  <dcterms:modified xsi:type="dcterms:W3CDTF">2022-06-30T09:49:38Z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4F192669024A494AA7D97DDAC7FC49C2</vt:lpwstr>
  </property>
</Properties>
</file>