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Lines="50"/>
        <w:jc w:val="center"/>
        <w:rPr>
          <w:rFonts w:hint="eastAsia" w:ascii="黑体" w:hAnsi="黑体" w:eastAsia="方正小标宋_GBK"/>
          <w:color w:val="000000"/>
          <w:sz w:val="44"/>
          <w:szCs w:val="44"/>
          <w:lang w:eastAsia="zh-CN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>高新区</w:t>
      </w: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  <w:lang w:eastAsia="zh-CN"/>
        </w:rPr>
        <w:t>人社局关于调整</w:t>
      </w: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>202</w:t>
      </w: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  <w:lang w:val="en-US" w:eastAsia="zh-CN"/>
        </w:rPr>
        <w:t>2</w:t>
      </w: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>年度</w:t>
      </w: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  <w:lang w:eastAsia="zh-CN"/>
        </w:rPr>
        <w:t>跨部门</w:t>
      </w: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>随机抽查工作计划</w:t>
      </w: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  <w:lang w:eastAsia="zh-CN"/>
        </w:rPr>
        <w:t>的公示</w:t>
      </w:r>
    </w:p>
    <w:tbl>
      <w:tblPr>
        <w:tblStyle w:val="4"/>
        <w:tblW w:w="15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"/>
        <w:gridCol w:w="1461"/>
        <w:gridCol w:w="1908"/>
        <w:gridCol w:w="953"/>
        <w:gridCol w:w="1781"/>
        <w:gridCol w:w="889"/>
        <w:gridCol w:w="780"/>
        <w:gridCol w:w="1530"/>
        <w:gridCol w:w="1644"/>
        <w:gridCol w:w="966"/>
        <w:gridCol w:w="1440"/>
        <w:gridCol w:w="1124"/>
        <w:gridCol w:w="3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02" w:type="dxa"/>
          <w:trHeight w:val="390" w:hRule="atLeast"/>
          <w:jc w:val="center"/>
        </w:trPr>
        <w:tc>
          <w:tcPr>
            <w:tcW w:w="1477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本县（市、区）领导小组各成员单位内部联合随机抽查工作计划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2" w:type="dxa"/>
          <w:trHeight w:val="870" w:hRule="atLeast"/>
        </w:trPr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4"/>
              </w:rPr>
              <w:t>抽查计划编号</w:t>
            </w: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4"/>
              </w:rPr>
              <w:t>抽查计划名称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4"/>
              </w:rPr>
              <w:t>抽查任务编号</w:t>
            </w:r>
          </w:p>
        </w:tc>
        <w:tc>
          <w:tcPr>
            <w:tcW w:w="1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4"/>
              </w:rPr>
              <w:t>抽查任务名称</w:t>
            </w:r>
          </w:p>
        </w:tc>
        <w:tc>
          <w:tcPr>
            <w:tcW w:w="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4"/>
              </w:rPr>
              <w:t>抽查</w:t>
            </w:r>
          </w:p>
          <w:p>
            <w:pPr>
              <w:jc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4"/>
              </w:rPr>
              <w:t>类型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4"/>
              </w:rPr>
              <w:t>抽查</w:t>
            </w:r>
          </w:p>
          <w:p>
            <w:pPr>
              <w:jc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4"/>
              </w:rPr>
              <w:t>比例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4"/>
              </w:rPr>
              <w:t>抽查</w:t>
            </w:r>
          </w:p>
          <w:p>
            <w:pPr>
              <w:jc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4"/>
              </w:rPr>
              <w:t>事项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4"/>
              </w:rPr>
              <w:t>抽查对象范围</w:t>
            </w: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4"/>
              </w:rPr>
              <w:t>发起部门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4"/>
              </w:rPr>
              <w:t>联合部门</w:t>
            </w: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4"/>
              </w:rPr>
              <w:t>抽查时间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2" w:type="dxa"/>
          <w:trHeight w:val="1200" w:hRule="atLeast"/>
        </w:trPr>
        <w:tc>
          <w:tcPr>
            <w:tcW w:w="176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</w:t>
            </w:r>
            <w:r>
              <w:rPr>
                <w:rFonts w:ascii="仿宋_GB2312" w:eastAsia="仿宋_GB2312"/>
                <w:color w:val="000000"/>
                <w:sz w:val="24"/>
              </w:rPr>
              <w:t>202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2</w:t>
            </w:r>
            <w:r>
              <w:rPr>
                <w:rFonts w:ascii="仿宋_GB2312" w:eastAsia="仿宋_GB2312"/>
                <w:color w:val="000000"/>
                <w:sz w:val="24"/>
              </w:rPr>
              <w:t>001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　</w:t>
            </w:r>
          </w:p>
        </w:tc>
        <w:tc>
          <w:tcPr>
            <w:tcW w:w="1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2022年高新区人社局跨部门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联合检查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　</w:t>
            </w:r>
          </w:p>
        </w:tc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</w:t>
            </w:r>
            <w:r>
              <w:rPr>
                <w:rFonts w:ascii="仿宋_GB2312" w:eastAsia="仿宋_GB2312"/>
                <w:color w:val="000000"/>
                <w:sz w:val="24"/>
              </w:rPr>
              <w:t>0001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　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pacing w:val="-6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2022年高新区人社局对区内企业劳动用工跨部门联合检查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定向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10%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　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本次抽查确定的联合抽查事项清单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区内企业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人社局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城建局、公安分局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　</w:t>
            </w:r>
            <w:r>
              <w:rPr>
                <w:rFonts w:ascii="仿宋_GB2312" w:eastAsia="仿宋_GB2312"/>
                <w:color w:val="000000"/>
                <w:sz w:val="24"/>
              </w:rPr>
              <w:t>202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年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月至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2" w:type="dxa"/>
          <w:trHeight w:val="1378" w:hRule="atLeast"/>
        </w:trPr>
        <w:tc>
          <w:tcPr>
            <w:tcW w:w="14778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</w:t>
            </w:r>
            <w:r>
              <w:rPr>
                <w:rFonts w:hint="eastAsia" w:ascii="仿宋_GB2312" w:hAnsi="Dotum" w:eastAsia="仿宋_GB2312"/>
                <w:sz w:val="24"/>
              </w:rPr>
              <w:t>注：抽查计划名称为：年度</w:t>
            </w:r>
            <w:r>
              <w:rPr>
                <w:rFonts w:ascii="仿宋_GB2312" w:hAnsi="Dotum" w:eastAsia="仿宋_GB2312"/>
                <w:sz w:val="24"/>
              </w:rPr>
              <w:t>+</w:t>
            </w:r>
            <w:r>
              <w:rPr>
                <w:rFonts w:hint="eastAsia" w:ascii="仿宋_GB2312" w:hAnsi="Dotum" w:eastAsia="仿宋_GB2312"/>
                <w:sz w:val="24"/>
              </w:rPr>
              <w:t>省级</w:t>
            </w:r>
            <w:r>
              <w:rPr>
                <w:rFonts w:ascii="仿宋_GB2312" w:hAnsi="Dotum" w:eastAsia="仿宋_GB2312"/>
                <w:sz w:val="24"/>
              </w:rPr>
              <w:t>+</w:t>
            </w:r>
            <w:r>
              <w:rPr>
                <w:rFonts w:hint="eastAsia" w:ascii="仿宋_GB2312" w:hAnsi="Dotum" w:eastAsia="仿宋_GB2312"/>
                <w:sz w:val="24"/>
              </w:rPr>
              <w:t>部门</w:t>
            </w:r>
            <w:r>
              <w:rPr>
                <w:rFonts w:ascii="仿宋_GB2312" w:hAnsi="Dotum" w:eastAsia="仿宋_GB2312"/>
                <w:sz w:val="24"/>
              </w:rPr>
              <w:t>+</w:t>
            </w:r>
            <w:r>
              <w:rPr>
                <w:rFonts w:hint="eastAsia" w:ascii="仿宋_GB2312" w:hAnsi="Dotum" w:eastAsia="仿宋_GB2312"/>
                <w:sz w:val="24"/>
              </w:rPr>
              <w:t>部门联合抽查</w:t>
            </w:r>
            <w:r>
              <w:rPr>
                <w:rFonts w:ascii="仿宋_GB2312" w:hAnsi="Dotum" w:eastAsia="仿宋_GB2312"/>
                <w:sz w:val="24"/>
              </w:rPr>
              <w:t>+</w:t>
            </w:r>
            <w:r>
              <w:rPr>
                <w:rFonts w:hint="eastAsia" w:ascii="仿宋_GB2312" w:hAnsi="Dotum" w:eastAsia="仿宋_GB2312"/>
                <w:sz w:val="24"/>
              </w:rPr>
              <w:t>序号。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2" w:type="dxa"/>
          <w:trHeight w:val="260" w:hRule="atLeast"/>
          <w:jc w:val="center"/>
        </w:trPr>
        <w:tc>
          <w:tcPr>
            <w:tcW w:w="1477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720" w:firstLineChars="300"/>
              <w:rPr>
                <w:rFonts w:ascii="仿宋_GB2312" w:hAnsi="Dotum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2" w:type="dxa"/>
          <w:trHeight w:val="610" w:hRule="atLeast"/>
          <w:jc w:val="center"/>
        </w:trPr>
        <w:tc>
          <w:tcPr>
            <w:tcW w:w="1477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firstLine="720" w:firstLineChars="300"/>
              <w:rPr>
                <w:rFonts w:ascii="仿宋_GB2312" w:hAnsi="黑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Dotum">
    <w:panose1 w:val="020B0600000101010101"/>
    <w:charset w:val="81"/>
    <w:family w:val="modern"/>
    <w:pitch w:val="default"/>
    <w:sig w:usb0="B00002AF" w:usb1="69D77CFB" w:usb2="00000030" w:usb3="00000000" w:csb0="4008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794"/>
    <w:rsid w:val="001A192E"/>
    <w:rsid w:val="00494794"/>
    <w:rsid w:val="00530A0B"/>
    <w:rsid w:val="008E4864"/>
    <w:rsid w:val="00934356"/>
    <w:rsid w:val="00B474AF"/>
    <w:rsid w:val="00B55A33"/>
    <w:rsid w:val="00D51348"/>
    <w:rsid w:val="2A8E1328"/>
    <w:rsid w:val="33E03D2B"/>
    <w:rsid w:val="3BBA0502"/>
    <w:rsid w:val="440226B7"/>
    <w:rsid w:val="484F619B"/>
    <w:rsid w:val="559E231D"/>
    <w:rsid w:val="67560DCB"/>
    <w:rsid w:val="78BE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</Words>
  <Characters>517</Characters>
  <Lines>4</Lines>
  <Paragraphs>1</Paragraphs>
  <TotalTime>1</TotalTime>
  <ScaleCrop>false</ScaleCrop>
  <LinksUpToDate>false</LinksUpToDate>
  <CharactersWithSpaces>606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2020-11-30T07:34:00Z</dcterms:created>
  <dc:creator>user</dc:creator>
  <cp:lastModifiedBy>Master</cp:lastModifiedBy>
  <cp:lastPrinted>2021-07-06T03:17:00Z</cp:lastPrinted>
  <dcterms:modified xsi:type="dcterms:W3CDTF">2022-08-17T02:01:10Z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