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C7B" w:rsidRDefault="00146C7B" w:rsidP="00146C7B">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146C7B" w:rsidRDefault="00146C7B" w:rsidP="00146C7B">
      <w:pPr>
        <w:spacing w:line="560" w:lineRule="exact"/>
        <w:jc w:val="left"/>
        <w:rPr>
          <w:rFonts w:ascii="方正小标宋简体" w:eastAsia="方正小标宋简体"/>
          <w:sz w:val="40"/>
          <w:szCs w:val="40"/>
        </w:rPr>
      </w:pPr>
    </w:p>
    <w:p w:rsidR="00146C7B" w:rsidRPr="00F80466" w:rsidRDefault="00146C7B" w:rsidP="00146C7B">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146C7B" w:rsidRPr="00F80466" w:rsidRDefault="00146C7B" w:rsidP="00146C7B">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146C7B" w:rsidRPr="00F80466" w:rsidRDefault="00146C7B" w:rsidP="00146C7B">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146C7B" w:rsidRPr="00F80466" w:rsidRDefault="00146C7B" w:rsidP="00146C7B">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146C7B" w:rsidRPr="00F80466" w:rsidRDefault="00146C7B" w:rsidP="00146C7B">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146C7B" w:rsidRPr="00F80466" w:rsidRDefault="00146C7B" w:rsidP="00146C7B">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146C7B" w:rsidRPr="00F80466" w:rsidRDefault="00146C7B" w:rsidP="00146C7B">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146C7B" w:rsidRPr="00F80466" w:rsidRDefault="00146C7B" w:rsidP="00146C7B">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146C7B" w:rsidRPr="00F80466" w:rsidRDefault="00146C7B" w:rsidP="00146C7B">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146C7B" w:rsidRDefault="00146C7B" w:rsidP="00146C7B">
      <w:pPr>
        <w:spacing w:line="560" w:lineRule="exact"/>
        <w:jc w:val="center"/>
        <w:rPr>
          <w:rFonts w:ascii="方正小标宋简体" w:eastAsia="方正小标宋简体"/>
          <w:sz w:val="40"/>
          <w:szCs w:val="40"/>
        </w:rPr>
      </w:pPr>
    </w:p>
    <w:p w:rsidR="00146C7B" w:rsidRDefault="00146C7B" w:rsidP="00146C7B">
      <w:pPr>
        <w:spacing w:line="560" w:lineRule="exact"/>
        <w:jc w:val="center"/>
        <w:rPr>
          <w:rFonts w:ascii="方正小标宋简体" w:eastAsia="方正小标宋简体" w:hint="eastAsia"/>
          <w:sz w:val="40"/>
          <w:szCs w:val="40"/>
        </w:rPr>
      </w:pPr>
    </w:p>
    <w:p w:rsidR="00146C7B" w:rsidRDefault="00146C7B" w:rsidP="00146C7B">
      <w:pPr>
        <w:spacing w:line="560" w:lineRule="exact"/>
        <w:jc w:val="center"/>
        <w:rPr>
          <w:rFonts w:ascii="方正小标宋简体" w:eastAsia="方正小标宋简体" w:hint="eastAsia"/>
          <w:sz w:val="40"/>
          <w:szCs w:val="40"/>
        </w:rPr>
      </w:pPr>
    </w:p>
    <w:p w:rsidR="00146C7B" w:rsidRDefault="00146C7B" w:rsidP="00146C7B">
      <w:pPr>
        <w:spacing w:line="560" w:lineRule="exact"/>
        <w:jc w:val="center"/>
        <w:rPr>
          <w:rFonts w:ascii="方正小标宋简体" w:eastAsia="方正小标宋简体" w:hint="eastAsia"/>
          <w:sz w:val="40"/>
          <w:szCs w:val="40"/>
        </w:rPr>
      </w:pPr>
    </w:p>
    <w:p w:rsidR="00146C7B" w:rsidRDefault="00146C7B" w:rsidP="00146C7B">
      <w:pPr>
        <w:spacing w:line="560" w:lineRule="exact"/>
        <w:jc w:val="center"/>
        <w:rPr>
          <w:rFonts w:ascii="方正小标宋简体" w:eastAsia="方正小标宋简体"/>
          <w:sz w:val="40"/>
          <w:szCs w:val="40"/>
        </w:rPr>
      </w:pPr>
    </w:p>
    <w:p w:rsidR="00146C7B" w:rsidRDefault="00146C7B" w:rsidP="00146C7B">
      <w:pPr>
        <w:spacing w:line="560" w:lineRule="exact"/>
        <w:jc w:val="center"/>
        <w:rPr>
          <w:rFonts w:ascii="方正小标宋简体" w:eastAsia="方正小标宋简体"/>
          <w:sz w:val="40"/>
          <w:szCs w:val="40"/>
        </w:rPr>
      </w:pPr>
    </w:p>
    <w:p w:rsidR="00B70833" w:rsidRPr="00F850A4" w:rsidRDefault="00B70833" w:rsidP="00B70833">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庆北办事处部门预算情况说明</w:t>
      </w:r>
    </w:p>
    <w:p w:rsidR="00B70833" w:rsidRPr="00F95D40" w:rsidRDefault="00B70833" w:rsidP="00B70833">
      <w:pPr>
        <w:spacing w:line="560" w:lineRule="exact"/>
        <w:ind w:left="643"/>
        <w:rPr>
          <w:rFonts w:ascii="宋体" w:hAnsi="宋体"/>
          <w:b/>
          <w:sz w:val="32"/>
          <w:szCs w:val="32"/>
        </w:rPr>
      </w:pPr>
      <w:r>
        <w:rPr>
          <w:rFonts w:ascii="宋体" w:hAnsi="宋体" w:hint="eastAsia"/>
          <w:b/>
          <w:sz w:val="32"/>
          <w:szCs w:val="32"/>
        </w:rPr>
        <w:t>一、</w:t>
      </w:r>
      <w:r w:rsidRPr="00F95D40">
        <w:rPr>
          <w:rFonts w:ascii="宋体" w:hAnsi="宋体" w:hint="eastAsia"/>
          <w:b/>
          <w:sz w:val="32"/>
          <w:szCs w:val="32"/>
        </w:rPr>
        <w:t>部门职责、机构设置等基本情况</w:t>
      </w:r>
    </w:p>
    <w:p w:rsidR="00B70833" w:rsidRDefault="00B70833" w:rsidP="00B70833">
      <w:pPr>
        <w:ind w:firstLineChars="200" w:firstLine="640"/>
        <w:rPr>
          <w:rFonts w:ascii="仿宋_GB2312" w:eastAsia="仿宋_GB2312"/>
          <w:sz w:val="32"/>
          <w:szCs w:val="32"/>
        </w:rPr>
      </w:pPr>
      <w:r>
        <w:rPr>
          <w:rFonts w:ascii="仿宋_GB2312" w:eastAsia="仿宋_GB2312" w:hint="eastAsia"/>
          <w:sz w:val="32"/>
          <w:szCs w:val="32"/>
        </w:rPr>
        <w:t>1</w:t>
      </w:r>
      <w:r w:rsidRPr="00551646">
        <w:rPr>
          <w:rFonts w:ascii="仿宋_GB2312" w:eastAsia="仿宋_GB2312" w:hint="eastAsia"/>
          <w:sz w:val="32"/>
          <w:szCs w:val="32"/>
        </w:rPr>
        <w:t>、党政综合办公室：主任：许永乐</w:t>
      </w:r>
    </w:p>
    <w:p w:rsidR="00B70833" w:rsidRDefault="00B70833" w:rsidP="00B70833">
      <w:pPr>
        <w:ind w:firstLineChars="200" w:firstLine="640"/>
        <w:rPr>
          <w:rFonts w:ascii="仿宋_GB2312" w:eastAsia="仿宋_GB2312"/>
          <w:sz w:val="32"/>
          <w:szCs w:val="32"/>
        </w:rPr>
      </w:pPr>
      <w:r w:rsidRPr="00551646">
        <w:rPr>
          <w:rFonts w:ascii="仿宋_GB2312" w:eastAsia="仿宋_GB2312" w:hint="eastAsia"/>
          <w:sz w:val="32"/>
          <w:szCs w:val="32"/>
        </w:rPr>
        <w:t>职能：负责村级民主政治建设和村务公开检查工作；负责办事处印章管理；负责办事处有关文件的起草、审核、校正及印发工作；负责办事处相关信息的收集、整理工作，并及时向高新区党工委、管委会反馈；负责党委及办事处公文的收发、登记与传阅工作；负责党委及办事处档案管理工作；负责办公用品、公共用品、劳保用品的购置与发放够工作；负责办事处机关值班安排及检查、监督；负责电话记录及会议通知；负责办事处机关车辆管理及后勤保障工作；完成领导交办的其它工作任务。</w:t>
      </w:r>
    </w:p>
    <w:p w:rsidR="00B70833" w:rsidRDefault="00B70833" w:rsidP="00B70833">
      <w:pPr>
        <w:ind w:firstLineChars="200" w:firstLine="640"/>
        <w:rPr>
          <w:rFonts w:ascii="仿宋_GB2312" w:eastAsia="仿宋_GB2312"/>
          <w:sz w:val="32"/>
          <w:szCs w:val="32"/>
        </w:rPr>
      </w:pPr>
      <w:r>
        <w:rPr>
          <w:rFonts w:ascii="仿宋_GB2312" w:eastAsia="仿宋_GB2312" w:hint="eastAsia"/>
          <w:sz w:val="32"/>
          <w:szCs w:val="32"/>
        </w:rPr>
        <w:t>2</w:t>
      </w:r>
      <w:r w:rsidRPr="00551646">
        <w:rPr>
          <w:rFonts w:ascii="仿宋_GB2312" w:eastAsia="仿宋_GB2312" w:hint="eastAsia"/>
          <w:sz w:val="32"/>
          <w:szCs w:val="32"/>
        </w:rPr>
        <w:t>、信访办公室：主任：李德钊</w:t>
      </w:r>
    </w:p>
    <w:p w:rsidR="00B70833" w:rsidRDefault="00B70833" w:rsidP="00B70833">
      <w:pPr>
        <w:ind w:firstLineChars="200" w:firstLine="640"/>
        <w:rPr>
          <w:rFonts w:ascii="仿宋_GB2312" w:eastAsia="仿宋_GB2312"/>
          <w:sz w:val="32"/>
          <w:szCs w:val="32"/>
        </w:rPr>
      </w:pPr>
      <w:r w:rsidRPr="00551646">
        <w:rPr>
          <w:rFonts w:ascii="仿宋_GB2312" w:eastAsia="仿宋_GB2312" w:hint="eastAsia"/>
          <w:sz w:val="32"/>
          <w:szCs w:val="32"/>
        </w:rPr>
        <w:t>职能：认真处理来信，热情接待来访，倾听人民群众的意见、建议和要求；对群众来访要认真登记，严格按照《信访条例》的规定，受理、交办、转送信访人提出的信访事项；认真调查核实信访人提出的信访事项，在规定的时限内向信访人做出书面答复；研究分析、掌握信访情况，及时向上级领导反馈信息，提出合理化意见和建议；指导、督促各村、居信访排查调处工作，力争把矛盾问题解决在基层；承办上级政府交办处理的各类信访事项；完成领导交办的其他工作任务。</w:t>
      </w:r>
    </w:p>
    <w:p w:rsidR="00B70833" w:rsidRDefault="00B70833" w:rsidP="00B70833">
      <w:pPr>
        <w:ind w:firstLineChars="200" w:firstLine="640"/>
        <w:rPr>
          <w:rFonts w:ascii="仿宋_GB2312" w:eastAsia="仿宋_GB2312"/>
          <w:sz w:val="32"/>
          <w:szCs w:val="32"/>
        </w:rPr>
      </w:pPr>
      <w:r>
        <w:rPr>
          <w:rFonts w:ascii="仿宋_GB2312" w:eastAsia="仿宋_GB2312" w:hint="eastAsia"/>
          <w:sz w:val="32"/>
          <w:szCs w:val="32"/>
        </w:rPr>
        <w:t>3</w:t>
      </w:r>
      <w:r w:rsidRPr="00551646">
        <w:rPr>
          <w:rFonts w:ascii="仿宋_GB2312" w:eastAsia="仿宋_GB2312" w:hint="eastAsia"/>
          <w:sz w:val="32"/>
          <w:szCs w:val="32"/>
        </w:rPr>
        <w:t>、农经办公室：主任：张雷</w:t>
      </w:r>
    </w:p>
    <w:p w:rsidR="00B70833" w:rsidRDefault="00B70833" w:rsidP="00B70833">
      <w:pPr>
        <w:ind w:firstLineChars="200" w:firstLine="640"/>
        <w:rPr>
          <w:rFonts w:ascii="仿宋_GB2312" w:eastAsia="仿宋_GB2312"/>
          <w:sz w:val="32"/>
          <w:szCs w:val="32"/>
        </w:rPr>
      </w:pPr>
      <w:r w:rsidRPr="00551646">
        <w:rPr>
          <w:rFonts w:ascii="仿宋_GB2312" w:eastAsia="仿宋_GB2312" w:hint="eastAsia"/>
          <w:sz w:val="32"/>
          <w:szCs w:val="32"/>
        </w:rPr>
        <w:lastRenderedPageBreak/>
        <w:t>职能：负责制定农村经济发展指导计划，并组织计划的实施和完成；负责研究和制定农村经济发展的相关政策，指导和帮助农村发展集体和私营经济；负责做好农村集体资产的监督和管理，对农村集体资产的租赁、转让及招投标进行指导与审核把关；负责做好农村剩余劳动力的培训和安置工作，建立劳动力档案库，搞好用工信息的对接及劳动力输送；负责指导和监督企业做好安全生产工作，杜绝辖区内重大安全生产事故的发生；负责及时、准确地填报各类统计报表，做到统计资料详实；完成领导交办的其它工作任务。</w:t>
      </w:r>
    </w:p>
    <w:p w:rsidR="00B70833" w:rsidRDefault="00B70833" w:rsidP="00B70833">
      <w:pPr>
        <w:ind w:firstLineChars="200" w:firstLine="640"/>
        <w:rPr>
          <w:rFonts w:ascii="仿宋_GB2312" w:eastAsia="仿宋_GB2312"/>
          <w:sz w:val="32"/>
          <w:szCs w:val="32"/>
        </w:rPr>
      </w:pPr>
      <w:r>
        <w:rPr>
          <w:rFonts w:ascii="仿宋_GB2312" w:eastAsia="仿宋_GB2312" w:hint="eastAsia"/>
          <w:sz w:val="32"/>
          <w:szCs w:val="32"/>
        </w:rPr>
        <w:t>4</w:t>
      </w:r>
      <w:r w:rsidRPr="00551646">
        <w:rPr>
          <w:rFonts w:ascii="仿宋_GB2312" w:eastAsia="仿宋_GB2312" w:hint="eastAsia"/>
          <w:sz w:val="32"/>
          <w:szCs w:val="32"/>
        </w:rPr>
        <w:t>、土地办公室</w:t>
      </w:r>
      <w:r>
        <w:rPr>
          <w:rFonts w:ascii="仿宋_GB2312" w:eastAsia="仿宋_GB2312" w:hint="eastAsia"/>
          <w:sz w:val="32"/>
          <w:szCs w:val="32"/>
        </w:rPr>
        <w:t>：</w:t>
      </w:r>
      <w:r w:rsidRPr="00551646">
        <w:rPr>
          <w:rFonts w:ascii="仿宋_GB2312" w:eastAsia="仿宋_GB2312" w:hint="eastAsia"/>
          <w:sz w:val="32"/>
          <w:szCs w:val="32"/>
        </w:rPr>
        <w:t>主任：刘兆丰</w:t>
      </w:r>
    </w:p>
    <w:p w:rsidR="00B70833" w:rsidRDefault="00B70833" w:rsidP="00B70833">
      <w:pPr>
        <w:ind w:firstLineChars="200" w:firstLine="640"/>
        <w:rPr>
          <w:rFonts w:ascii="仿宋_GB2312" w:eastAsia="仿宋_GB2312"/>
          <w:sz w:val="32"/>
          <w:szCs w:val="32"/>
        </w:rPr>
      </w:pPr>
      <w:r w:rsidRPr="00551646">
        <w:rPr>
          <w:rFonts w:ascii="仿宋_GB2312" w:eastAsia="仿宋_GB2312" w:hint="eastAsia"/>
          <w:sz w:val="32"/>
          <w:szCs w:val="32"/>
        </w:rPr>
        <w:t>职能：负责配合区国土资源分局协调非农业建设用地、进区项目用地征地协议的签定、地上附着物的清点、补偿等工作；负责指导、协助各村民委员会做好征地过程中被占地村民的思想工作；负责建立征地台帐，做好征地协议及农村宅基地的档案管理工作；负责做好农村居民宅基地和院内建房的初审工作；负责解决村界纠纷、宅基地纠纷；负责配合国土资源分局对违法占地、违法建设行为进行监控和处理；完成领导交办的其它工作任务。</w:t>
      </w:r>
    </w:p>
    <w:p w:rsidR="00B70833" w:rsidRDefault="00B70833" w:rsidP="00B70833">
      <w:pPr>
        <w:ind w:firstLineChars="200" w:firstLine="640"/>
        <w:rPr>
          <w:rFonts w:ascii="仿宋_GB2312" w:eastAsia="仿宋_GB2312"/>
          <w:sz w:val="32"/>
          <w:szCs w:val="32"/>
        </w:rPr>
      </w:pPr>
      <w:r>
        <w:rPr>
          <w:rFonts w:ascii="仿宋_GB2312" w:eastAsia="仿宋_GB2312" w:hint="eastAsia"/>
          <w:sz w:val="32"/>
          <w:szCs w:val="32"/>
        </w:rPr>
        <w:t>5、经管站：</w:t>
      </w:r>
      <w:r w:rsidRPr="00551646">
        <w:rPr>
          <w:rFonts w:ascii="仿宋_GB2312" w:eastAsia="仿宋_GB2312" w:hint="eastAsia"/>
          <w:sz w:val="32"/>
          <w:szCs w:val="32"/>
        </w:rPr>
        <w:t>主任：郝得新</w:t>
      </w:r>
    </w:p>
    <w:p w:rsidR="00B70833" w:rsidRDefault="00B70833" w:rsidP="00B70833">
      <w:pPr>
        <w:ind w:firstLineChars="200" w:firstLine="640"/>
        <w:rPr>
          <w:rFonts w:ascii="仿宋_GB2312" w:eastAsia="仿宋_GB2312"/>
          <w:sz w:val="32"/>
          <w:szCs w:val="32"/>
        </w:rPr>
      </w:pPr>
      <w:r w:rsidRPr="00551646">
        <w:rPr>
          <w:rFonts w:ascii="仿宋_GB2312" w:eastAsia="仿宋_GB2312" w:hint="eastAsia"/>
          <w:sz w:val="32"/>
          <w:szCs w:val="32"/>
        </w:rPr>
        <w:t>职能：负责做好村级合作经济组织的财务管理工作；负责每月定期指导、监督村级财务公开制度的落实工作；负责监督、检查减轻农民负担政策落实情况工作；负责指导农村收益分配政策实施，严</w:t>
      </w:r>
      <w:r w:rsidRPr="00551646">
        <w:rPr>
          <w:rFonts w:ascii="仿宋_GB2312" w:eastAsia="仿宋_GB2312" w:hint="eastAsia"/>
          <w:sz w:val="32"/>
          <w:szCs w:val="32"/>
        </w:rPr>
        <w:lastRenderedPageBreak/>
        <w:t>格折旧、积累提取制度；负责做好农业承包合同的管理与鉴证工作；完成领导交办的其它工作任务。</w:t>
      </w:r>
    </w:p>
    <w:p w:rsidR="00B70833" w:rsidRDefault="00B70833" w:rsidP="00B70833">
      <w:pPr>
        <w:ind w:firstLineChars="200" w:firstLine="640"/>
        <w:rPr>
          <w:rFonts w:ascii="仿宋_GB2312" w:eastAsia="仿宋_GB2312"/>
          <w:sz w:val="32"/>
          <w:szCs w:val="32"/>
        </w:rPr>
      </w:pPr>
      <w:r>
        <w:rPr>
          <w:rFonts w:ascii="仿宋_GB2312" w:eastAsia="仿宋_GB2312" w:hint="eastAsia"/>
          <w:sz w:val="32"/>
          <w:szCs w:val="32"/>
        </w:rPr>
        <w:t>6</w:t>
      </w:r>
      <w:r w:rsidRPr="00551646">
        <w:rPr>
          <w:rFonts w:ascii="仿宋_GB2312" w:eastAsia="仿宋_GB2312" w:hint="eastAsia"/>
          <w:sz w:val="32"/>
          <w:szCs w:val="32"/>
        </w:rPr>
        <w:t>、财务室</w:t>
      </w:r>
    </w:p>
    <w:p w:rsidR="00B70833" w:rsidRDefault="00B70833" w:rsidP="00B70833">
      <w:pPr>
        <w:ind w:firstLineChars="200" w:firstLine="640"/>
        <w:rPr>
          <w:rFonts w:ascii="仿宋_GB2312" w:eastAsia="仿宋_GB2312"/>
          <w:sz w:val="32"/>
          <w:szCs w:val="32"/>
        </w:rPr>
      </w:pPr>
      <w:r w:rsidRPr="00551646">
        <w:rPr>
          <w:rFonts w:ascii="仿宋_GB2312" w:eastAsia="仿宋_GB2312" w:hint="eastAsia"/>
          <w:sz w:val="32"/>
          <w:szCs w:val="32"/>
        </w:rPr>
        <w:t>职能：负责机关财务的管理与监督，严格执行国家相关财经政策、制度和纪律，依法加强国有资产的管理工作；负责编制、执行和监督机关的年度财政预算，加强资金管理，确保财政资金安全、有效地使用；负责做好机关会计事务及会计档案管理工作；负责按照高新区财政集中支付的要求，做好机关日常开销的报帐工作；完成领导交办的其它工作任务。</w:t>
      </w:r>
    </w:p>
    <w:p w:rsidR="00B70833" w:rsidRDefault="00B70833" w:rsidP="00B70833">
      <w:pPr>
        <w:ind w:firstLineChars="200" w:firstLine="640"/>
        <w:rPr>
          <w:rFonts w:ascii="仿宋_GB2312" w:eastAsia="仿宋_GB2312"/>
          <w:sz w:val="32"/>
          <w:szCs w:val="32"/>
        </w:rPr>
      </w:pPr>
      <w:r>
        <w:rPr>
          <w:rFonts w:ascii="仿宋_GB2312" w:eastAsia="仿宋_GB2312" w:hint="eastAsia"/>
          <w:sz w:val="32"/>
          <w:szCs w:val="32"/>
        </w:rPr>
        <w:t>7</w:t>
      </w:r>
      <w:r w:rsidRPr="00551646">
        <w:rPr>
          <w:rFonts w:ascii="仿宋_GB2312" w:eastAsia="仿宋_GB2312" w:hint="eastAsia"/>
          <w:sz w:val="32"/>
          <w:szCs w:val="32"/>
        </w:rPr>
        <w:t>、民政办公室：主任：李茹</w:t>
      </w:r>
    </w:p>
    <w:p w:rsidR="00B70833" w:rsidRDefault="00B70833" w:rsidP="00B70833">
      <w:pPr>
        <w:ind w:firstLineChars="200" w:firstLine="640"/>
        <w:rPr>
          <w:rFonts w:ascii="仿宋_GB2312" w:eastAsia="仿宋_GB2312"/>
          <w:sz w:val="32"/>
          <w:szCs w:val="32"/>
        </w:rPr>
      </w:pPr>
      <w:r w:rsidRPr="00551646">
        <w:rPr>
          <w:rFonts w:ascii="仿宋_GB2312" w:eastAsia="仿宋_GB2312" w:hint="eastAsia"/>
          <w:sz w:val="32"/>
          <w:szCs w:val="32"/>
        </w:rPr>
        <w:t>职能：负责指导、组织各村委会换届选举工作；负责做好辖区内的社会保障及救灾、救济、殡葬管理工作；负责辖区内的困难户申请“低保”的审批、发放工作；负责辖区内的义务兵优抚金发放及双拥工作；负责辖区内伤、残人员残疾证的办理工作；负责辖区内老年人优待证的办理工作；负责辖区内突发性卫生事件的应急处理工作；完成领导交办的其它工作任务。</w:t>
      </w:r>
    </w:p>
    <w:p w:rsidR="00B70833" w:rsidRDefault="00B70833" w:rsidP="00B70833">
      <w:pPr>
        <w:ind w:firstLineChars="200" w:firstLine="640"/>
        <w:rPr>
          <w:rFonts w:ascii="仿宋_GB2312" w:eastAsia="仿宋_GB2312"/>
          <w:sz w:val="32"/>
          <w:szCs w:val="32"/>
        </w:rPr>
      </w:pPr>
      <w:r>
        <w:rPr>
          <w:rFonts w:ascii="仿宋_GB2312" w:eastAsia="仿宋_GB2312" w:hint="eastAsia"/>
          <w:sz w:val="32"/>
          <w:szCs w:val="32"/>
        </w:rPr>
        <w:t>8</w:t>
      </w:r>
      <w:r w:rsidRPr="00551646">
        <w:rPr>
          <w:rFonts w:ascii="仿宋_GB2312" w:eastAsia="仿宋_GB2312" w:hint="eastAsia"/>
          <w:sz w:val="32"/>
          <w:szCs w:val="32"/>
        </w:rPr>
        <w:t>、支重办公室</w:t>
      </w:r>
      <w:r>
        <w:rPr>
          <w:rFonts w:ascii="仿宋_GB2312" w:eastAsia="仿宋_GB2312" w:hint="eastAsia"/>
          <w:sz w:val="32"/>
          <w:szCs w:val="32"/>
        </w:rPr>
        <w:t>：</w:t>
      </w:r>
      <w:r w:rsidRPr="00551646">
        <w:rPr>
          <w:rFonts w:ascii="仿宋_GB2312" w:eastAsia="仿宋_GB2312" w:hint="eastAsia"/>
          <w:sz w:val="32"/>
          <w:szCs w:val="32"/>
        </w:rPr>
        <w:t>主任：杨阳</w:t>
      </w:r>
    </w:p>
    <w:p w:rsidR="00B70833" w:rsidRDefault="00B70833" w:rsidP="00B70833">
      <w:pPr>
        <w:ind w:firstLineChars="200" w:firstLine="640"/>
        <w:rPr>
          <w:rFonts w:ascii="仿宋_GB2312" w:eastAsia="仿宋_GB2312"/>
          <w:sz w:val="32"/>
          <w:szCs w:val="32"/>
        </w:rPr>
      </w:pPr>
      <w:r w:rsidRPr="00551646">
        <w:rPr>
          <w:rFonts w:ascii="仿宋_GB2312" w:eastAsia="仿宋_GB2312" w:hint="eastAsia"/>
          <w:sz w:val="32"/>
          <w:szCs w:val="32"/>
        </w:rPr>
        <w:t>职能：负责组织辖区范围内征地拆迁工作的宣传动员、政策解释工作。开展征地范围土地测量工作。组织被征收（用）土地单位、农民承包户配合测量、丈量、核实被征土地或被拆迁房屋、附着物。组织被拆迁单位或当事人配合拆迁单位对拆迁标的的调查测量工作；组织被拆迁单位或当事人与实施</w:t>
      </w:r>
      <w:r w:rsidRPr="00551646">
        <w:rPr>
          <w:rFonts w:ascii="仿宋_GB2312" w:eastAsia="仿宋_GB2312" w:hint="eastAsia"/>
          <w:sz w:val="32"/>
          <w:szCs w:val="32"/>
        </w:rPr>
        <w:lastRenderedPageBreak/>
        <w:t>拆迁单位签定拆迁安置补偿协议。配合市征地办、用地业主单位拟定项目征地补偿、拆迁补偿安置方案；按市人民政府审批的补偿安置方案组织征地单位与被征地单位或承包户、被拆迁单位（户）签定征地补偿协议或拆迁补偿协议。转送被征地拆迁单位提出的听证申请。联系有关职能部门调处征地拆迁工作中出现的集体与国有之间、集体之间与个人之间、个人与个人之间土地权属纠纷。统计、填写土地情况调查表，统计本辖区征地拆迁补偿数据并将本辖区征地拆迁资料、档案按规定移送市征地办公室。按市征地办的要求，提供办理征地报批手续所需材料。负责接待、处理本辖区征地拆迁当事人来信来访，承办市征地办及有关部门交办、转办的信访事项。完成领导交办的其它工作任务。</w:t>
      </w:r>
    </w:p>
    <w:p w:rsidR="00B70833" w:rsidRDefault="00B70833" w:rsidP="00B70833">
      <w:pPr>
        <w:ind w:firstLineChars="200" w:firstLine="640"/>
        <w:rPr>
          <w:rFonts w:ascii="仿宋_GB2312" w:eastAsia="仿宋_GB2312"/>
          <w:sz w:val="32"/>
          <w:szCs w:val="32"/>
        </w:rPr>
      </w:pPr>
      <w:r>
        <w:rPr>
          <w:rFonts w:ascii="仿宋_GB2312" w:eastAsia="仿宋_GB2312" w:hint="eastAsia"/>
          <w:sz w:val="32"/>
          <w:szCs w:val="32"/>
        </w:rPr>
        <w:t>9</w:t>
      </w:r>
      <w:r w:rsidRPr="00551646">
        <w:rPr>
          <w:rFonts w:ascii="仿宋_GB2312" w:eastAsia="仿宋_GB2312" w:hint="eastAsia"/>
          <w:sz w:val="32"/>
          <w:szCs w:val="32"/>
        </w:rPr>
        <w:t>、环境办公室</w:t>
      </w:r>
      <w:r>
        <w:rPr>
          <w:rFonts w:ascii="仿宋_GB2312" w:eastAsia="仿宋_GB2312" w:hint="eastAsia"/>
          <w:sz w:val="32"/>
          <w:szCs w:val="32"/>
        </w:rPr>
        <w:t>：</w:t>
      </w:r>
      <w:r w:rsidRPr="00551646">
        <w:rPr>
          <w:rFonts w:ascii="仿宋_GB2312" w:eastAsia="仿宋_GB2312" w:hint="eastAsia"/>
          <w:sz w:val="32"/>
          <w:szCs w:val="32"/>
        </w:rPr>
        <w:t xml:space="preserve">主任：杨征 </w:t>
      </w:r>
    </w:p>
    <w:p w:rsidR="00B70833" w:rsidRDefault="00B70833" w:rsidP="00B70833">
      <w:pPr>
        <w:ind w:firstLineChars="200" w:firstLine="640"/>
        <w:rPr>
          <w:rFonts w:ascii="仿宋_GB2312" w:eastAsia="仿宋_GB2312"/>
          <w:sz w:val="32"/>
          <w:szCs w:val="32"/>
        </w:rPr>
      </w:pPr>
      <w:r w:rsidRPr="00551646">
        <w:rPr>
          <w:rFonts w:ascii="仿宋_GB2312" w:eastAsia="仿宋_GB2312" w:hint="eastAsia"/>
          <w:sz w:val="32"/>
          <w:szCs w:val="32"/>
        </w:rPr>
        <w:t>职能：统筹规划与协调办事处卫生事业发展，合理配置卫生资源，负责区域卫生规划及办事处卫生事业发展规划的编制和实施；组织拟订并实施农村卫生、社区卫生发展规划和政策措施，规划并指导卫生服务体系建设；负责卫生行政执法工作，按照职责分工负责职业卫生、放射卫生、环境卫生和学校卫生的监督管理，负责公共场所和饮用水的卫生安全监督管理，负责传染病防治监督；完成领导交办的其他工作任务。</w:t>
      </w:r>
    </w:p>
    <w:p w:rsidR="00B70833" w:rsidRDefault="00B70833" w:rsidP="00B70833">
      <w:pPr>
        <w:ind w:firstLineChars="200" w:firstLine="640"/>
        <w:rPr>
          <w:rFonts w:ascii="仿宋_GB2312" w:eastAsia="仿宋_GB2312"/>
          <w:sz w:val="32"/>
          <w:szCs w:val="32"/>
        </w:rPr>
      </w:pPr>
      <w:r>
        <w:rPr>
          <w:rFonts w:ascii="仿宋_GB2312" w:eastAsia="仿宋_GB2312" w:hint="eastAsia"/>
          <w:sz w:val="32"/>
          <w:szCs w:val="32"/>
        </w:rPr>
        <w:t>10</w:t>
      </w:r>
      <w:r w:rsidRPr="00551646">
        <w:rPr>
          <w:rFonts w:ascii="仿宋_GB2312" w:eastAsia="仿宋_GB2312" w:hint="eastAsia"/>
          <w:sz w:val="32"/>
          <w:szCs w:val="32"/>
        </w:rPr>
        <w:t>、武装部</w:t>
      </w:r>
      <w:r>
        <w:rPr>
          <w:rFonts w:ascii="仿宋_GB2312" w:eastAsia="仿宋_GB2312" w:hint="eastAsia"/>
          <w:sz w:val="32"/>
          <w:szCs w:val="32"/>
        </w:rPr>
        <w:t>：</w:t>
      </w:r>
      <w:r w:rsidRPr="00551646">
        <w:rPr>
          <w:rFonts w:ascii="仿宋_GB2312" w:eastAsia="仿宋_GB2312" w:hint="eastAsia"/>
          <w:sz w:val="32"/>
          <w:szCs w:val="32"/>
        </w:rPr>
        <w:t>部长：杜新光</w:t>
      </w:r>
    </w:p>
    <w:p w:rsidR="00B70833" w:rsidRDefault="00B70833" w:rsidP="00B70833">
      <w:pPr>
        <w:ind w:firstLineChars="200" w:firstLine="640"/>
        <w:rPr>
          <w:rFonts w:ascii="仿宋_GB2312" w:eastAsia="仿宋_GB2312"/>
          <w:sz w:val="32"/>
          <w:szCs w:val="32"/>
        </w:rPr>
      </w:pPr>
      <w:r>
        <w:rPr>
          <w:rFonts w:ascii="仿宋_GB2312" w:eastAsia="仿宋_GB2312" w:hint="eastAsia"/>
          <w:sz w:val="32"/>
          <w:szCs w:val="32"/>
        </w:rPr>
        <w:t>职能:</w:t>
      </w:r>
      <w:r w:rsidRPr="00551646">
        <w:rPr>
          <w:rFonts w:ascii="仿宋_GB2312" w:eastAsia="仿宋_GB2312" w:hint="eastAsia"/>
          <w:sz w:val="32"/>
          <w:szCs w:val="32"/>
        </w:rPr>
        <w:t>负责辖区内的民兵组织建设、政治教育和军事训练工作；组织民兵完成战备执勤任务，配合</w:t>
      </w:r>
      <w:r w:rsidRPr="00551646">
        <w:rPr>
          <w:rFonts w:ascii="仿宋_GB2312" w:eastAsia="仿宋_GB2312" w:hint="eastAsia"/>
          <w:sz w:val="32"/>
          <w:szCs w:val="32"/>
        </w:rPr>
        <w:lastRenderedPageBreak/>
        <w:t>公安部门维护社会治安；发动和组织民兵参加两个文明建设，开展以劳养武活动，完成急难险重任务；战时组织带领民兵参军参战支援前线；负责辖区的征兵和预备役士兵、预备役军官登记统计工作；会同上级有关部门进行战争潜力调查，做好相关的动员准备；协同预备役部（分）队落实参训人员管理、动员集结工作；协助有关部门开展国防教育，做好退伍战士安置和军烈属的优抚工作；协助地方武装部门做好本区域的军事设施保护工作；完成领导交办的其它工作任务。</w:t>
      </w:r>
    </w:p>
    <w:p w:rsidR="00B70833" w:rsidRDefault="00B70833" w:rsidP="00B70833">
      <w:pPr>
        <w:ind w:firstLineChars="200" w:firstLine="640"/>
        <w:rPr>
          <w:rFonts w:ascii="仿宋_GB2312" w:eastAsia="仿宋_GB2312"/>
          <w:sz w:val="32"/>
          <w:szCs w:val="32"/>
        </w:rPr>
      </w:pPr>
      <w:r>
        <w:rPr>
          <w:rFonts w:ascii="仿宋_GB2312" w:eastAsia="仿宋_GB2312" w:hint="eastAsia"/>
          <w:sz w:val="32"/>
          <w:szCs w:val="32"/>
        </w:rPr>
        <w:t>11</w:t>
      </w:r>
      <w:r w:rsidRPr="00551646">
        <w:rPr>
          <w:rFonts w:ascii="仿宋_GB2312" w:eastAsia="仿宋_GB2312" w:hint="eastAsia"/>
          <w:sz w:val="32"/>
          <w:szCs w:val="32"/>
        </w:rPr>
        <w:t>、应急办、防汛护路办</w:t>
      </w:r>
      <w:r>
        <w:rPr>
          <w:rFonts w:ascii="仿宋_GB2312" w:eastAsia="仿宋_GB2312" w:hint="eastAsia"/>
          <w:sz w:val="32"/>
          <w:szCs w:val="32"/>
        </w:rPr>
        <w:t>:</w:t>
      </w:r>
      <w:r w:rsidRPr="00551646">
        <w:rPr>
          <w:rFonts w:ascii="仿宋_GB2312" w:eastAsia="仿宋_GB2312" w:hint="eastAsia"/>
          <w:sz w:val="32"/>
          <w:szCs w:val="32"/>
        </w:rPr>
        <w:t>主任：杜新光（兼任）</w:t>
      </w:r>
    </w:p>
    <w:p w:rsidR="00B70833" w:rsidRDefault="00B70833" w:rsidP="00B70833">
      <w:pPr>
        <w:ind w:firstLineChars="200" w:firstLine="640"/>
        <w:rPr>
          <w:rFonts w:ascii="仿宋_GB2312" w:eastAsia="仿宋_GB2312"/>
          <w:sz w:val="32"/>
          <w:szCs w:val="32"/>
        </w:rPr>
      </w:pPr>
      <w:r w:rsidRPr="00551646">
        <w:rPr>
          <w:rFonts w:ascii="仿宋_GB2312" w:eastAsia="仿宋_GB2312" w:hint="eastAsia"/>
          <w:sz w:val="32"/>
          <w:szCs w:val="32"/>
        </w:rPr>
        <w:t>职能：组织、协调和督促局有关部门做好防汛防旱的工程和非工程措施建设，以及毁损工程的修复和其它防汛防旱工作；制定防汛物资储备计划，监督防汛物资的储备、管理，负责防汛物资调用；拟定局防汛防旱的有关工作措施及管理制度；及时掌握水库流域的雨情、水情和水利工程安全运行情况，及时向有关领导和上级防指汇报，负责编制和发布洪水调度、汛情、旱情简报；具体负责制定洪水预报方案、洪水调度方案、抗旱应急供水方案；具体负责执行上级防指的调度指令；总结防汛防旱工作，收集、整理有关防汛防旱资料，并及时归档；认真执行汇报制度，汇报情况要做到及时、准确；完成领导交办的其它工作任务。</w:t>
      </w:r>
    </w:p>
    <w:p w:rsidR="00B70833" w:rsidRDefault="00B70833" w:rsidP="00B70833">
      <w:pPr>
        <w:ind w:firstLineChars="200" w:firstLine="640"/>
        <w:rPr>
          <w:rFonts w:ascii="仿宋_GB2312" w:eastAsia="仿宋_GB2312"/>
          <w:sz w:val="32"/>
          <w:szCs w:val="32"/>
        </w:rPr>
      </w:pPr>
      <w:r>
        <w:rPr>
          <w:rFonts w:ascii="仿宋_GB2312" w:eastAsia="仿宋_GB2312" w:hint="eastAsia"/>
          <w:sz w:val="32"/>
          <w:szCs w:val="32"/>
        </w:rPr>
        <w:t>12、计生办：</w:t>
      </w:r>
      <w:r w:rsidRPr="00551646">
        <w:rPr>
          <w:rFonts w:ascii="仿宋_GB2312" w:eastAsia="仿宋_GB2312" w:hint="eastAsia"/>
          <w:sz w:val="32"/>
          <w:szCs w:val="32"/>
        </w:rPr>
        <w:t>主任：唐建玲</w:t>
      </w:r>
    </w:p>
    <w:p w:rsidR="00B70833" w:rsidRPr="00551646" w:rsidRDefault="00B70833" w:rsidP="00B70833">
      <w:pPr>
        <w:ind w:firstLineChars="200" w:firstLine="640"/>
        <w:rPr>
          <w:rFonts w:ascii="仿宋_GB2312" w:eastAsia="仿宋_GB2312"/>
          <w:sz w:val="32"/>
          <w:szCs w:val="32"/>
        </w:rPr>
      </w:pPr>
      <w:r w:rsidRPr="00551646">
        <w:rPr>
          <w:rFonts w:ascii="仿宋_GB2312" w:eastAsia="仿宋_GB2312" w:hint="eastAsia"/>
          <w:sz w:val="32"/>
          <w:szCs w:val="32"/>
        </w:rPr>
        <w:t>职能：负责人口与计划生育的宣传工作；负责对政策内一、二胎生育的审批、申报和签发工作； 负</w:t>
      </w:r>
      <w:r w:rsidRPr="00551646">
        <w:rPr>
          <w:rFonts w:ascii="仿宋_GB2312" w:eastAsia="仿宋_GB2312" w:hint="eastAsia"/>
          <w:sz w:val="32"/>
          <w:szCs w:val="32"/>
        </w:rPr>
        <w:lastRenderedPageBreak/>
        <w:t>责对流入和流出的已婚育龄妇女的统计和查验工作 ；负责定期组织育龄妇</w:t>
      </w:r>
    </w:p>
    <w:p w:rsidR="00B70833" w:rsidRPr="0011448E" w:rsidRDefault="00B70833" w:rsidP="00B70833">
      <w:pPr>
        <w:pStyle w:val="a6"/>
        <w:spacing w:before="0" w:beforeAutospacing="0" w:after="0" w:afterAutospacing="0" w:line="560" w:lineRule="exact"/>
        <w:ind w:firstLineChars="200" w:firstLine="643"/>
        <w:jc w:val="both"/>
        <w:rPr>
          <w:rFonts w:ascii="宋体" w:hAnsi="宋体"/>
          <w:b/>
          <w:kern w:val="2"/>
          <w:sz w:val="32"/>
          <w:szCs w:val="32"/>
        </w:rPr>
      </w:pPr>
      <w:r>
        <w:rPr>
          <w:rFonts w:ascii="宋体" w:hAnsi="宋体" w:hint="eastAsia"/>
          <w:b/>
          <w:sz w:val="32"/>
          <w:szCs w:val="32"/>
        </w:rPr>
        <w:t>二</w:t>
      </w:r>
      <w:r w:rsidRPr="00014737">
        <w:rPr>
          <w:rFonts w:ascii="宋体" w:hAnsi="宋体" w:hint="eastAsia"/>
          <w:b/>
          <w:sz w:val="32"/>
          <w:szCs w:val="32"/>
        </w:rPr>
        <w:t>、</w:t>
      </w:r>
      <w:r w:rsidR="0011448E" w:rsidRPr="0011448E">
        <w:rPr>
          <w:rFonts w:ascii="宋体" w:hAnsi="宋体" w:hint="eastAsia"/>
          <w:b/>
          <w:kern w:val="2"/>
          <w:sz w:val="32"/>
          <w:szCs w:val="32"/>
        </w:rPr>
        <w:t>部门预算总体情况及预算收支增减变化情况说明</w:t>
      </w:r>
    </w:p>
    <w:p w:rsidR="00B70833" w:rsidRPr="0041626B" w:rsidRDefault="00B70833" w:rsidP="00B70833">
      <w:pPr>
        <w:pStyle w:val="a6"/>
        <w:spacing w:before="0" w:beforeAutospacing="0" w:after="0" w:afterAutospacing="0" w:line="560" w:lineRule="exact"/>
        <w:ind w:firstLineChars="200" w:firstLine="640"/>
        <w:jc w:val="both"/>
        <w:rPr>
          <w:rFonts w:ascii="仿宋_GB2312" w:eastAsia="仿宋_GB2312" w:hAnsi="Times New Roman"/>
          <w:kern w:val="2"/>
          <w:sz w:val="32"/>
          <w:szCs w:val="32"/>
        </w:rPr>
      </w:pPr>
      <w:r w:rsidRPr="0041626B">
        <w:rPr>
          <w:rFonts w:ascii="仿宋_GB2312" w:eastAsia="仿宋_GB2312" w:hAnsi="Times New Roman" w:hint="eastAsia"/>
          <w:kern w:val="2"/>
          <w:sz w:val="32"/>
          <w:szCs w:val="32"/>
        </w:rPr>
        <w:t>收入预算情况：2017年我办事处收入预算总数为1689.53万元，其中：一般预算拨款912.86万元，基金预算拨款776.67万元。</w:t>
      </w:r>
    </w:p>
    <w:p w:rsidR="00B70833" w:rsidRDefault="00B70833" w:rsidP="00B70833">
      <w:pPr>
        <w:pStyle w:val="a6"/>
        <w:spacing w:before="0" w:beforeAutospacing="0" w:after="0" w:afterAutospacing="0" w:line="560" w:lineRule="exact"/>
        <w:ind w:firstLineChars="200" w:firstLine="640"/>
        <w:jc w:val="both"/>
        <w:rPr>
          <w:rFonts w:ascii="仿宋_GB2312" w:eastAsia="仿宋_GB2312" w:hAnsi="Times New Roman" w:hint="eastAsia"/>
          <w:kern w:val="2"/>
          <w:sz w:val="32"/>
          <w:szCs w:val="32"/>
        </w:rPr>
      </w:pPr>
      <w:r w:rsidRPr="0041626B">
        <w:rPr>
          <w:rFonts w:ascii="仿宋_GB2312" w:eastAsia="仿宋_GB2312" w:hAnsi="Times New Roman" w:hint="eastAsia"/>
          <w:kern w:val="2"/>
          <w:sz w:val="32"/>
          <w:szCs w:val="32"/>
        </w:rPr>
        <w:t>支出预算情况：我办事处部门预算总支出为1689.53万元。其中：人员经费支出600.88万元、日常公用经费支出56.75万元、项目支出1031.9万元。</w:t>
      </w:r>
    </w:p>
    <w:p w:rsidR="0011448E" w:rsidRPr="00AD4E52" w:rsidRDefault="0011448E" w:rsidP="0011448E">
      <w:pPr>
        <w:ind w:firstLineChars="176" w:firstLine="563"/>
        <w:rPr>
          <w:rFonts w:ascii="仿宋_GB2312" w:eastAsia="仿宋_GB2312"/>
          <w:sz w:val="32"/>
          <w:szCs w:val="32"/>
        </w:rPr>
      </w:pPr>
      <w:r>
        <w:rPr>
          <w:rFonts w:ascii="仿宋_GB2312" w:eastAsia="仿宋_GB2312" w:hAnsi="宋体" w:hint="eastAsia"/>
          <w:sz w:val="32"/>
          <w:szCs w:val="32"/>
        </w:rPr>
        <w:t>与2016年相比增加15.01%，原因：</w:t>
      </w:r>
      <w:r w:rsidR="00035157">
        <w:rPr>
          <w:rFonts w:ascii="仿宋_GB2312" w:eastAsia="仿宋_GB2312" w:hAnsi="宋体" w:hint="eastAsia"/>
          <w:sz w:val="32"/>
          <w:szCs w:val="32"/>
        </w:rPr>
        <w:t>项目支出</w:t>
      </w:r>
      <w:r>
        <w:rPr>
          <w:rFonts w:ascii="仿宋_GB2312" w:eastAsia="仿宋_GB2312" w:hAnsi="宋体" w:hint="eastAsia"/>
          <w:sz w:val="32"/>
          <w:szCs w:val="32"/>
        </w:rPr>
        <w:t>增加。</w:t>
      </w:r>
    </w:p>
    <w:p w:rsidR="00B70833" w:rsidRDefault="00B70833" w:rsidP="00B70833">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B70833" w:rsidRPr="0041626B" w:rsidRDefault="00B70833" w:rsidP="00B70833">
      <w:pPr>
        <w:ind w:firstLine="645"/>
        <w:rPr>
          <w:rFonts w:ascii="仿宋_GB2312" w:eastAsia="仿宋_GB2312"/>
          <w:sz w:val="32"/>
          <w:szCs w:val="32"/>
        </w:rPr>
      </w:pPr>
      <w:r w:rsidRPr="0041626B">
        <w:rPr>
          <w:rFonts w:ascii="仿宋_GB2312" w:eastAsia="仿宋_GB2312" w:hint="eastAsia"/>
          <w:sz w:val="32"/>
          <w:szCs w:val="32"/>
        </w:rPr>
        <w:t>2017年我</w:t>
      </w:r>
      <w:r>
        <w:rPr>
          <w:rFonts w:ascii="仿宋_GB2312" w:eastAsia="仿宋_GB2312" w:hint="eastAsia"/>
          <w:sz w:val="32"/>
          <w:szCs w:val="32"/>
        </w:rPr>
        <w:t>部门</w:t>
      </w:r>
      <w:r w:rsidRPr="0041626B">
        <w:rPr>
          <w:rFonts w:ascii="仿宋_GB2312" w:eastAsia="仿宋_GB2312" w:hint="eastAsia"/>
          <w:sz w:val="32"/>
          <w:szCs w:val="32"/>
        </w:rPr>
        <w:t>机关运行费用预算安排56.75万元。其中：办公费4.5万元、水费1.2万元、电费18万元、邮电费2.6万元、办公取暖费12.8万元、维修费0.5万元、会议费0.7万元、公务用车运行费7.5万元、租赁费3.4万元、其他0.3万元、公务接待费2.2万元、工会经费3.05万元，对比2016年增加85%。主要原因：2017年我办搬入新办公地点后新增加了水费、电费，又由于办公楼面积加大，办公取暖费对比2016年也有所增加，因此2017年机关运行经费整体有所增加。</w:t>
      </w:r>
    </w:p>
    <w:p w:rsidR="00B70833" w:rsidRDefault="00B70833" w:rsidP="00B70833">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B70833" w:rsidRDefault="00B70833" w:rsidP="00B70833">
      <w:pPr>
        <w:ind w:firstLineChars="200" w:firstLine="640"/>
        <w:rPr>
          <w:rFonts w:ascii="仿宋_GB2312" w:eastAsia="仿宋_GB2312"/>
          <w:sz w:val="32"/>
          <w:szCs w:val="32"/>
        </w:rPr>
      </w:pPr>
      <w:r w:rsidRPr="002F3AE8">
        <w:rPr>
          <w:rFonts w:ascii="仿宋_GB2312" w:eastAsia="仿宋_GB2312" w:hint="eastAsia"/>
          <w:sz w:val="32"/>
          <w:szCs w:val="32"/>
        </w:rPr>
        <w:t>2017年我部门“三公”经费预算安排</w:t>
      </w:r>
      <w:r>
        <w:rPr>
          <w:rFonts w:ascii="仿宋_GB2312" w:eastAsia="仿宋_GB2312" w:hint="eastAsia"/>
          <w:sz w:val="32"/>
          <w:szCs w:val="32"/>
        </w:rPr>
        <w:t>9.7</w:t>
      </w:r>
      <w:r w:rsidRPr="002F3AE8">
        <w:rPr>
          <w:rFonts w:ascii="仿宋_GB2312" w:eastAsia="仿宋_GB2312" w:hint="eastAsia"/>
          <w:sz w:val="32"/>
          <w:szCs w:val="32"/>
        </w:rPr>
        <w:t>万元，</w:t>
      </w:r>
      <w:r>
        <w:rPr>
          <w:rFonts w:ascii="仿宋" w:eastAsia="仿宋" w:hAnsi="仿宋" w:cs="仿宋_GB2312" w:hint="eastAsia"/>
          <w:sz w:val="32"/>
          <w:szCs w:val="32"/>
        </w:rPr>
        <w:t>与上年相比增加4.5万元。</w:t>
      </w:r>
      <w:r>
        <w:rPr>
          <w:rFonts w:ascii="仿宋_GB2312" w:eastAsia="仿宋_GB2312" w:hint="eastAsia"/>
          <w:sz w:val="32"/>
          <w:szCs w:val="32"/>
        </w:rPr>
        <w:t>具体情况如下：</w:t>
      </w:r>
    </w:p>
    <w:p w:rsidR="00B70833" w:rsidRPr="004F0CCA" w:rsidRDefault="00B70833" w:rsidP="00B70833">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安排4.5</w:t>
      </w:r>
      <w:r w:rsidRPr="004F0CCA">
        <w:rPr>
          <w:rFonts w:ascii="仿宋_GB2312" w:eastAsia="仿宋_GB2312" w:hint="eastAsia"/>
          <w:sz w:val="32"/>
          <w:szCs w:val="32"/>
        </w:rPr>
        <w:t>万元，</w:t>
      </w:r>
      <w:r>
        <w:rPr>
          <w:rFonts w:ascii="仿宋" w:eastAsia="仿宋" w:hAnsi="仿宋" w:cs="仿宋_GB2312" w:hint="eastAsia"/>
          <w:sz w:val="32"/>
          <w:szCs w:val="32"/>
        </w:rPr>
        <w:t>与上年持平。</w:t>
      </w:r>
    </w:p>
    <w:p w:rsidR="00B70833" w:rsidRDefault="00B70833" w:rsidP="00B70833">
      <w:pPr>
        <w:ind w:firstLine="630"/>
        <w:rPr>
          <w:rFonts w:ascii="仿宋_GB2312" w:eastAsia="仿宋_GB2312"/>
          <w:sz w:val="32"/>
          <w:szCs w:val="32"/>
        </w:rPr>
      </w:pPr>
      <w:r>
        <w:rPr>
          <w:rFonts w:ascii="仿宋_GB2312" w:eastAsia="仿宋_GB2312" w:hint="eastAsia"/>
          <w:sz w:val="32"/>
          <w:szCs w:val="32"/>
        </w:rPr>
        <w:lastRenderedPageBreak/>
        <w:t>1.公务用车购置安排0万元，与上年持平。</w:t>
      </w:r>
    </w:p>
    <w:p w:rsidR="00B70833" w:rsidRPr="00BC2C63" w:rsidRDefault="00B70833" w:rsidP="00B70833">
      <w:pPr>
        <w:ind w:firstLineChars="200" w:firstLine="640"/>
        <w:rPr>
          <w:rFonts w:ascii="仿宋_GB2312" w:eastAsia="仿宋_GB2312"/>
          <w:sz w:val="32"/>
          <w:szCs w:val="32"/>
        </w:rPr>
      </w:pPr>
      <w:r>
        <w:rPr>
          <w:rFonts w:ascii="仿宋_GB2312" w:eastAsia="仿宋_GB2312" w:hint="eastAsia"/>
          <w:sz w:val="32"/>
          <w:szCs w:val="32"/>
        </w:rPr>
        <w:t>2.公务用车运行维护经费</w:t>
      </w:r>
      <w:r w:rsidRPr="004F0CCA">
        <w:rPr>
          <w:rFonts w:ascii="仿宋_GB2312" w:eastAsia="仿宋_GB2312" w:hint="eastAsia"/>
          <w:sz w:val="32"/>
          <w:szCs w:val="32"/>
        </w:rPr>
        <w:t>共计</w:t>
      </w:r>
      <w:r>
        <w:rPr>
          <w:rFonts w:ascii="仿宋_GB2312" w:eastAsia="仿宋_GB2312" w:hint="eastAsia"/>
          <w:sz w:val="32"/>
          <w:szCs w:val="32"/>
        </w:rPr>
        <w:t>安排7.5</w:t>
      </w:r>
      <w:r w:rsidRPr="004F0CCA">
        <w:rPr>
          <w:rFonts w:ascii="仿宋_GB2312" w:eastAsia="仿宋_GB2312" w:hint="eastAsia"/>
          <w:sz w:val="32"/>
          <w:szCs w:val="32"/>
        </w:rPr>
        <w:t>万元，</w:t>
      </w:r>
      <w:r>
        <w:rPr>
          <w:rFonts w:ascii="仿宋" w:eastAsia="仿宋" w:hAnsi="仿宋" w:cs="仿宋_GB2312" w:hint="eastAsia"/>
          <w:sz w:val="32"/>
          <w:szCs w:val="32"/>
        </w:rPr>
        <w:t>与上年相比增加4.5万元。原因：因车改，我单位增加公务用车1辆。</w:t>
      </w:r>
    </w:p>
    <w:p w:rsidR="00B70833" w:rsidRDefault="00B70833" w:rsidP="00B70833">
      <w:pPr>
        <w:ind w:firstLine="630"/>
        <w:rPr>
          <w:rFonts w:ascii="仿宋" w:eastAsia="仿宋" w:hAnsi="仿宋" w:cs="仿宋_GB2312"/>
          <w:sz w:val="32"/>
          <w:szCs w:val="32"/>
        </w:rPr>
      </w:pPr>
      <w:r>
        <w:rPr>
          <w:rFonts w:ascii="仿宋_GB2312" w:eastAsia="仿宋_GB2312" w:hint="eastAsia"/>
          <w:sz w:val="32"/>
          <w:szCs w:val="32"/>
        </w:rPr>
        <w:t>（二）公务接待费</w:t>
      </w:r>
      <w:r>
        <w:rPr>
          <w:rFonts w:ascii="仿宋" w:eastAsia="仿宋" w:hAnsi="仿宋" w:cs="仿宋_GB2312" w:hint="eastAsia"/>
          <w:sz w:val="32"/>
          <w:szCs w:val="32"/>
        </w:rPr>
        <w:t>安排2.2万元，与上年持平。</w:t>
      </w:r>
    </w:p>
    <w:p w:rsidR="00B70833" w:rsidRPr="004F0CCA" w:rsidRDefault="00B70833" w:rsidP="00B70833">
      <w:pPr>
        <w:ind w:firstLine="630"/>
        <w:rPr>
          <w:rFonts w:ascii="仿宋_GB2312" w:eastAsia="仿宋_GB2312"/>
          <w:sz w:val="32"/>
          <w:szCs w:val="32"/>
        </w:rPr>
      </w:pPr>
      <w:r>
        <w:rPr>
          <w:rFonts w:ascii="仿宋" w:eastAsia="仿宋" w:hAnsi="仿宋" w:cs="仿宋_GB2312" w:hint="eastAsia"/>
          <w:sz w:val="32"/>
          <w:szCs w:val="32"/>
        </w:rPr>
        <w:t>（三）因公出国（境）费安排0万元，与上年持平。</w:t>
      </w:r>
    </w:p>
    <w:p w:rsidR="00B70833" w:rsidRPr="0041626B" w:rsidRDefault="00B70833" w:rsidP="00B70833">
      <w:pPr>
        <w:ind w:firstLineChars="200" w:firstLine="643"/>
        <w:rPr>
          <w:rFonts w:ascii="仿宋_GB2312" w:eastAsia="仿宋_GB2312"/>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B70833" w:rsidRDefault="00B70833" w:rsidP="00B70833">
      <w:pPr>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做好</w:t>
      </w:r>
      <w:r w:rsidRPr="00867C51">
        <w:rPr>
          <w:rFonts w:ascii="仿宋_GB2312" w:eastAsia="仿宋_GB2312" w:hAnsi="Tahoma" w:hint="eastAsia"/>
          <w:kern w:val="0"/>
          <w:sz w:val="32"/>
          <w:szCs w:val="32"/>
        </w:rPr>
        <w:t>村级民主政治建设和村务公开检查工作；负责办事处相关信息的收集、整理工作，并及时向高新区党工委、管委会反馈；认真处理来信，热情接待来访，倾听人民群众的意见、建议和要求；对群众来访要认真登记，严格按照《信访条例》的规定，受理、交办、转送信访人提出的信访事项；制定农村经济发展指导计划，并组织计划的实施和完成；配合区国土资源分局协调非农业建设用地、进区项目用地征地协议的签定、地上附着物的清点、补偿等工作；做好村级合作经济组织的财务管理工作；负责每月定期指导、监督村级财务公开制度的落实工作；指导、组织各村委会换</w:t>
      </w:r>
      <w:r>
        <w:rPr>
          <w:rFonts w:ascii="仿宋_GB2312" w:eastAsia="仿宋_GB2312" w:hAnsi="Tahoma" w:hint="eastAsia"/>
          <w:kern w:val="0"/>
          <w:sz w:val="32"/>
          <w:szCs w:val="32"/>
        </w:rPr>
        <w:t>届选举工作；负责做好辖区内的社会保障及救灾、救济、殡葬管理工作。</w:t>
      </w:r>
      <w:r w:rsidRPr="00867C51">
        <w:rPr>
          <w:rFonts w:ascii="仿宋_GB2312" w:eastAsia="仿宋_GB2312" w:hAnsi="Tahoma"/>
          <w:kern w:val="0"/>
          <w:sz w:val="32"/>
          <w:szCs w:val="32"/>
        </w:rPr>
        <w:t xml:space="preserve"> </w:t>
      </w:r>
    </w:p>
    <w:p w:rsidR="00B70833" w:rsidRDefault="00B70833" w:rsidP="00B70833">
      <w:pPr>
        <w:jc w:val="center"/>
        <w:outlineLvl w:val="0"/>
        <w:rPr>
          <w:rFonts w:ascii="方正小标宋_GBK" w:eastAsia="方正小标宋_GBK"/>
          <w:sz w:val="32"/>
        </w:rPr>
      </w:pPr>
      <w:bookmarkStart w:id="0" w:name="_Toc486496283"/>
      <w:r w:rsidRPr="006D135C">
        <w:rPr>
          <w:rFonts w:ascii="方正小标宋_GBK" w:eastAsia="方正小标宋_GBK" w:hint="eastAsia"/>
          <w:sz w:val="32"/>
        </w:rPr>
        <w:t>部门职责-工作活动绩效目标</w:t>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B70833" w:rsidRPr="00EA1A2E" w:rsidTr="00963770">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B70833" w:rsidRPr="00EA1A2E" w:rsidRDefault="00B70833" w:rsidP="00963770">
            <w:pPr>
              <w:spacing w:line="300" w:lineRule="exact"/>
              <w:jc w:val="left"/>
              <w:rPr>
                <w:rFonts w:ascii="方正小标宋_GBK" w:eastAsia="方正小标宋_GBK"/>
                <w:sz w:val="24"/>
              </w:rPr>
            </w:pPr>
            <w:r w:rsidRPr="00EA1A2E">
              <w:rPr>
                <w:rFonts w:ascii="方正小标宋_GBK" w:eastAsia="方正小标宋_GBK"/>
                <w:sz w:val="24"/>
              </w:rPr>
              <w:t>145</w:t>
            </w:r>
            <w:r w:rsidRPr="00EA1A2E">
              <w:rPr>
                <w:rFonts w:ascii="方正小标宋_GBK" w:eastAsia="方正小标宋_GBK" w:hint="eastAsia"/>
                <w:sz w:val="24"/>
              </w:rPr>
              <w:t>庆北办事处</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B70833" w:rsidRPr="00EA1A2E" w:rsidRDefault="00B70833" w:rsidP="00963770">
            <w:pPr>
              <w:spacing w:line="300" w:lineRule="exact"/>
              <w:jc w:val="right"/>
              <w:rPr>
                <w:rFonts w:ascii="方正书宋_GBK" w:eastAsia="方正书宋_GBK"/>
                <w:sz w:val="24"/>
              </w:rPr>
            </w:pPr>
            <w:r w:rsidRPr="00EA1A2E">
              <w:rPr>
                <w:rFonts w:ascii="方正书宋_GBK" w:eastAsia="方正书宋_GBK" w:hint="eastAsia"/>
                <w:sz w:val="24"/>
              </w:rPr>
              <w:t>单位：万元</w:t>
            </w:r>
          </w:p>
        </w:tc>
      </w:tr>
      <w:tr w:rsidR="00B70833" w:rsidRPr="00EA1A2E" w:rsidTr="00963770">
        <w:trPr>
          <w:trHeight w:val="227"/>
          <w:tblHeader/>
          <w:jc w:val="center"/>
        </w:trPr>
        <w:tc>
          <w:tcPr>
            <w:tcW w:w="2341" w:type="dxa"/>
            <w:vMerge w:val="restart"/>
            <w:shd w:val="clear" w:color="auto" w:fill="auto"/>
            <w:vAlign w:val="center"/>
          </w:tcPr>
          <w:p w:rsidR="00B70833" w:rsidRPr="00EA1A2E" w:rsidRDefault="00B70833" w:rsidP="00963770">
            <w:pPr>
              <w:spacing w:line="300" w:lineRule="exact"/>
              <w:jc w:val="center"/>
              <w:rPr>
                <w:rFonts w:ascii="方正书宋_GBK" w:eastAsia="方正书宋_GBK"/>
                <w:b/>
              </w:rPr>
            </w:pPr>
            <w:r w:rsidRPr="00EA1A2E">
              <w:rPr>
                <w:rFonts w:ascii="方正书宋_GBK" w:eastAsia="方正书宋_GBK" w:hint="eastAsia"/>
                <w:b/>
              </w:rPr>
              <w:t>职责活动</w:t>
            </w:r>
          </w:p>
        </w:tc>
        <w:tc>
          <w:tcPr>
            <w:tcW w:w="1276" w:type="dxa"/>
            <w:vMerge w:val="restart"/>
            <w:shd w:val="clear" w:color="auto" w:fill="auto"/>
            <w:vAlign w:val="center"/>
          </w:tcPr>
          <w:p w:rsidR="00B70833" w:rsidRPr="00EA1A2E" w:rsidRDefault="00B70833" w:rsidP="00963770">
            <w:pPr>
              <w:spacing w:line="300" w:lineRule="exact"/>
              <w:jc w:val="center"/>
              <w:rPr>
                <w:rFonts w:ascii="方正书宋_GBK" w:eastAsia="方正书宋_GBK"/>
                <w:b/>
              </w:rPr>
            </w:pPr>
            <w:r w:rsidRPr="00EA1A2E">
              <w:rPr>
                <w:rFonts w:ascii="方正书宋_GBK" w:eastAsia="方正书宋_GBK" w:hint="eastAsia"/>
                <w:b/>
              </w:rPr>
              <w:t>年度预算数</w:t>
            </w:r>
          </w:p>
        </w:tc>
        <w:tc>
          <w:tcPr>
            <w:tcW w:w="2976" w:type="dxa"/>
            <w:vMerge w:val="restart"/>
            <w:shd w:val="clear" w:color="auto" w:fill="auto"/>
            <w:vAlign w:val="center"/>
          </w:tcPr>
          <w:p w:rsidR="00B70833" w:rsidRPr="00EA1A2E" w:rsidRDefault="00B70833" w:rsidP="00963770">
            <w:pPr>
              <w:spacing w:line="300" w:lineRule="exact"/>
              <w:jc w:val="center"/>
              <w:rPr>
                <w:rFonts w:ascii="方正书宋_GBK" w:eastAsia="方正书宋_GBK"/>
                <w:b/>
              </w:rPr>
            </w:pPr>
            <w:r w:rsidRPr="00EA1A2E">
              <w:rPr>
                <w:rFonts w:ascii="方正书宋_GBK" w:eastAsia="方正书宋_GBK" w:hint="eastAsia"/>
                <w:b/>
              </w:rPr>
              <w:t>内容描述</w:t>
            </w:r>
          </w:p>
        </w:tc>
        <w:tc>
          <w:tcPr>
            <w:tcW w:w="2976" w:type="dxa"/>
            <w:vMerge w:val="restart"/>
            <w:shd w:val="clear" w:color="auto" w:fill="auto"/>
            <w:vAlign w:val="center"/>
          </w:tcPr>
          <w:p w:rsidR="00B70833" w:rsidRPr="00EA1A2E" w:rsidRDefault="00B70833" w:rsidP="00963770">
            <w:pPr>
              <w:spacing w:line="300" w:lineRule="exact"/>
              <w:jc w:val="center"/>
              <w:rPr>
                <w:rFonts w:ascii="方正书宋_GBK" w:eastAsia="方正书宋_GBK"/>
                <w:b/>
              </w:rPr>
            </w:pPr>
            <w:r w:rsidRPr="00EA1A2E">
              <w:rPr>
                <w:rFonts w:ascii="方正书宋_GBK" w:eastAsia="方正书宋_GBK" w:hint="eastAsia"/>
                <w:b/>
              </w:rPr>
              <w:t>绩效目标</w:t>
            </w:r>
          </w:p>
        </w:tc>
        <w:tc>
          <w:tcPr>
            <w:tcW w:w="1417" w:type="dxa"/>
            <w:vMerge w:val="restart"/>
            <w:shd w:val="clear" w:color="auto" w:fill="auto"/>
            <w:vAlign w:val="center"/>
          </w:tcPr>
          <w:p w:rsidR="00B70833" w:rsidRPr="00EA1A2E" w:rsidRDefault="00B70833" w:rsidP="00963770">
            <w:pPr>
              <w:spacing w:line="300" w:lineRule="exact"/>
              <w:jc w:val="center"/>
              <w:rPr>
                <w:rFonts w:ascii="方正书宋_GBK" w:eastAsia="方正书宋_GBK"/>
                <w:b/>
              </w:rPr>
            </w:pPr>
            <w:r w:rsidRPr="00EA1A2E">
              <w:rPr>
                <w:rFonts w:ascii="方正书宋_GBK" w:eastAsia="方正书宋_GBK" w:hint="eastAsia"/>
                <w:b/>
              </w:rPr>
              <w:t>绩效指标</w:t>
            </w:r>
          </w:p>
        </w:tc>
        <w:tc>
          <w:tcPr>
            <w:tcW w:w="2948" w:type="dxa"/>
            <w:gridSpan w:val="4"/>
            <w:shd w:val="clear" w:color="auto" w:fill="auto"/>
            <w:vAlign w:val="center"/>
          </w:tcPr>
          <w:p w:rsidR="00B70833" w:rsidRPr="00EA1A2E" w:rsidRDefault="00B70833" w:rsidP="00963770">
            <w:pPr>
              <w:spacing w:line="300" w:lineRule="exact"/>
              <w:jc w:val="center"/>
              <w:rPr>
                <w:rFonts w:ascii="方正书宋_GBK" w:eastAsia="方正书宋_GBK"/>
                <w:b/>
              </w:rPr>
            </w:pPr>
            <w:r w:rsidRPr="00EA1A2E">
              <w:rPr>
                <w:rFonts w:ascii="方正书宋_GBK" w:eastAsia="方正书宋_GBK" w:hint="eastAsia"/>
                <w:b/>
              </w:rPr>
              <w:t>评价标准</w:t>
            </w:r>
          </w:p>
        </w:tc>
      </w:tr>
      <w:tr w:rsidR="00B70833" w:rsidRPr="00EA1A2E" w:rsidTr="00963770">
        <w:trPr>
          <w:trHeight w:val="227"/>
          <w:tblHeader/>
          <w:jc w:val="center"/>
        </w:trPr>
        <w:tc>
          <w:tcPr>
            <w:tcW w:w="2341" w:type="dxa"/>
            <w:vMerge/>
            <w:shd w:val="clear" w:color="auto" w:fill="auto"/>
            <w:vAlign w:val="center"/>
          </w:tcPr>
          <w:p w:rsidR="00B70833" w:rsidRPr="00EA1A2E" w:rsidRDefault="00B70833" w:rsidP="00963770">
            <w:pPr>
              <w:spacing w:line="300" w:lineRule="exact"/>
              <w:jc w:val="left"/>
              <w:outlineLvl w:val="0"/>
            </w:pPr>
          </w:p>
        </w:tc>
        <w:tc>
          <w:tcPr>
            <w:tcW w:w="1276" w:type="dxa"/>
            <w:vMerge/>
            <w:shd w:val="clear" w:color="auto" w:fill="auto"/>
            <w:vAlign w:val="center"/>
          </w:tcPr>
          <w:p w:rsidR="00B70833" w:rsidRPr="00EA1A2E" w:rsidRDefault="00B70833" w:rsidP="00963770">
            <w:pPr>
              <w:spacing w:line="300" w:lineRule="exact"/>
              <w:jc w:val="left"/>
              <w:outlineLvl w:val="0"/>
            </w:pPr>
          </w:p>
        </w:tc>
        <w:tc>
          <w:tcPr>
            <w:tcW w:w="2976" w:type="dxa"/>
            <w:vMerge/>
            <w:shd w:val="clear" w:color="auto" w:fill="auto"/>
            <w:vAlign w:val="center"/>
          </w:tcPr>
          <w:p w:rsidR="00B70833" w:rsidRPr="00EA1A2E" w:rsidRDefault="00B70833" w:rsidP="00963770">
            <w:pPr>
              <w:spacing w:line="300" w:lineRule="exact"/>
              <w:jc w:val="left"/>
              <w:outlineLvl w:val="0"/>
            </w:pPr>
          </w:p>
        </w:tc>
        <w:tc>
          <w:tcPr>
            <w:tcW w:w="2976" w:type="dxa"/>
            <w:vMerge/>
            <w:shd w:val="clear" w:color="auto" w:fill="auto"/>
            <w:vAlign w:val="center"/>
          </w:tcPr>
          <w:p w:rsidR="00B70833" w:rsidRPr="00EA1A2E" w:rsidRDefault="00B70833" w:rsidP="00963770">
            <w:pPr>
              <w:spacing w:line="300" w:lineRule="exact"/>
              <w:jc w:val="left"/>
              <w:outlineLvl w:val="0"/>
            </w:pPr>
          </w:p>
        </w:tc>
        <w:tc>
          <w:tcPr>
            <w:tcW w:w="1417" w:type="dxa"/>
            <w:vMerge/>
            <w:shd w:val="clear" w:color="auto" w:fill="auto"/>
            <w:vAlign w:val="center"/>
          </w:tcPr>
          <w:p w:rsidR="00B70833" w:rsidRPr="00EA1A2E" w:rsidRDefault="00B70833" w:rsidP="00963770">
            <w:pPr>
              <w:spacing w:line="300" w:lineRule="exact"/>
              <w:jc w:val="left"/>
              <w:outlineLvl w:val="0"/>
            </w:pP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b/>
              </w:rPr>
            </w:pPr>
            <w:r w:rsidRPr="00EA1A2E">
              <w:rPr>
                <w:rFonts w:ascii="方正书宋_GBK" w:eastAsia="方正书宋_GBK" w:hint="eastAsia"/>
                <w:b/>
              </w:rPr>
              <w:t>优</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b/>
              </w:rPr>
            </w:pPr>
            <w:r w:rsidRPr="00EA1A2E">
              <w:rPr>
                <w:rFonts w:ascii="方正书宋_GBK" w:eastAsia="方正书宋_GBK" w:hint="eastAsia"/>
                <w:b/>
              </w:rPr>
              <w:t>良</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b/>
              </w:rPr>
            </w:pPr>
            <w:r w:rsidRPr="00EA1A2E">
              <w:rPr>
                <w:rFonts w:ascii="方正书宋_GBK" w:eastAsia="方正书宋_GBK" w:hint="eastAsia"/>
                <w:b/>
              </w:rPr>
              <w:t>中</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b/>
              </w:rPr>
            </w:pPr>
            <w:r w:rsidRPr="00EA1A2E">
              <w:rPr>
                <w:rFonts w:ascii="方正书宋_GBK" w:eastAsia="方正书宋_GBK" w:hint="eastAsia"/>
                <w:b/>
              </w:rPr>
              <w:t>差</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社区建设和社区服务、管理等工作</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rPr>
              <w:t>14.70</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负责辖区内社区建设和社区服务工作</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制定社区建设总体规划和年度计划，并组织实施。</w:t>
            </w:r>
          </w:p>
        </w:tc>
        <w:tc>
          <w:tcPr>
            <w:tcW w:w="1417" w:type="dxa"/>
            <w:shd w:val="clear" w:color="auto" w:fill="auto"/>
            <w:vAlign w:val="center"/>
          </w:tcPr>
          <w:p w:rsidR="00B70833" w:rsidRPr="00EA1A2E" w:rsidRDefault="00B70833" w:rsidP="00963770">
            <w:pPr>
              <w:spacing w:line="300" w:lineRule="exact"/>
              <w:jc w:val="left"/>
              <w:rPr>
                <w:rFonts w:ascii="方正书宋_GBK" w:eastAsia="方正书宋_GBK"/>
              </w:rPr>
            </w:pPr>
            <w:r>
              <w:rPr>
                <w:rFonts w:ascii="方正书宋_GBK" w:eastAsia="方正书宋_GBK" w:hint="eastAsia"/>
              </w:rPr>
              <w:t>社区环境改善</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75%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70%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70%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强化社区功能，完善社区服务，解决社区问题，如：社区绿化、受损井盖更换、路灯维修、老旧设施维护、老久消防栓更换不断提高社区生活水平</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强化社区功能，完善社区服务，解决社区问题，不断提高社区成员的生活水平和生活质量。加大社区工作人员管理力度，进行社区改造。</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不断满足居民物质、精神生活需求。</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社区文化节目开展率，社区体育、社区教育和社区卫生评比指标数</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75%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70%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70%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保障社区工作的正常开展</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rPr>
              <w:t>14.70</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负责管理社区工作者的考察和办理任免、工资、保险、、退（离）休审批手续。</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完成社区工作者年度综合考核评价工作。</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年度内社区工作者年度综合考核评价工作的完成量占计划开展工作量的比例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90%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招商引资、项目建设、制定总体经济发展规划和年度计划</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辖区内市场和项目的谋划、开发、建设；负责辖区的安全生产和消防工作，及各项指标的完成。</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在辖区内招商引资、开发建设</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招商引资项目数量</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3</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1</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环境卫生管理工作</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rPr>
              <w:t>66.17</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负责辖区内市容环境卫生的全面管理，推动爱国卫生工作的落实。</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大气污染整治（秸秆、垃圾焚烧）。</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环境质量改善</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65%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60%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50%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50%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大气污染整治</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创建文明城宣传活动，依法取缔露天烧烤，推广洁净煤使用</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普及环保政策法规和知识，引导规范环境保护公众参与，提高公民的环保意识、提升公民的参与能力，为推进全县环保工作营造良好的社会氛围和舆论环境。</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通过抽查问卷等方式，调查部分公众对于环保宣传活动的满意度</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65%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60%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50%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50%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大型活动重点时期</w:t>
            </w:r>
            <w:r w:rsidRPr="00EA1A2E">
              <w:rPr>
                <w:rFonts w:ascii="方正书宋_GBK" w:eastAsia="方正书宋_GBK" w:hint="eastAsia"/>
                <w:b/>
              </w:rPr>
              <w:lastRenderedPageBreak/>
              <w:t>集中整治；唐丰路、大庆道重点地段环境卫生治理；清理辖区内偷倒垃圾清理；辖区内四清四化整治；垃圾清运</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建筑垃圾、生活垃圾清运，僵</w:t>
            </w:r>
            <w:r w:rsidRPr="00EA1A2E">
              <w:rPr>
                <w:rFonts w:ascii="方正书宋_GBK" w:eastAsia="方正书宋_GBK" w:hint="eastAsia"/>
              </w:rPr>
              <w:lastRenderedPageBreak/>
              <w:t>尸车拖运</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lastRenderedPageBreak/>
              <w:t>解决农村区域性突出环境问</w:t>
            </w:r>
            <w:r w:rsidRPr="00EA1A2E">
              <w:rPr>
                <w:rFonts w:ascii="方正书宋_GBK" w:eastAsia="方正书宋_GBK" w:hint="eastAsia"/>
              </w:rPr>
              <w:lastRenderedPageBreak/>
              <w:t>题，农村生态环境得到综合改善。</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lastRenderedPageBreak/>
              <w:t>村庄垃圾收</w:t>
            </w:r>
            <w:r w:rsidRPr="00EA1A2E">
              <w:rPr>
                <w:rFonts w:ascii="方正书宋_GBK" w:eastAsia="方正书宋_GBK" w:hint="eastAsia"/>
              </w:rPr>
              <w:lastRenderedPageBreak/>
              <w:t>集、处理完成情况</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lastRenderedPageBreak/>
              <w:t>≥</w:t>
            </w:r>
            <w:r w:rsidRPr="00EA1A2E">
              <w:rPr>
                <w:rFonts w:ascii="方正书宋_GBK" w:eastAsia="方正书宋_GBK"/>
              </w:rPr>
              <w:lastRenderedPageBreak/>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lastRenderedPageBreak/>
              <w:t>≥</w:t>
            </w:r>
            <w:r w:rsidRPr="00EA1A2E">
              <w:rPr>
                <w:rFonts w:ascii="方正书宋_GBK" w:eastAsia="方正书宋_GBK"/>
              </w:rPr>
              <w:lastRenderedPageBreak/>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lastRenderedPageBreak/>
              <w:t>≥</w:t>
            </w:r>
            <w:r w:rsidRPr="00EA1A2E">
              <w:rPr>
                <w:rFonts w:ascii="方正书宋_GBK" w:eastAsia="方正书宋_GBK"/>
              </w:rPr>
              <w:lastRenderedPageBreak/>
              <w:t>70%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lastRenderedPageBreak/>
              <w:t>＜</w:t>
            </w:r>
            <w:r w:rsidRPr="00EA1A2E">
              <w:rPr>
                <w:rFonts w:ascii="方正书宋_GBK" w:eastAsia="方正书宋_GBK"/>
              </w:rPr>
              <w:lastRenderedPageBreak/>
              <w:t>70%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lastRenderedPageBreak/>
              <w:t xml:space="preserve">　　农村环境卫生整治</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rPr>
              <w:t>66.17</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修整道路，维护村内环境卫生</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解决农村区域性突出环境问题，农村生态环境得到综合改善。</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实际完成工作量占工作计划的比例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75%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70%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70%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社会事务管理工作</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负责城乡居民最低生活保障、五保供养、医疗救助。组织协调全县防灾减灾救灾工作。组织核查并统一发布灾情。组织指导救灾捐赠工作，负责国内外救灾捐赠款物的接收管理和分配使用。</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完善城乡社会救助制度，实施分类救助，应保尽保</w:t>
            </w:r>
            <w:r w:rsidRPr="00EA1A2E">
              <w:rPr>
                <w:rFonts w:ascii="方正书宋_GBK" w:eastAsia="方正书宋_GBK"/>
              </w:rPr>
              <w:t>,</w:t>
            </w:r>
            <w:r w:rsidRPr="00EA1A2E">
              <w:rPr>
                <w:rFonts w:ascii="方正书宋_GBK" w:eastAsia="方正书宋_GBK" w:hint="eastAsia"/>
              </w:rPr>
              <w:t>动态管理。完善全县自然灾害救助应急体系。实施分类救助，保障受灾群众基本生活。</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五保供养等经费正常发放</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75%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70%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70%</w:t>
            </w:r>
          </w:p>
        </w:tc>
      </w:tr>
      <w:tr w:rsidR="00B70833" w:rsidRPr="00EA1A2E" w:rsidTr="00963770">
        <w:trPr>
          <w:trHeight w:val="227"/>
          <w:jc w:val="center"/>
        </w:trPr>
        <w:tc>
          <w:tcPr>
            <w:tcW w:w="2341" w:type="dxa"/>
            <w:vMerge w:val="restart"/>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困难群众基本生活保障</w:t>
            </w:r>
          </w:p>
        </w:tc>
        <w:tc>
          <w:tcPr>
            <w:tcW w:w="12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负责符合条件的城乡居民最低生活保障、五保户的集中供养和分散供养、临时生活救助工作、全县城镇低收入家庭收入核定管理工作。</w:t>
            </w:r>
          </w:p>
        </w:tc>
        <w:tc>
          <w:tcPr>
            <w:tcW w:w="29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实行动态管理，做到应保尽保、应退尽退。农村五保供养标准、集中供养能力逐步提高。缓解意外事件对特殊困难家庭造成的生活困难。准确核查认定低保家庭经济状况。</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城区入户调查核实数占新增低保申请数的比例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50%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45%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40%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40%</w:t>
            </w:r>
          </w:p>
        </w:tc>
      </w:tr>
      <w:tr w:rsidR="00B70833" w:rsidRPr="00EA1A2E" w:rsidTr="00963770">
        <w:trPr>
          <w:trHeight w:val="227"/>
          <w:jc w:val="center"/>
        </w:trPr>
        <w:tc>
          <w:tcPr>
            <w:tcW w:w="2341" w:type="dxa"/>
            <w:vMerge/>
            <w:shd w:val="clear" w:color="auto" w:fill="auto"/>
            <w:vAlign w:val="center"/>
          </w:tcPr>
          <w:p w:rsidR="00B70833" w:rsidRPr="00EA1A2E" w:rsidRDefault="00B70833" w:rsidP="00963770">
            <w:pPr>
              <w:spacing w:line="300" w:lineRule="exact"/>
              <w:jc w:val="left"/>
              <w:rPr>
                <w:rFonts w:ascii="方正书宋_GBK" w:eastAsia="方正书宋_GBK"/>
                <w:b/>
              </w:rPr>
            </w:pPr>
          </w:p>
        </w:tc>
        <w:tc>
          <w:tcPr>
            <w:tcW w:w="12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农村入户调查核实数占新增低保申请数的比例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30%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25%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20%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20%</w:t>
            </w:r>
          </w:p>
        </w:tc>
      </w:tr>
      <w:tr w:rsidR="00B70833" w:rsidRPr="00EA1A2E" w:rsidTr="00963770">
        <w:trPr>
          <w:trHeight w:val="227"/>
          <w:jc w:val="center"/>
        </w:trPr>
        <w:tc>
          <w:tcPr>
            <w:tcW w:w="2341" w:type="dxa"/>
            <w:vMerge/>
            <w:shd w:val="clear" w:color="auto" w:fill="auto"/>
            <w:vAlign w:val="center"/>
          </w:tcPr>
          <w:p w:rsidR="00B70833" w:rsidRPr="00EA1A2E" w:rsidRDefault="00B70833" w:rsidP="00963770">
            <w:pPr>
              <w:spacing w:line="300" w:lineRule="exact"/>
              <w:jc w:val="left"/>
              <w:rPr>
                <w:rFonts w:ascii="方正书宋_GBK" w:eastAsia="方正书宋_GBK"/>
                <w:b/>
              </w:rPr>
            </w:pPr>
          </w:p>
        </w:tc>
        <w:tc>
          <w:tcPr>
            <w:tcW w:w="12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乡镇（街道）入户调查核实数占新增低保申请数的比例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80%</w:t>
            </w:r>
          </w:p>
        </w:tc>
      </w:tr>
      <w:tr w:rsidR="00B70833" w:rsidRPr="00EA1A2E" w:rsidTr="00963770">
        <w:trPr>
          <w:trHeight w:val="227"/>
          <w:jc w:val="center"/>
        </w:trPr>
        <w:tc>
          <w:tcPr>
            <w:tcW w:w="2341" w:type="dxa"/>
            <w:vMerge/>
            <w:shd w:val="clear" w:color="auto" w:fill="auto"/>
            <w:vAlign w:val="center"/>
          </w:tcPr>
          <w:p w:rsidR="00B70833" w:rsidRPr="00EA1A2E" w:rsidRDefault="00B70833" w:rsidP="00963770">
            <w:pPr>
              <w:spacing w:line="300" w:lineRule="exact"/>
              <w:jc w:val="left"/>
              <w:rPr>
                <w:rFonts w:ascii="方正书宋_GBK" w:eastAsia="方正书宋_GBK"/>
                <w:b/>
              </w:rPr>
            </w:pPr>
          </w:p>
        </w:tc>
        <w:tc>
          <w:tcPr>
            <w:tcW w:w="12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符合条件的对象纳入低保范围人数占符合条件对象人数的比例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90%</w:t>
            </w:r>
          </w:p>
        </w:tc>
      </w:tr>
      <w:tr w:rsidR="00B70833" w:rsidRPr="00EA1A2E" w:rsidTr="00963770">
        <w:trPr>
          <w:trHeight w:val="227"/>
          <w:jc w:val="center"/>
        </w:trPr>
        <w:tc>
          <w:tcPr>
            <w:tcW w:w="2341" w:type="dxa"/>
            <w:vMerge/>
            <w:shd w:val="clear" w:color="auto" w:fill="auto"/>
            <w:vAlign w:val="center"/>
          </w:tcPr>
          <w:p w:rsidR="00B70833" w:rsidRPr="00EA1A2E" w:rsidRDefault="00B70833" w:rsidP="00963770">
            <w:pPr>
              <w:spacing w:line="300" w:lineRule="exact"/>
              <w:jc w:val="left"/>
              <w:rPr>
                <w:rFonts w:ascii="方正书宋_GBK" w:eastAsia="方正书宋_GBK"/>
                <w:b/>
              </w:rPr>
            </w:pPr>
          </w:p>
        </w:tc>
        <w:tc>
          <w:tcPr>
            <w:tcW w:w="12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符合条件的对象纳入低保范围人数占符合条件对象人数的比例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90%</w:t>
            </w:r>
          </w:p>
        </w:tc>
      </w:tr>
      <w:tr w:rsidR="00B70833" w:rsidRPr="00EA1A2E" w:rsidTr="00963770">
        <w:trPr>
          <w:trHeight w:val="227"/>
          <w:jc w:val="center"/>
        </w:trPr>
        <w:tc>
          <w:tcPr>
            <w:tcW w:w="2341" w:type="dxa"/>
            <w:vMerge w:val="restart"/>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医疗救助</w:t>
            </w:r>
          </w:p>
        </w:tc>
        <w:tc>
          <w:tcPr>
            <w:tcW w:w="12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负责城乡居民、优抚对象医疗救助、重特大疾病救助工作。</w:t>
            </w:r>
          </w:p>
        </w:tc>
        <w:tc>
          <w:tcPr>
            <w:tcW w:w="29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保障困难群众获得医疗救助，降低困难居民医疗负担。优抚对象的医疗困难得到有效解决。</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优抚对象医疗补助占应补助的比例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99%</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98%</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98%</w:t>
            </w:r>
          </w:p>
        </w:tc>
      </w:tr>
      <w:tr w:rsidR="00B70833" w:rsidRPr="00EA1A2E" w:rsidTr="00963770">
        <w:trPr>
          <w:trHeight w:val="227"/>
          <w:jc w:val="center"/>
        </w:trPr>
        <w:tc>
          <w:tcPr>
            <w:tcW w:w="2341" w:type="dxa"/>
            <w:vMerge/>
            <w:shd w:val="clear" w:color="auto" w:fill="auto"/>
            <w:vAlign w:val="center"/>
          </w:tcPr>
          <w:p w:rsidR="00B70833" w:rsidRPr="00EA1A2E" w:rsidRDefault="00B70833" w:rsidP="00963770">
            <w:pPr>
              <w:spacing w:line="300" w:lineRule="exact"/>
              <w:jc w:val="left"/>
              <w:rPr>
                <w:rFonts w:ascii="方正书宋_GBK" w:eastAsia="方正书宋_GBK"/>
                <w:b/>
              </w:rPr>
            </w:pPr>
          </w:p>
        </w:tc>
        <w:tc>
          <w:tcPr>
            <w:tcW w:w="12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资助救助对象参加城镇居民基本医疗保险或新型农村合作医疗的人数占应资助对象数量的比例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80%</w:t>
            </w:r>
          </w:p>
        </w:tc>
      </w:tr>
      <w:tr w:rsidR="00B70833" w:rsidRPr="00EA1A2E" w:rsidTr="00963770">
        <w:trPr>
          <w:trHeight w:val="227"/>
          <w:jc w:val="center"/>
        </w:trPr>
        <w:tc>
          <w:tcPr>
            <w:tcW w:w="2341" w:type="dxa"/>
            <w:vMerge/>
            <w:shd w:val="clear" w:color="auto" w:fill="auto"/>
            <w:vAlign w:val="center"/>
          </w:tcPr>
          <w:p w:rsidR="00B70833" w:rsidRPr="00EA1A2E" w:rsidRDefault="00B70833" w:rsidP="00963770">
            <w:pPr>
              <w:spacing w:line="300" w:lineRule="exact"/>
              <w:jc w:val="left"/>
              <w:rPr>
                <w:rFonts w:ascii="方正书宋_GBK" w:eastAsia="方正书宋_GBK"/>
                <w:b/>
              </w:rPr>
            </w:pPr>
          </w:p>
        </w:tc>
        <w:tc>
          <w:tcPr>
            <w:tcW w:w="12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救助对象住院自付费用（医疗保险报销后）报销</w:t>
            </w:r>
            <w:r w:rsidRPr="00EA1A2E">
              <w:rPr>
                <w:rFonts w:ascii="方正书宋_GBK" w:eastAsia="方正书宋_GBK" w:hint="eastAsia"/>
              </w:rPr>
              <w:lastRenderedPageBreak/>
              <w:t>数占救助对象自付费用的比例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lastRenderedPageBreak/>
              <w:t>≥</w:t>
            </w:r>
            <w:r w:rsidRPr="00EA1A2E">
              <w:rPr>
                <w:rFonts w:ascii="方正书宋_GBK" w:eastAsia="方正书宋_GBK"/>
              </w:rPr>
              <w:t>70%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55%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50%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50%</w:t>
            </w:r>
          </w:p>
        </w:tc>
      </w:tr>
      <w:tr w:rsidR="00B70833" w:rsidRPr="00EA1A2E" w:rsidTr="00963770">
        <w:trPr>
          <w:trHeight w:val="227"/>
          <w:jc w:val="center"/>
        </w:trPr>
        <w:tc>
          <w:tcPr>
            <w:tcW w:w="2341" w:type="dxa"/>
            <w:vMerge w:val="restart"/>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lastRenderedPageBreak/>
              <w:t xml:space="preserve">　　自然灾害救助</w:t>
            </w:r>
          </w:p>
        </w:tc>
        <w:tc>
          <w:tcPr>
            <w:tcW w:w="12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负责全县防灾减灾及救灾储备管理；开展应急避难场所建设；制定完善救灾应急预案，组织开展预案演练活动；开展灾害信息员体系和救灾装备建设；积极推进农房保险试点工作。统计、汇总、核查、会商灾情，发布灾情；紧急转移安置灾民；接收、分配物资并监督使用，落实民房恢复重建及灾民生活救助。指导全县救灾捐赠工作。</w:t>
            </w:r>
          </w:p>
        </w:tc>
        <w:tc>
          <w:tcPr>
            <w:tcW w:w="29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提高公民避灾自救能力和防灾减灾意识，提升全县重大自然灾害防御能力；完善县、乡两级物资储备；推进以农房保险为主要险种的救灾保险，提高抗灾水平。组织民房恢复重建及灾民生活救助，保证受灾群众基本生活得到及时救助。保证款物安全及时有效，为重特大自然灾害救助提供有力支持。</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突发灾害报灾时效性和准确性</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12</w:t>
            </w:r>
            <w:r w:rsidRPr="00EA1A2E">
              <w:rPr>
                <w:rFonts w:ascii="方正书宋_GBK" w:eastAsia="方正书宋_GBK" w:hint="eastAsia"/>
              </w:rPr>
              <w:t>小时内，准确度</w:t>
            </w:r>
            <w:r w:rsidRPr="00EA1A2E">
              <w:rPr>
                <w:rFonts w:ascii="方正书宋_GBK" w:eastAsia="方正书宋_GBK"/>
              </w:rPr>
              <w:t>98%</w:t>
            </w:r>
            <w:r w:rsidRPr="00EA1A2E">
              <w:rPr>
                <w:rFonts w:ascii="方正书宋_GBK" w:eastAsia="方正书宋_GBK" w:hint="eastAsia"/>
              </w:rPr>
              <w:t>及以上</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24</w:t>
            </w:r>
            <w:r w:rsidRPr="00EA1A2E">
              <w:rPr>
                <w:rFonts w:ascii="方正书宋_GBK" w:eastAsia="方正书宋_GBK" w:hint="eastAsia"/>
              </w:rPr>
              <w:t>小时内，准确度</w:t>
            </w:r>
            <w:r w:rsidRPr="00EA1A2E">
              <w:rPr>
                <w:rFonts w:ascii="方正书宋_GBK" w:eastAsia="方正书宋_GBK"/>
              </w:rPr>
              <w:t>95%</w:t>
            </w:r>
            <w:r w:rsidRPr="00EA1A2E">
              <w:rPr>
                <w:rFonts w:ascii="方正书宋_GBK" w:eastAsia="方正书宋_GBK" w:hint="eastAsia"/>
              </w:rPr>
              <w:t>及以上</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24</w:t>
            </w:r>
            <w:r w:rsidRPr="00EA1A2E">
              <w:rPr>
                <w:rFonts w:ascii="方正书宋_GBK" w:eastAsia="方正书宋_GBK" w:hint="eastAsia"/>
              </w:rPr>
              <w:t>小时内，准确度</w:t>
            </w:r>
            <w:r w:rsidRPr="00EA1A2E">
              <w:rPr>
                <w:rFonts w:ascii="方正书宋_GBK" w:eastAsia="方正书宋_GBK"/>
              </w:rPr>
              <w:t>90%</w:t>
            </w:r>
            <w:r w:rsidRPr="00EA1A2E">
              <w:rPr>
                <w:rFonts w:ascii="方正书宋_GBK" w:eastAsia="方正书宋_GBK" w:hint="eastAsia"/>
              </w:rPr>
              <w:t>及以上</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24</w:t>
            </w:r>
            <w:r w:rsidRPr="00EA1A2E">
              <w:rPr>
                <w:rFonts w:ascii="方正书宋_GBK" w:eastAsia="方正书宋_GBK" w:hint="eastAsia"/>
              </w:rPr>
              <w:t>小时内，准确度</w:t>
            </w:r>
            <w:r w:rsidRPr="00EA1A2E">
              <w:rPr>
                <w:rFonts w:ascii="方正书宋_GBK" w:eastAsia="方正书宋_GBK"/>
              </w:rPr>
              <w:t>90%</w:t>
            </w:r>
            <w:r>
              <w:rPr>
                <w:rFonts w:ascii="方正书宋_GBK" w:eastAsia="方正书宋_GBK" w:hint="eastAsia"/>
              </w:rPr>
              <w:t>以下</w:t>
            </w:r>
          </w:p>
        </w:tc>
      </w:tr>
      <w:tr w:rsidR="00B70833" w:rsidRPr="00EA1A2E" w:rsidTr="00963770">
        <w:trPr>
          <w:trHeight w:val="227"/>
          <w:jc w:val="center"/>
        </w:trPr>
        <w:tc>
          <w:tcPr>
            <w:tcW w:w="2341" w:type="dxa"/>
            <w:vMerge/>
            <w:shd w:val="clear" w:color="auto" w:fill="auto"/>
            <w:vAlign w:val="center"/>
          </w:tcPr>
          <w:p w:rsidR="00B70833" w:rsidRPr="00EA1A2E" w:rsidRDefault="00B70833" w:rsidP="00963770">
            <w:pPr>
              <w:spacing w:line="300" w:lineRule="exact"/>
              <w:jc w:val="left"/>
              <w:rPr>
                <w:rFonts w:ascii="方正书宋_GBK" w:eastAsia="方正书宋_GBK"/>
                <w:b/>
              </w:rPr>
            </w:pPr>
          </w:p>
        </w:tc>
        <w:tc>
          <w:tcPr>
            <w:tcW w:w="12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保险赔付农村住房数量占应赔付数量的比例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80%</w:t>
            </w:r>
          </w:p>
        </w:tc>
      </w:tr>
      <w:tr w:rsidR="00B70833" w:rsidRPr="00EA1A2E" w:rsidTr="00963770">
        <w:trPr>
          <w:trHeight w:val="227"/>
          <w:jc w:val="center"/>
        </w:trPr>
        <w:tc>
          <w:tcPr>
            <w:tcW w:w="2341" w:type="dxa"/>
            <w:vMerge/>
            <w:shd w:val="clear" w:color="auto" w:fill="auto"/>
            <w:vAlign w:val="center"/>
          </w:tcPr>
          <w:p w:rsidR="00B70833" w:rsidRPr="00EA1A2E" w:rsidRDefault="00B70833" w:rsidP="00963770">
            <w:pPr>
              <w:spacing w:line="300" w:lineRule="exact"/>
              <w:jc w:val="left"/>
              <w:rPr>
                <w:rFonts w:ascii="方正书宋_GBK" w:eastAsia="方正书宋_GBK"/>
                <w:b/>
              </w:rPr>
            </w:pPr>
          </w:p>
        </w:tc>
        <w:tc>
          <w:tcPr>
            <w:tcW w:w="12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落实救灾捐赠资金量占救灾捐赠资金总量的比例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80%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民政政务管理</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rPr>
              <w:t>44.56</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推进全县民政事业发展；负责民政事业资金管理、国有资产管理、内部审计、统计管理工作；组织民政系统干部培训教育等工作；开展全县民政系统信息化建设工作；负责本级政务公开、新闻宣传工作；承办群众的来信来访工作。</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建立和维护县民政系统政务公开平台，推进民政政府信息公开、政务公开，完成在县委、县政府系统信息考核任务；搞好群众来信来访工作，杜绝群体上访事件；民主行风评议保持全县领先地位。</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政务公开情况</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75%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70%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70%</w:t>
            </w:r>
          </w:p>
        </w:tc>
      </w:tr>
      <w:tr w:rsidR="00B70833" w:rsidRPr="00EA1A2E" w:rsidTr="00963770">
        <w:trPr>
          <w:trHeight w:val="227"/>
          <w:jc w:val="center"/>
        </w:trPr>
        <w:tc>
          <w:tcPr>
            <w:tcW w:w="2341" w:type="dxa"/>
            <w:vMerge w:val="restart"/>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lastRenderedPageBreak/>
              <w:t xml:space="preserve">　　综合业务管理</w:t>
            </w:r>
          </w:p>
        </w:tc>
        <w:tc>
          <w:tcPr>
            <w:tcW w:w="12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rPr>
              <w:t>43.36</w:t>
            </w:r>
          </w:p>
        </w:tc>
        <w:tc>
          <w:tcPr>
            <w:tcW w:w="29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组织开展全县民政行政执法监督检查工作；负责行政许可、行政处罚听证工作；组织民政政务公开和新闻宣传。</w:t>
            </w:r>
          </w:p>
        </w:tc>
        <w:tc>
          <w:tcPr>
            <w:tcW w:w="29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优抚对象的生活、住房、医疗困难得到有效解决，义务兵家庭优待工作全面落实。</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综合业务管理工作完成情况占综合业务管理工作任务的比例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90%</w:t>
            </w:r>
          </w:p>
        </w:tc>
      </w:tr>
      <w:tr w:rsidR="00B70833" w:rsidRPr="00EA1A2E" w:rsidTr="00963770">
        <w:trPr>
          <w:trHeight w:val="227"/>
          <w:jc w:val="center"/>
        </w:trPr>
        <w:tc>
          <w:tcPr>
            <w:tcW w:w="2341" w:type="dxa"/>
            <w:vMerge/>
            <w:shd w:val="clear" w:color="auto" w:fill="auto"/>
            <w:vAlign w:val="center"/>
          </w:tcPr>
          <w:p w:rsidR="00B70833" w:rsidRPr="00EA1A2E" w:rsidRDefault="00B70833" w:rsidP="00963770">
            <w:pPr>
              <w:spacing w:line="300" w:lineRule="exact"/>
              <w:jc w:val="left"/>
              <w:rPr>
                <w:rFonts w:ascii="方正书宋_GBK" w:eastAsia="方正书宋_GBK"/>
                <w:b/>
              </w:rPr>
            </w:pPr>
          </w:p>
        </w:tc>
        <w:tc>
          <w:tcPr>
            <w:tcW w:w="12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优抚对象生活抚恤兑付资金占应兑付额的比例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99%</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98%</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98%</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复员退伍军人及军休安置</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rPr>
              <w:t>1.20</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负责城镇退役士兵、转业士官安置工作；组织、指导全县退役士兵管理教育、职业技能培训、就业服务和法律援助工作；负责军队离退休干部、退休士官和军队无军籍退休退职职工接收安置和服务管理工作；负责军队离退休干部服务管理机构的建设和管理工作。</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阳光安置，保障退役士兵合法权益；加强职业教育和技能培训；按时足额发放各类经济补助。全面落实军队离退休干部、退休士官和军队无军籍退休退职职工的政治和生活待遇。</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实际享受军队无军籍退休职工地方性津补贴人数占应享受人数的比例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80%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基层政权和社区建设</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开展乡镇、街道办事处和基层群众自治组织、社区干部培训；指导村（居）民委员会民主选举、民主决策、民主管理和民主监督，村（居）务公开；指导城乡社区建设及服务管理工作。</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建立健全城乡基层群众自治组织，在村（居）民委员会实行</w:t>
            </w:r>
            <w:r w:rsidRPr="00EA1A2E">
              <w:rPr>
                <w:rFonts w:ascii="方正书宋_GBK" w:eastAsia="方正书宋_GBK" w:hint="cs"/>
              </w:rPr>
              <w:t>“</w:t>
            </w:r>
            <w:r w:rsidRPr="00EA1A2E">
              <w:rPr>
                <w:rFonts w:ascii="方正书宋_GBK" w:eastAsia="方正书宋_GBK" w:hint="eastAsia"/>
              </w:rPr>
              <w:t>四个民主</w:t>
            </w:r>
            <w:r w:rsidRPr="00EA1A2E">
              <w:rPr>
                <w:rFonts w:ascii="方正书宋_GBK" w:eastAsia="方正书宋_GBK" w:hint="cs"/>
              </w:rPr>
              <w:t>”</w:t>
            </w:r>
            <w:r w:rsidRPr="00EA1A2E">
              <w:rPr>
                <w:rFonts w:ascii="方正书宋_GBK" w:eastAsia="方正书宋_GBK" w:hint="eastAsia"/>
              </w:rPr>
              <w:t>；按照</w:t>
            </w:r>
            <w:r w:rsidRPr="00EA1A2E">
              <w:rPr>
                <w:rFonts w:ascii="方正书宋_GBK" w:eastAsia="方正书宋_GBK" w:hint="cs"/>
              </w:rPr>
              <w:t>“</w:t>
            </w:r>
            <w:r w:rsidRPr="00EA1A2E">
              <w:rPr>
                <w:rFonts w:ascii="方正书宋_GBK" w:eastAsia="方正书宋_GBK" w:hint="eastAsia"/>
              </w:rPr>
              <w:t>四有一创</w:t>
            </w:r>
            <w:r w:rsidRPr="00EA1A2E">
              <w:rPr>
                <w:rFonts w:ascii="方正书宋_GBK" w:eastAsia="方正书宋_GBK" w:hint="cs"/>
              </w:rPr>
              <w:t>”</w:t>
            </w:r>
            <w:r w:rsidRPr="00EA1A2E">
              <w:rPr>
                <w:rFonts w:ascii="方正书宋_GBK" w:eastAsia="方正书宋_GBK" w:hint="eastAsia"/>
              </w:rPr>
              <w:t>标准开展城市社区建设，按照农村社区建设实验全覆盖创建标准开展农村社区建设。</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村委会换届选举率是否低于上届水平</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高于</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持平</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低于</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低于</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社区文化、体育、教育和卫生工作</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丰富社区文化、社区体育、社区教育和社区卫生。</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不断满足居民物质、精神生活需求。</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社区文化开展情况</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75%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70%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70%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lastRenderedPageBreak/>
              <w:t xml:space="preserve">　　消夏晚会、提升居民物质文化需求</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丰富社区文化，社区体育、社区教育和社区卫生，不断满足居民物质，精神生活的需求</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活动参与群体满意度</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调查了解参与活动的相关群体及人员，对活动的满意程度</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60%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60%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人口及计划生育工作</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rPr>
              <w:t>39.10</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负责落实辖区内人口出生、计划生育工作。坚持计划生育基本国策，提供各类计划生育技术服务，建立计划生育利益导向机制，开展出生人口性别比治理以及流动人口计划生育管理等各项工作，核发独生子女奖励金、育龄小组长工资、退二胎家庭奖励金、计生专干工资。</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保持适度的低生育水平，有效保障计划生育家庭生活水平，提高妇女生殖健康水平，降低出生缺陷的发生，有效遏制出生人口性别比偏高问题。做好计划生育工作，强化对流动人口及特殊人群的规范化管理。</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核发独生子女奖励金、育龄小组长工资、退二胎家庭奖励金、计生专干工资。</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90%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计划生育家庭发展与利益导向机制建设</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通过实施国家奖扶、特扶等制度，创建幸福家庭等工作，全面提高计划生育家庭的发展能力。</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有效引导群众自觉实行计划生育，加强计划生育家庭的发展能力，提高计划生育家庭的凝聚力及成员幸福感。</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实际享受奖励扶助人数占应享受人数的比例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90%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计划生育指导与管理</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rPr>
              <w:t>39.10</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做好出生人口性别比治理工作，加强流动人口计划生育管理，提升基层基础计划生育队伍服务水平。</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逐步扩大流动人口卫生计生基本公共服务均等化覆盖面，提高计划生育依法行政能力，提高各类人群计划生育服务满意度，促进社会和谐发展。</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对流动人口计划生育工作满意的人数占调查有效总人数的比例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85%</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信访工作，安全生产、消防工作、铁路联防工作</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rPr>
              <w:t>55.00</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负责正常信访、非访、突发性及群体性事件的办理；提供相关服务保障；协助上级信访局</w:t>
            </w:r>
            <w:r w:rsidRPr="00EA1A2E">
              <w:rPr>
                <w:rFonts w:ascii="方正书宋_GBK" w:eastAsia="方正书宋_GBK" w:hint="eastAsia"/>
              </w:rPr>
              <w:lastRenderedPageBreak/>
              <w:t>处理越级上访；信访事项督查、复查复核、听证；负责县委县政府交办的其他事项。</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lastRenderedPageBreak/>
              <w:t>畅通信访渠道，减少信访案件，维护社会和谐稳定。</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信访案件解决情况</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85%</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lastRenderedPageBreak/>
              <w:t xml:space="preserve">　　综治市联网建设工作、综治中心建设工作、重点人暑期两个月稳控、严重精神障碍患者奖代补和监护</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做好两会期间、阅兵期间等信访稳定、铁路护路联防工作</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妥善处置非正常访，维护社会大局和谐稳定，做好护路工作。</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及时受理的信访事项数量占信访事项数量的比例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75%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70%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70%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在各大重点、敏感时期做好信访维稳工作</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rPr>
              <w:t>30.00</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进京、赴省接访、市两会及宾馆值班、重点人重点节日期间及重要政治敏感期间稳控、为各村信访问题特邀律师、重点信访人员看护、信访专线网络建设及日常信访活动</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妥善处置提案的各项工作及日常信访活动，维护社会大局和谐稳定。</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年度内已按期办结的案件数量占案件总数的比例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75%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70%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70%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安全生产知识宣传、监督、整治；应急</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rPr>
              <w:t>5.00</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开展禁毒、征兵、普法等活动的教育宣传</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提高人民法律意识和法律素质，增强法治化管理水平，促进民主与法制建设。完成征兵任务</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县组织普法考试覆盖人数</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75%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70%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70%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加强安全生产执法监察检查</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定期组织在全县开展安全生产督导检查活动，对重点行业和作业场所职业卫生安全生产进行督导检查，加强行政执法监察，依法对违法行为实施行政处罚；不断加强安全生产监管能力建设，改善执法检测、监察检查等能力。</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通过督导检查全县安全生产，最大限度地发现、纠正、督促企业消除各类隐患，预防和减少事故的发生，确保全县安全生产形势持续稳定好转</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当年实际执法检查的生产经营单位数与应检查单位总数的比例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70%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60%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60%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防汛工作、征兵、汛期应急工程、铁路护</w:t>
            </w:r>
            <w:r w:rsidRPr="00EA1A2E">
              <w:rPr>
                <w:rFonts w:ascii="方正书宋_GBK" w:eastAsia="方正书宋_GBK" w:hint="eastAsia"/>
                <w:b/>
              </w:rPr>
              <w:lastRenderedPageBreak/>
              <w:t>路</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rPr>
              <w:lastRenderedPageBreak/>
              <w:t>20.00</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做好防灾减灾及救灾储备管理；民兵整组、预备役登记；</w:t>
            </w:r>
            <w:r w:rsidRPr="00EA1A2E">
              <w:rPr>
                <w:rFonts w:ascii="方正书宋_GBK" w:eastAsia="方正书宋_GBK" w:hint="eastAsia"/>
              </w:rPr>
              <w:lastRenderedPageBreak/>
              <w:t>河道拓宽清淤、汛期应急工程；铁路沿线环境整治、两会铁路护路、重要时期临时铁路护路、暑期铁路护路</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lastRenderedPageBreak/>
              <w:t>提高抗灾水平；做好征兵工作；做好铁路护路工作</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突发灾害报灾时效性和</w:t>
            </w:r>
            <w:r w:rsidRPr="00EA1A2E">
              <w:rPr>
                <w:rFonts w:ascii="方正书宋_GBK" w:eastAsia="方正书宋_GBK" w:hint="eastAsia"/>
              </w:rPr>
              <w:lastRenderedPageBreak/>
              <w:t>准确性</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lastRenderedPageBreak/>
              <w:t>12</w:t>
            </w:r>
            <w:r w:rsidRPr="00EA1A2E">
              <w:rPr>
                <w:rFonts w:ascii="方正书宋_GBK" w:eastAsia="方正书宋_GBK" w:hint="eastAsia"/>
              </w:rPr>
              <w:t>小时</w:t>
            </w:r>
            <w:r w:rsidRPr="00EA1A2E">
              <w:rPr>
                <w:rFonts w:ascii="方正书宋_GBK" w:eastAsia="方正书宋_GBK" w:hint="eastAsia"/>
              </w:rPr>
              <w:lastRenderedPageBreak/>
              <w:t>内，准确度</w:t>
            </w:r>
            <w:r w:rsidRPr="00EA1A2E">
              <w:rPr>
                <w:rFonts w:ascii="方正书宋_GBK" w:eastAsia="方正书宋_GBK"/>
              </w:rPr>
              <w:t>98%</w:t>
            </w:r>
            <w:r w:rsidRPr="00EA1A2E">
              <w:rPr>
                <w:rFonts w:ascii="方正书宋_GBK" w:eastAsia="方正书宋_GBK" w:hint="eastAsia"/>
              </w:rPr>
              <w:t>及以上</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lastRenderedPageBreak/>
              <w:t>24</w:t>
            </w:r>
            <w:r w:rsidRPr="00EA1A2E">
              <w:rPr>
                <w:rFonts w:ascii="方正书宋_GBK" w:eastAsia="方正书宋_GBK" w:hint="eastAsia"/>
              </w:rPr>
              <w:t>小时</w:t>
            </w:r>
            <w:r w:rsidRPr="00EA1A2E">
              <w:rPr>
                <w:rFonts w:ascii="方正书宋_GBK" w:eastAsia="方正书宋_GBK" w:hint="eastAsia"/>
              </w:rPr>
              <w:lastRenderedPageBreak/>
              <w:t>内，准确度</w:t>
            </w:r>
            <w:r w:rsidRPr="00EA1A2E">
              <w:rPr>
                <w:rFonts w:ascii="方正书宋_GBK" w:eastAsia="方正书宋_GBK"/>
              </w:rPr>
              <w:t>95%</w:t>
            </w:r>
            <w:r w:rsidRPr="00EA1A2E">
              <w:rPr>
                <w:rFonts w:ascii="方正书宋_GBK" w:eastAsia="方正书宋_GBK" w:hint="eastAsia"/>
              </w:rPr>
              <w:t>及以上</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lastRenderedPageBreak/>
              <w:t>24</w:t>
            </w:r>
            <w:r w:rsidRPr="00EA1A2E">
              <w:rPr>
                <w:rFonts w:ascii="方正书宋_GBK" w:eastAsia="方正书宋_GBK" w:hint="eastAsia"/>
              </w:rPr>
              <w:t>小时</w:t>
            </w:r>
            <w:r w:rsidRPr="00EA1A2E">
              <w:rPr>
                <w:rFonts w:ascii="方正书宋_GBK" w:eastAsia="方正书宋_GBK" w:hint="eastAsia"/>
              </w:rPr>
              <w:lastRenderedPageBreak/>
              <w:t>内，准确度</w:t>
            </w:r>
            <w:r w:rsidRPr="00EA1A2E">
              <w:rPr>
                <w:rFonts w:ascii="方正书宋_GBK" w:eastAsia="方正书宋_GBK"/>
              </w:rPr>
              <w:t>90%</w:t>
            </w:r>
            <w:r w:rsidRPr="00EA1A2E">
              <w:rPr>
                <w:rFonts w:ascii="方正书宋_GBK" w:eastAsia="方正书宋_GBK" w:hint="eastAsia"/>
              </w:rPr>
              <w:t>及以上</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lastRenderedPageBreak/>
              <w:t>24</w:t>
            </w:r>
            <w:r w:rsidRPr="00EA1A2E">
              <w:rPr>
                <w:rFonts w:ascii="方正书宋_GBK" w:eastAsia="方正书宋_GBK" w:hint="eastAsia"/>
              </w:rPr>
              <w:t>小时</w:t>
            </w:r>
            <w:r w:rsidRPr="00EA1A2E">
              <w:rPr>
                <w:rFonts w:ascii="方正书宋_GBK" w:eastAsia="方正书宋_GBK" w:hint="eastAsia"/>
              </w:rPr>
              <w:lastRenderedPageBreak/>
              <w:t>内，准确度</w:t>
            </w:r>
            <w:r w:rsidRPr="00EA1A2E">
              <w:rPr>
                <w:rFonts w:ascii="方正书宋_GBK" w:eastAsia="方正书宋_GBK"/>
              </w:rPr>
              <w:t>90%</w:t>
            </w:r>
            <w:r>
              <w:rPr>
                <w:rFonts w:ascii="方正书宋_GBK" w:eastAsia="方正书宋_GBK" w:hint="eastAsia"/>
              </w:rPr>
              <w:t>以下</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lastRenderedPageBreak/>
              <w:t>完成区政府交办的其他重点项目工作任务</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rPr>
              <w:t>710.76</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完成区政府交办的其他工作任务如：唐丰路绿化刘家洼拆迁民房</w:t>
            </w:r>
            <w:r w:rsidRPr="00EA1A2E">
              <w:rPr>
                <w:rFonts w:ascii="方正书宋_GBK" w:eastAsia="方正书宋_GBK"/>
              </w:rPr>
              <w:t>72</w:t>
            </w:r>
            <w:r w:rsidRPr="00EA1A2E">
              <w:rPr>
                <w:rFonts w:ascii="方正书宋_GBK" w:eastAsia="方正书宋_GBK" w:hint="eastAsia"/>
              </w:rPr>
              <w:t>户加北扩区拆迁</w:t>
            </w:r>
            <w:r w:rsidRPr="00EA1A2E">
              <w:rPr>
                <w:rFonts w:ascii="方正书宋_GBK" w:eastAsia="方正书宋_GBK"/>
              </w:rPr>
              <w:t>2</w:t>
            </w:r>
            <w:r w:rsidRPr="00EA1A2E">
              <w:rPr>
                <w:rFonts w:ascii="方正书宋_GBK" w:eastAsia="方正书宋_GBK" w:hint="eastAsia"/>
              </w:rPr>
              <w:t>户、刘家洼村绿化拆迁户返迁过渡费发放；唐丰路绿化、西外环北路绿化租金；重点项目清场费；违法建筑执法</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完成区政府交办的其他工作任务</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拆迁资金发放情况</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60%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40%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40%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区政府交办的其他工作任务</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rPr>
              <w:t>710.76</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区政府交办的其他工作任务</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确保各项资金顺利发放</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完成率</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60%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40%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40%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食品安全管理</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对食品生产、流通、餐饮消费各环节进行监管、及时发现和排除食品安全问题，确保大型活动期间的食品安全</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通过对食品各个环节的强力监管，及时发现食品监管中存在的问题，做好重大活动和暑期食品安全保障</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食品安全检查</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60%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40%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40%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食品安全监管、宣传、培训</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通过对食品生产、流通、餐饮消费环节和保健食品的强力监管，及时发现和排除食品安全问题；规范重大活动餐饮服务单位食品安全监管，确保大型政治、经济、文化、体育活动以及在我县范围内举办各类大型会议等活动期间的餐饮服务食品安全。</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确保食品生产、流通、消费环节和保健食品不出现重大事故；提升重大活动餐饮服务食品安全监管水平</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实际抽检批次占计划批次的比例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80%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lastRenderedPageBreak/>
              <w:t>推进新农村建设</w:t>
            </w:r>
            <w:r w:rsidRPr="00EA1A2E">
              <w:rPr>
                <w:rFonts w:ascii="方正书宋_GBK" w:eastAsia="方正书宋_GBK"/>
                <w:b/>
              </w:rPr>
              <w:t>;</w:t>
            </w:r>
            <w:r w:rsidRPr="00EA1A2E">
              <w:rPr>
                <w:rFonts w:ascii="方正书宋_GBK" w:eastAsia="方正书宋_GBK" w:hint="eastAsia"/>
                <w:b/>
              </w:rPr>
              <w:t>指导推进农村改革</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按照省、市要求，全面深化农村重点领域、关键环节改革，加快推进农业农村体制机制创新，增强全县农村经济社会发展活力。全面深化农村重点领域、关键环节改革，加快推进农业农村体制机制创新，增强全省农村经济社会发展活力。</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使农业增效、农民增收、农村增活力。全面深化农村重点领域、关键环节改革，加快推进农业农村体制机制创新，增强全省农村经济社会发展活力。</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农村改造情况</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60%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40%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40%</w:t>
            </w:r>
          </w:p>
        </w:tc>
      </w:tr>
      <w:tr w:rsidR="00B70833" w:rsidRPr="00EA1A2E" w:rsidTr="00963770">
        <w:trPr>
          <w:trHeight w:val="227"/>
          <w:jc w:val="center"/>
        </w:trPr>
        <w:tc>
          <w:tcPr>
            <w:tcW w:w="2341" w:type="dxa"/>
            <w:vMerge w:val="restart"/>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指导农村综合改革</w:t>
            </w:r>
          </w:p>
        </w:tc>
        <w:tc>
          <w:tcPr>
            <w:tcW w:w="12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协调指导推进土地流转、村集体股份制改造等农村综合改革，创新农村基本经营制度，完善相关机制建设。</w:t>
            </w:r>
          </w:p>
        </w:tc>
        <w:tc>
          <w:tcPr>
            <w:tcW w:w="29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围绕农村改造</w:t>
            </w:r>
            <w:r w:rsidRPr="00EA1A2E">
              <w:rPr>
                <w:rFonts w:ascii="方正书宋_GBK" w:eastAsia="方正书宋_GBK"/>
              </w:rPr>
              <w:t>15</w:t>
            </w:r>
            <w:r w:rsidRPr="00EA1A2E">
              <w:rPr>
                <w:rFonts w:ascii="方正书宋_GBK" w:eastAsia="方正书宋_GBK" w:hint="eastAsia"/>
              </w:rPr>
              <w:t>件实事，突出重点，因地制宜，按照分期分批推进的要求，每年选定一批重点村实施改造提升。</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当年县级农村产权流转交易平台建设完成情况</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60%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60%</w:t>
            </w:r>
          </w:p>
        </w:tc>
      </w:tr>
      <w:tr w:rsidR="00B70833" w:rsidRPr="00EA1A2E" w:rsidTr="00963770">
        <w:trPr>
          <w:trHeight w:val="227"/>
          <w:jc w:val="center"/>
        </w:trPr>
        <w:tc>
          <w:tcPr>
            <w:tcW w:w="2341" w:type="dxa"/>
            <w:vMerge/>
            <w:shd w:val="clear" w:color="auto" w:fill="auto"/>
            <w:vAlign w:val="center"/>
          </w:tcPr>
          <w:p w:rsidR="00B70833" w:rsidRPr="00EA1A2E" w:rsidRDefault="00B70833" w:rsidP="00963770">
            <w:pPr>
              <w:spacing w:line="300" w:lineRule="exact"/>
              <w:jc w:val="left"/>
              <w:rPr>
                <w:rFonts w:ascii="方正书宋_GBK" w:eastAsia="方正书宋_GBK"/>
                <w:b/>
              </w:rPr>
            </w:pPr>
          </w:p>
        </w:tc>
        <w:tc>
          <w:tcPr>
            <w:tcW w:w="12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农村综合改革任务完成情况</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60%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60%</w:t>
            </w:r>
          </w:p>
        </w:tc>
      </w:tr>
      <w:tr w:rsidR="00B70833" w:rsidRPr="00EA1A2E" w:rsidTr="00963770">
        <w:trPr>
          <w:trHeight w:val="227"/>
          <w:jc w:val="center"/>
        </w:trPr>
        <w:tc>
          <w:tcPr>
            <w:tcW w:w="2341" w:type="dxa"/>
            <w:vMerge/>
            <w:shd w:val="clear" w:color="auto" w:fill="auto"/>
            <w:vAlign w:val="center"/>
          </w:tcPr>
          <w:p w:rsidR="00B70833" w:rsidRPr="00EA1A2E" w:rsidRDefault="00B70833" w:rsidP="00963770">
            <w:pPr>
              <w:spacing w:line="300" w:lineRule="exact"/>
              <w:jc w:val="left"/>
              <w:rPr>
                <w:rFonts w:ascii="方正书宋_GBK" w:eastAsia="方正书宋_GBK"/>
                <w:b/>
              </w:rPr>
            </w:pPr>
          </w:p>
        </w:tc>
        <w:tc>
          <w:tcPr>
            <w:tcW w:w="12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当年完成建设任务的重点村占年度任务的比例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70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70</w:t>
            </w:r>
          </w:p>
        </w:tc>
      </w:tr>
      <w:tr w:rsidR="00B70833" w:rsidRPr="00EA1A2E" w:rsidTr="00963770">
        <w:trPr>
          <w:trHeight w:val="227"/>
          <w:jc w:val="center"/>
        </w:trPr>
        <w:tc>
          <w:tcPr>
            <w:tcW w:w="2341" w:type="dxa"/>
            <w:vMerge/>
            <w:shd w:val="clear" w:color="auto" w:fill="auto"/>
            <w:vAlign w:val="center"/>
          </w:tcPr>
          <w:p w:rsidR="00B70833" w:rsidRPr="00EA1A2E" w:rsidRDefault="00B70833" w:rsidP="00963770">
            <w:pPr>
              <w:spacing w:line="300" w:lineRule="exact"/>
              <w:jc w:val="left"/>
              <w:rPr>
                <w:rFonts w:ascii="方正书宋_GBK" w:eastAsia="方正书宋_GBK"/>
                <w:b/>
              </w:rPr>
            </w:pPr>
          </w:p>
        </w:tc>
        <w:tc>
          <w:tcPr>
            <w:tcW w:w="12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达标的美丽乡村数占年度建设任务的比例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70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70</w:t>
            </w:r>
          </w:p>
        </w:tc>
      </w:tr>
      <w:tr w:rsidR="00B70833" w:rsidRPr="00EA1A2E" w:rsidTr="00963770">
        <w:trPr>
          <w:trHeight w:val="227"/>
          <w:jc w:val="center"/>
        </w:trPr>
        <w:tc>
          <w:tcPr>
            <w:tcW w:w="2341" w:type="dxa"/>
            <w:vMerge w:val="restart"/>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新民居中心村建设</w:t>
            </w:r>
          </w:p>
        </w:tc>
        <w:tc>
          <w:tcPr>
            <w:tcW w:w="12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推进新民居中心村示范工程建设，打造符合全面小康要求的新型农村社区和美丽乡村。</w:t>
            </w:r>
          </w:p>
        </w:tc>
        <w:tc>
          <w:tcPr>
            <w:tcW w:w="29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按照三年建设周期，建设一批多种类型、有示范意义的新民居中心村示范点。</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当年按规定要求完成开工任务的中心村示范点占全部新启</w:t>
            </w:r>
            <w:r w:rsidRPr="00EA1A2E">
              <w:rPr>
                <w:rFonts w:ascii="方正书宋_GBK" w:eastAsia="方正书宋_GBK" w:hint="eastAsia"/>
              </w:rPr>
              <w:lastRenderedPageBreak/>
              <w:t>动中心村示范点的比例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lastRenderedPageBreak/>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60%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60%</w:t>
            </w:r>
          </w:p>
        </w:tc>
      </w:tr>
      <w:tr w:rsidR="00B70833" w:rsidRPr="00EA1A2E" w:rsidTr="00963770">
        <w:trPr>
          <w:trHeight w:val="227"/>
          <w:jc w:val="center"/>
        </w:trPr>
        <w:tc>
          <w:tcPr>
            <w:tcW w:w="2341" w:type="dxa"/>
            <w:vMerge/>
            <w:shd w:val="clear" w:color="auto" w:fill="auto"/>
            <w:vAlign w:val="center"/>
          </w:tcPr>
          <w:p w:rsidR="00B70833" w:rsidRPr="00EA1A2E" w:rsidRDefault="00B70833" w:rsidP="00963770">
            <w:pPr>
              <w:spacing w:line="300" w:lineRule="exact"/>
              <w:jc w:val="left"/>
              <w:rPr>
                <w:rFonts w:ascii="方正书宋_GBK" w:eastAsia="方正书宋_GBK"/>
                <w:b/>
              </w:rPr>
            </w:pPr>
          </w:p>
        </w:tc>
        <w:tc>
          <w:tcPr>
            <w:tcW w:w="12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当年按计划要求完成任务的中心村示范点占其全部任务的比例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60%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60%</w:t>
            </w:r>
          </w:p>
        </w:tc>
      </w:tr>
      <w:tr w:rsidR="00B70833" w:rsidRPr="00EA1A2E" w:rsidTr="00963770">
        <w:trPr>
          <w:trHeight w:val="227"/>
          <w:jc w:val="center"/>
        </w:trPr>
        <w:tc>
          <w:tcPr>
            <w:tcW w:w="2341" w:type="dxa"/>
            <w:vMerge/>
            <w:shd w:val="clear" w:color="auto" w:fill="auto"/>
            <w:vAlign w:val="center"/>
          </w:tcPr>
          <w:p w:rsidR="00B70833" w:rsidRPr="00EA1A2E" w:rsidRDefault="00B70833" w:rsidP="00963770">
            <w:pPr>
              <w:spacing w:line="300" w:lineRule="exact"/>
              <w:jc w:val="left"/>
              <w:rPr>
                <w:rFonts w:ascii="方正书宋_GBK" w:eastAsia="方正书宋_GBK"/>
                <w:b/>
              </w:rPr>
            </w:pPr>
          </w:p>
        </w:tc>
        <w:tc>
          <w:tcPr>
            <w:tcW w:w="12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调查了解村民对新民居中心村建设内容及结果的满意程度</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60%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60%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干部管理</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rPr>
              <w:t>101.61</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做好换届工作，选优配强各级领导班子；指导领导班子的思想作风建设；负责组织部门干部监督工作的综合、协调。</w:t>
            </w:r>
          </w:p>
        </w:tc>
        <w:tc>
          <w:tcPr>
            <w:tcW w:w="2976" w:type="dxa"/>
            <w:shd w:val="clear" w:color="auto" w:fill="auto"/>
            <w:vAlign w:val="center"/>
          </w:tcPr>
          <w:p w:rsidR="00B70833" w:rsidRPr="00EA1A2E" w:rsidRDefault="00B70833" w:rsidP="00963770">
            <w:pPr>
              <w:pStyle w:val="a8"/>
            </w:pPr>
            <w:r w:rsidRPr="00EA1A2E">
              <w:rPr>
                <w:rFonts w:hint="eastAsia"/>
              </w:rPr>
              <w:t>落实国家工资政策和涉及领导干部收入分配的相关政策，准确高效办理管理干部的工资及退休费审批；培养锻炼干部，提高干部整体素质；为各级领导班子储配人才；进一步增强我办事处干部教育培训工作的统筹性、针对性、有效性，不断提高干部素质和业务能力。</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提高干部素质和业务能力</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60%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60%</w:t>
            </w:r>
          </w:p>
        </w:tc>
      </w:tr>
      <w:tr w:rsidR="00B70833" w:rsidRPr="00EA1A2E" w:rsidTr="00963770">
        <w:trPr>
          <w:trHeight w:val="227"/>
          <w:jc w:val="center"/>
        </w:trPr>
        <w:tc>
          <w:tcPr>
            <w:tcW w:w="2341" w:type="dxa"/>
            <w:vMerge w:val="restart"/>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干部、村两委、离任村干部管理</w:t>
            </w:r>
          </w:p>
        </w:tc>
        <w:tc>
          <w:tcPr>
            <w:tcW w:w="12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rPr>
              <w:t>101.61</w:t>
            </w:r>
          </w:p>
        </w:tc>
        <w:tc>
          <w:tcPr>
            <w:tcW w:w="29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配合上级组织部做好干部、两委任职考察；做好村级领导班子换届工作；负责管理干部（离任村干部）的考察和办理任免、工资、保险、待遇、生活补贴（主要针对离任村干部）、退</w:t>
            </w:r>
            <w:r w:rsidRPr="00EA1A2E">
              <w:rPr>
                <w:rFonts w:ascii="方正书宋_GBK" w:eastAsia="方正书宋_GBK" w:hint="eastAsia"/>
              </w:rPr>
              <w:lastRenderedPageBreak/>
              <w:t>（离）休审批手续。</w:t>
            </w:r>
          </w:p>
        </w:tc>
        <w:tc>
          <w:tcPr>
            <w:tcW w:w="29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lastRenderedPageBreak/>
              <w:t>加强党组织建设和党员管理</w:t>
            </w:r>
            <w:r w:rsidRPr="00EA1A2E">
              <w:rPr>
                <w:rFonts w:ascii="方正书宋_GBK" w:eastAsia="方正书宋_GBK"/>
              </w:rPr>
              <w:t>,</w:t>
            </w:r>
            <w:r w:rsidRPr="00EA1A2E">
              <w:rPr>
                <w:rFonts w:ascii="方正书宋_GBK" w:eastAsia="方正书宋_GBK" w:hint="eastAsia"/>
              </w:rPr>
              <w:t>不断提高执政能力和领导水平</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已落实个人待遇的干部数量占应落实个人待遇的干部数量的比例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90%</w:t>
            </w:r>
          </w:p>
        </w:tc>
      </w:tr>
      <w:tr w:rsidR="00B70833" w:rsidRPr="00EA1A2E" w:rsidTr="00963770">
        <w:trPr>
          <w:trHeight w:val="227"/>
          <w:jc w:val="center"/>
        </w:trPr>
        <w:tc>
          <w:tcPr>
            <w:tcW w:w="2341" w:type="dxa"/>
            <w:vMerge/>
            <w:shd w:val="clear" w:color="auto" w:fill="auto"/>
            <w:vAlign w:val="center"/>
          </w:tcPr>
          <w:p w:rsidR="00B70833" w:rsidRPr="00EA1A2E" w:rsidRDefault="00B70833" w:rsidP="00963770">
            <w:pPr>
              <w:spacing w:line="300" w:lineRule="exact"/>
              <w:jc w:val="left"/>
              <w:rPr>
                <w:rFonts w:ascii="方正书宋_GBK" w:eastAsia="方正书宋_GBK"/>
                <w:b/>
              </w:rPr>
            </w:pPr>
          </w:p>
        </w:tc>
        <w:tc>
          <w:tcPr>
            <w:tcW w:w="12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领导班子换届工作完成量占应换届数量的比例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98%</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80%</w:t>
            </w:r>
          </w:p>
        </w:tc>
      </w:tr>
      <w:tr w:rsidR="00B70833" w:rsidRPr="00EA1A2E" w:rsidTr="00963770">
        <w:trPr>
          <w:trHeight w:val="227"/>
          <w:jc w:val="center"/>
        </w:trPr>
        <w:tc>
          <w:tcPr>
            <w:tcW w:w="2341" w:type="dxa"/>
            <w:vMerge/>
            <w:shd w:val="clear" w:color="auto" w:fill="auto"/>
            <w:vAlign w:val="center"/>
          </w:tcPr>
          <w:p w:rsidR="00B70833" w:rsidRPr="00EA1A2E" w:rsidRDefault="00B70833" w:rsidP="00963770">
            <w:pPr>
              <w:spacing w:line="300" w:lineRule="exact"/>
              <w:jc w:val="left"/>
              <w:rPr>
                <w:rFonts w:ascii="方正书宋_GBK" w:eastAsia="方正书宋_GBK"/>
                <w:b/>
              </w:rPr>
            </w:pPr>
          </w:p>
        </w:tc>
        <w:tc>
          <w:tcPr>
            <w:tcW w:w="12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已实现规范管理的干部数量的比率</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90%</w:t>
            </w:r>
          </w:p>
        </w:tc>
      </w:tr>
      <w:tr w:rsidR="00B70833" w:rsidRPr="00EA1A2E" w:rsidTr="00963770">
        <w:trPr>
          <w:trHeight w:val="227"/>
          <w:jc w:val="center"/>
        </w:trPr>
        <w:tc>
          <w:tcPr>
            <w:tcW w:w="2341" w:type="dxa"/>
            <w:vMerge/>
            <w:shd w:val="clear" w:color="auto" w:fill="auto"/>
            <w:vAlign w:val="center"/>
          </w:tcPr>
          <w:p w:rsidR="00B70833" w:rsidRPr="00EA1A2E" w:rsidRDefault="00B70833" w:rsidP="00963770">
            <w:pPr>
              <w:spacing w:line="300" w:lineRule="exact"/>
              <w:jc w:val="left"/>
              <w:rPr>
                <w:rFonts w:ascii="方正书宋_GBK" w:eastAsia="方正书宋_GBK"/>
                <w:b/>
              </w:rPr>
            </w:pPr>
          </w:p>
        </w:tc>
        <w:tc>
          <w:tcPr>
            <w:tcW w:w="12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年度内办事处党员现代远程教育完成课时量</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40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30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20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20</w:t>
            </w:r>
          </w:p>
        </w:tc>
      </w:tr>
      <w:tr w:rsidR="00B70833" w:rsidRPr="00EA1A2E" w:rsidTr="00963770">
        <w:trPr>
          <w:trHeight w:val="227"/>
          <w:jc w:val="center"/>
        </w:trPr>
        <w:tc>
          <w:tcPr>
            <w:tcW w:w="2341" w:type="dxa"/>
            <w:vMerge/>
            <w:shd w:val="clear" w:color="auto" w:fill="auto"/>
            <w:vAlign w:val="center"/>
          </w:tcPr>
          <w:p w:rsidR="00B70833" w:rsidRPr="00EA1A2E" w:rsidRDefault="00B70833" w:rsidP="00963770">
            <w:pPr>
              <w:spacing w:line="300" w:lineRule="exact"/>
              <w:jc w:val="left"/>
              <w:rPr>
                <w:rFonts w:ascii="方正书宋_GBK" w:eastAsia="方正书宋_GBK"/>
                <w:b/>
              </w:rPr>
            </w:pPr>
          </w:p>
        </w:tc>
        <w:tc>
          <w:tcPr>
            <w:tcW w:w="12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到岗大学生村官占全年选聘大学生村官的比例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80%</w:t>
            </w:r>
          </w:p>
        </w:tc>
      </w:tr>
      <w:tr w:rsidR="00B70833" w:rsidRPr="00EA1A2E" w:rsidTr="00963770">
        <w:trPr>
          <w:trHeight w:val="227"/>
          <w:jc w:val="center"/>
        </w:trPr>
        <w:tc>
          <w:tcPr>
            <w:tcW w:w="2341" w:type="dxa"/>
            <w:vMerge/>
            <w:shd w:val="clear" w:color="auto" w:fill="auto"/>
            <w:vAlign w:val="center"/>
          </w:tcPr>
          <w:p w:rsidR="00B70833" w:rsidRPr="00EA1A2E" w:rsidRDefault="00B70833" w:rsidP="00963770">
            <w:pPr>
              <w:spacing w:line="300" w:lineRule="exact"/>
              <w:jc w:val="left"/>
              <w:rPr>
                <w:rFonts w:ascii="方正书宋_GBK" w:eastAsia="方正书宋_GBK"/>
                <w:b/>
              </w:rPr>
            </w:pPr>
          </w:p>
        </w:tc>
        <w:tc>
          <w:tcPr>
            <w:tcW w:w="12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完成换届的农村党组织数量占应换届农村党组织数量的比例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98%</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80%</w:t>
            </w:r>
          </w:p>
        </w:tc>
      </w:tr>
      <w:tr w:rsidR="00B70833" w:rsidRPr="00EA1A2E" w:rsidTr="00963770">
        <w:trPr>
          <w:trHeight w:val="227"/>
          <w:jc w:val="center"/>
        </w:trPr>
        <w:tc>
          <w:tcPr>
            <w:tcW w:w="2341" w:type="dxa"/>
            <w:vMerge w:val="restart"/>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干部队伍管理</w:t>
            </w:r>
          </w:p>
        </w:tc>
        <w:tc>
          <w:tcPr>
            <w:tcW w:w="12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负责组织对干部考核工作的指导和督导检查</w:t>
            </w:r>
            <w:r w:rsidRPr="00EA1A2E">
              <w:rPr>
                <w:rFonts w:ascii="方正书宋_GBK" w:eastAsia="方正书宋_GBK"/>
              </w:rPr>
              <w:t>,</w:t>
            </w:r>
            <w:r w:rsidRPr="00EA1A2E">
              <w:rPr>
                <w:rFonts w:ascii="方正书宋_GBK" w:eastAsia="方正书宋_GBK" w:hint="eastAsia"/>
              </w:rPr>
              <w:t>组织实施领导班子和领导干部的年度综合考核评价工作，制定村两委成员及大学生村官年度考核奖金；负责对组织部门干部监督工作的综合、协调和宏观指导；承</w:t>
            </w:r>
            <w:r w:rsidRPr="00EA1A2E">
              <w:rPr>
                <w:rFonts w:ascii="方正书宋_GBK" w:eastAsia="方正书宋_GBK" w:hint="eastAsia"/>
              </w:rPr>
              <w:lastRenderedPageBreak/>
              <w:t>办部分干部的调配、交流及安置事宜；承办选调优秀应届大学毕业生到基层工作。</w:t>
            </w:r>
          </w:p>
        </w:tc>
        <w:tc>
          <w:tcPr>
            <w:tcW w:w="2976" w:type="dxa"/>
            <w:vMerge w:val="restart"/>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lastRenderedPageBreak/>
              <w:t>完成领导班子和领导干部年度综合考核评价工作，加强干部调研。</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年度内对贯彻执行《干部任用条例》及有关党内法规情况进行监督检查涉及的有关单</w:t>
            </w:r>
            <w:r w:rsidRPr="00EA1A2E">
              <w:rPr>
                <w:rFonts w:ascii="方正书宋_GBK" w:eastAsia="方正书宋_GBK" w:hint="eastAsia"/>
              </w:rPr>
              <w:lastRenderedPageBreak/>
              <w:t>位（地方）数量占计划监督检查单位数量的比例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lastRenderedPageBreak/>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90%</w:t>
            </w:r>
          </w:p>
        </w:tc>
      </w:tr>
      <w:tr w:rsidR="00B70833" w:rsidRPr="00EA1A2E" w:rsidTr="00963770">
        <w:trPr>
          <w:trHeight w:val="227"/>
          <w:jc w:val="center"/>
        </w:trPr>
        <w:tc>
          <w:tcPr>
            <w:tcW w:w="2341" w:type="dxa"/>
            <w:vMerge/>
            <w:shd w:val="clear" w:color="auto" w:fill="auto"/>
            <w:vAlign w:val="center"/>
          </w:tcPr>
          <w:p w:rsidR="00B70833" w:rsidRPr="00EA1A2E" w:rsidRDefault="00B70833" w:rsidP="00963770">
            <w:pPr>
              <w:spacing w:line="300" w:lineRule="exact"/>
              <w:jc w:val="left"/>
              <w:rPr>
                <w:rFonts w:ascii="方正书宋_GBK" w:eastAsia="方正书宋_GBK"/>
                <w:b/>
              </w:rPr>
            </w:pPr>
          </w:p>
        </w:tc>
        <w:tc>
          <w:tcPr>
            <w:tcW w:w="12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vMerge/>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年度内领导班子和领导干部年度综合考核评价工作的完成量占计划开展工作量的比例</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90%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完善村级活动场所</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前白寺口村、李各庄村两个村级活动场所装修改造</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完成两个村级活动场所改造</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装修改造程度</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60%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40%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40%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党政综合事务</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负责综合协调、信息反馈、档案管理和机关事务管理；负责基层机构编制、人事劳资。</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承担系统综合业务管理如：交暖气费、水费、电费、网费；办公用品、设备采买；会议开展；办公场所搬迁改造；便民服务大厅改造</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协调各部门,完成上级交办的工作</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90%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搞好各种服务保障</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综合事务管理</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保障机关后勤工作；办公楼物业管理和机关食堂管理；机关办公楼修缮、供水、供电、供暖以及机关环境绿化美化、卫生保洁、安全保卫。</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满意度</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rPr>
              <w:t>100%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95%</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90%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90%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妇女联合会</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开展</w:t>
            </w:r>
            <w:r w:rsidRPr="00EA1A2E">
              <w:rPr>
                <w:rFonts w:ascii="方正书宋_GBK" w:eastAsia="方正书宋_GBK" w:hint="cs"/>
              </w:rPr>
              <w:t>“</w:t>
            </w:r>
            <w:r w:rsidRPr="00EA1A2E">
              <w:rPr>
                <w:rFonts w:ascii="方正书宋_GBK" w:eastAsia="方正书宋_GBK" w:hint="eastAsia"/>
              </w:rPr>
              <w:t>三有两突出</w:t>
            </w:r>
            <w:r w:rsidRPr="00EA1A2E">
              <w:rPr>
                <w:rFonts w:ascii="方正书宋_GBK" w:eastAsia="方正书宋_GBK" w:hint="cs"/>
              </w:rPr>
              <w:t>”</w:t>
            </w:r>
            <w:r w:rsidRPr="00EA1A2E">
              <w:rPr>
                <w:rFonts w:ascii="方正书宋_GBK" w:eastAsia="方正书宋_GBK" w:hint="eastAsia"/>
              </w:rPr>
              <w:t>基层妇联组织示范创建活动</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开展</w:t>
            </w:r>
            <w:r w:rsidRPr="00EA1A2E">
              <w:rPr>
                <w:rFonts w:ascii="方正书宋_GBK" w:eastAsia="方正书宋_GBK" w:hint="cs"/>
              </w:rPr>
              <w:t>“</w:t>
            </w:r>
            <w:r w:rsidRPr="00EA1A2E">
              <w:rPr>
                <w:rFonts w:ascii="方正书宋_GBK" w:eastAsia="方正书宋_GBK" w:hint="eastAsia"/>
              </w:rPr>
              <w:t>三有两突出</w:t>
            </w:r>
            <w:r w:rsidRPr="00EA1A2E">
              <w:rPr>
                <w:rFonts w:ascii="方正书宋_GBK" w:eastAsia="方正书宋_GBK" w:hint="cs"/>
              </w:rPr>
              <w:t>”</w:t>
            </w:r>
            <w:r w:rsidRPr="00EA1A2E">
              <w:rPr>
                <w:rFonts w:ascii="方正书宋_GBK" w:eastAsia="方正书宋_GBK" w:hint="eastAsia"/>
              </w:rPr>
              <w:t>基层妇联组织示范创建活动</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开展好各项工作</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开展</w:t>
            </w:r>
            <w:r w:rsidRPr="00EA1A2E">
              <w:rPr>
                <w:rFonts w:ascii="方正书宋_GBK" w:eastAsia="方正书宋_GBK" w:hint="cs"/>
              </w:rPr>
              <w:t>“</w:t>
            </w:r>
            <w:r w:rsidRPr="00EA1A2E">
              <w:rPr>
                <w:rFonts w:ascii="方正书宋_GBK" w:eastAsia="方正书宋_GBK" w:hint="eastAsia"/>
              </w:rPr>
              <w:t>三有两突出</w:t>
            </w:r>
            <w:r w:rsidRPr="00EA1A2E">
              <w:rPr>
                <w:rFonts w:ascii="方正书宋_GBK" w:eastAsia="方正书宋_GBK" w:hint="cs"/>
              </w:rPr>
              <w:t>”</w:t>
            </w:r>
            <w:r w:rsidRPr="00EA1A2E">
              <w:rPr>
                <w:rFonts w:ascii="方正书宋_GBK" w:eastAsia="方正书宋_GBK" w:hint="eastAsia"/>
              </w:rPr>
              <w:t>基层妇联组织示范创建活动</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保障活动正常开展</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完成率</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60%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40%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40%</w:t>
            </w: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lastRenderedPageBreak/>
              <w:t>工会、团委</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工会、团委活动开展</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工会、团委活动开展</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p>
        </w:tc>
      </w:tr>
      <w:tr w:rsidR="00B70833" w:rsidRPr="00EA1A2E" w:rsidTr="00963770">
        <w:trPr>
          <w:trHeight w:val="227"/>
          <w:jc w:val="center"/>
        </w:trPr>
        <w:tc>
          <w:tcPr>
            <w:tcW w:w="2341" w:type="dxa"/>
            <w:shd w:val="clear" w:color="auto" w:fill="auto"/>
            <w:vAlign w:val="center"/>
          </w:tcPr>
          <w:p w:rsidR="00B70833" w:rsidRPr="00EA1A2E" w:rsidRDefault="00B70833" w:rsidP="00963770">
            <w:pPr>
              <w:spacing w:line="300" w:lineRule="exact"/>
              <w:jc w:val="left"/>
              <w:rPr>
                <w:rFonts w:ascii="方正书宋_GBK" w:eastAsia="方正书宋_GBK"/>
                <w:b/>
              </w:rPr>
            </w:pPr>
            <w:r w:rsidRPr="00EA1A2E">
              <w:rPr>
                <w:rFonts w:ascii="方正书宋_GBK" w:eastAsia="方正书宋_GBK" w:hint="eastAsia"/>
                <w:b/>
              </w:rPr>
              <w:t xml:space="preserve">　　开展好各项工作</w:t>
            </w:r>
          </w:p>
        </w:tc>
        <w:tc>
          <w:tcPr>
            <w:tcW w:w="1276" w:type="dxa"/>
            <w:shd w:val="clear" w:color="auto" w:fill="auto"/>
            <w:vAlign w:val="center"/>
          </w:tcPr>
          <w:p w:rsidR="00B70833" w:rsidRPr="00EA1A2E" w:rsidRDefault="00B70833" w:rsidP="00963770">
            <w:pPr>
              <w:spacing w:line="300" w:lineRule="exact"/>
              <w:jc w:val="left"/>
              <w:rPr>
                <w:rFonts w:ascii="方正书宋_GBK" w:eastAsia="方正书宋_GBK"/>
              </w:rPr>
            </w:pP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工会、团委活动开展</w:t>
            </w:r>
          </w:p>
        </w:tc>
        <w:tc>
          <w:tcPr>
            <w:tcW w:w="2976" w:type="dxa"/>
            <w:shd w:val="clear" w:color="auto" w:fill="auto"/>
            <w:vAlign w:val="center"/>
          </w:tcPr>
          <w:p w:rsidR="00B70833" w:rsidRPr="00EA1A2E" w:rsidRDefault="00B70833" w:rsidP="00963770">
            <w:pPr>
              <w:spacing w:line="300" w:lineRule="exact"/>
              <w:jc w:val="left"/>
              <w:rPr>
                <w:rFonts w:ascii="方正书宋_GBK" w:eastAsia="方正书宋_GBK"/>
              </w:rPr>
            </w:pPr>
            <w:r w:rsidRPr="00EA1A2E">
              <w:rPr>
                <w:rFonts w:ascii="方正书宋_GBK" w:eastAsia="方正书宋_GBK" w:hint="eastAsia"/>
              </w:rPr>
              <w:t>保障活动正常开展</w:t>
            </w:r>
          </w:p>
        </w:tc>
        <w:tc>
          <w:tcPr>
            <w:tcW w:w="141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完成率</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80%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60%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sidRPr="00EA1A2E">
              <w:rPr>
                <w:rFonts w:ascii="方正书宋_GBK" w:eastAsia="方正书宋_GBK" w:hint="eastAsia"/>
              </w:rPr>
              <w:t>≥</w:t>
            </w:r>
            <w:r w:rsidRPr="00EA1A2E">
              <w:rPr>
                <w:rFonts w:ascii="方正书宋_GBK" w:eastAsia="方正书宋_GBK"/>
              </w:rPr>
              <w:t>40%</w:t>
            </w:r>
          </w:p>
        </w:tc>
        <w:tc>
          <w:tcPr>
            <w:tcW w:w="737" w:type="dxa"/>
            <w:shd w:val="clear" w:color="auto" w:fill="auto"/>
            <w:vAlign w:val="center"/>
          </w:tcPr>
          <w:p w:rsidR="00B70833" w:rsidRPr="00EA1A2E" w:rsidRDefault="00B70833" w:rsidP="00963770">
            <w:pPr>
              <w:spacing w:line="300" w:lineRule="exact"/>
              <w:jc w:val="center"/>
              <w:rPr>
                <w:rFonts w:ascii="方正书宋_GBK" w:eastAsia="方正书宋_GBK"/>
              </w:rPr>
            </w:pPr>
            <w:r>
              <w:rPr>
                <w:rFonts w:ascii="方正书宋_GBK" w:eastAsia="方正书宋_GBK" w:hint="eastAsia"/>
              </w:rPr>
              <w:t>＜</w:t>
            </w:r>
            <w:r w:rsidRPr="00EA1A2E">
              <w:rPr>
                <w:rFonts w:ascii="方正书宋_GBK" w:eastAsia="方正书宋_GBK"/>
              </w:rPr>
              <w:t>40%</w:t>
            </w:r>
          </w:p>
        </w:tc>
      </w:tr>
    </w:tbl>
    <w:p w:rsidR="00B70833" w:rsidRDefault="00B70833" w:rsidP="00B70833">
      <w:pPr>
        <w:spacing w:line="300" w:lineRule="exact"/>
        <w:jc w:val="left"/>
        <w:outlineLvl w:val="0"/>
        <w:sectPr w:rsidR="00B70833" w:rsidSect="00E164BF">
          <w:headerReference w:type="even" r:id="rId7"/>
          <w:headerReference w:type="default" r:id="rId8"/>
          <w:footerReference w:type="even" r:id="rId9"/>
          <w:footerReference w:type="default" r:id="rId10"/>
          <w:headerReference w:type="first" r:id="rId11"/>
          <w:footerReference w:type="first" r:id="rId12"/>
          <w:pgSz w:w="16839" w:h="11907" w:orient="landscape"/>
          <w:pgMar w:top="1020" w:right="1361" w:bottom="1020" w:left="1361" w:header="851" w:footer="992" w:gutter="0"/>
          <w:cols w:space="425"/>
          <w:docGrid w:type="lines" w:linePitch="312"/>
        </w:sectPr>
      </w:pPr>
    </w:p>
    <w:p w:rsidR="00B70833" w:rsidRPr="009251BC" w:rsidRDefault="00B70833" w:rsidP="00B70833">
      <w:pPr>
        <w:spacing w:line="560" w:lineRule="exact"/>
        <w:ind w:firstLineChars="200" w:firstLine="643"/>
        <w:rPr>
          <w:rFonts w:ascii="宋体" w:hAnsi="宋体"/>
          <w:b/>
          <w:sz w:val="32"/>
          <w:szCs w:val="32"/>
        </w:rPr>
      </w:pPr>
      <w:r>
        <w:rPr>
          <w:rFonts w:ascii="宋体" w:hAnsi="宋体" w:hint="eastAsia"/>
          <w:b/>
          <w:sz w:val="32"/>
          <w:szCs w:val="32"/>
        </w:rPr>
        <w:lastRenderedPageBreak/>
        <w:t>六</w:t>
      </w:r>
      <w:r w:rsidRPr="00014737">
        <w:rPr>
          <w:rFonts w:ascii="宋体" w:hAnsi="宋体" w:hint="eastAsia"/>
          <w:b/>
          <w:sz w:val="32"/>
          <w:szCs w:val="32"/>
        </w:rPr>
        <w:t>、</w:t>
      </w:r>
      <w:r>
        <w:rPr>
          <w:rFonts w:ascii="宋体" w:hAnsi="宋体" w:hint="eastAsia"/>
          <w:b/>
          <w:sz w:val="32"/>
          <w:szCs w:val="32"/>
        </w:rPr>
        <w:t>政府采购预算情况</w:t>
      </w:r>
      <w:r>
        <w:rPr>
          <w:rFonts w:ascii="宋体" w:hAnsi="宋体"/>
          <w:b/>
          <w:sz w:val="32"/>
          <w:szCs w:val="32"/>
        </w:rPr>
        <w:tab/>
      </w:r>
    </w:p>
    <w:p w:rsidR="00B70833" w:rsidRPr="00AB5240" w:rsidRDefault="00B70833" w:rsidP="00B70833">
      <w:pPr>
        <w:spacing w:line="560" w:lineRule="exact"/>
        <w:ind w:firstLineChars="200" w:firstLine="640"/>
        <w:rPr>
          <w:rFonts w:ascii="仿宋_GB2312" w:eastAsia="仿宋_GB2312"/>
          <w:sz w:val="32"/>
          <w:szCs w:val="32"/>
        </w:rPr>
      </w:pPr>
      <w:r w:rsidRPr="00D8380B">
        <w:rPr>
          <w:rFonts w:ascii="仿宋_GB2312" w:eastAsia="仿宋_GB2312" w:hint="eastAsia"/>
          <w:sz w:val="32"/>
          <w:szCs w:val="32"/>
        </w:rPr>
        <w:t>我</w:t>
      </w:r>
      <w:r>
        <w:rPr>
          <w:rFonts w:ascii="仿宋_GB2312" w:eastAsia="仿宋_GB2312" w:hint="eastAsia"/>
          <w:sz w:val="32"/>
          <w:szCs w:val="32"/>
        </w:rPr>
        <w:t>部门</w:t>
      </w:r>
      <w:r w:rsidRPr="00D8380B">
        <w:rPr>
          <w:rFonts w:ascii="仿宋_GB2312" w:eastAsia="仿宋_GB2312" w:hint="eastAsia"/>
          <w:sz w:val="32"/>
          <w:szCs w:val="32"/>
        </w:rPr>
        <w:t>2017年</w:t>
      </w:r>
      <w:r>
        <w:rPr>
          <w:rFonts w:ascii="仿宋_GB2312" w:eastAsia="仿宋_GB2312" w:hint="eastAsia"/>
          <w:sz w:val="32"/>
          <w:szCs w:val="32"/>
        </w:rPr>
        <w:t>无</w:t>
      </w:r>
      <w:r w:rsidRPr="00AB5240">
        <w:rPr>
          <w:rFonts w:ascii="仿宋_GB2312" w:eastAsia="仿宋_GB2312" w:hint="eastAsia"/>
          <w:sz w:val="32"/>
          <w:szCs w:val="32"/>
        </w:rPr>
        <w:t>政府采购预算</w:t>
      </w:r>
      <w:r>
        <w:rPr>
          <w:rFonts w:ascii="仿宋_GB2312" w:eastAsia="仿宋_GB2312" w:hint="eastAsia"/>
          <w:sz w:val="32"/>
          <w:szCs w:val="32"/>
        </w:rPr>
        <w:t>。</w:t>
      </w:r>
    </w:p>
    <w:p w:rsidR="00B70833" w:rsidRDefault="00B70833" w:rsidP="00B70833">
      <w:pPr>
        <w:spacing w:line="560" w:lineRule="exact"/>
        <w:ind w:firstLineChars="200" w:firstLine="643"/>
      </w:pPr>
      <w:r>
        <w:rPr>
          <w:rFonts w:ascii="宋体" w:hAnsi="宋体" w:hint="eastAsia"/>
          <w:b/>
          <w:sz w:val="32"/>
          <w:szCs w:val="32"/>
        </w:rPr>
        <w:t>七</w:t>
      </w:r>
      <w:r w:rsidRPr="00014737">
        <w:rPr>
          <w:rFonts w:ascii="宋体" w:hAnsi="宋体" w:hint="eastAsia"/>
          <w:b/>
          <w:sz w:val="32"/>
          <w:szCs w:val="32"/>
        </w:rPr>
        <w:t>、</w:t>
      </w:r>
      <w:r>
        <w:rPr>
          <w:rFonts w:ascii="宋体" w:hAnsi="宋体" w:hint="eastAsia"/>
          <w:b/>
          <w:sz w:val="32"/>
          <w:szCs w:val="32"/>
        </w:rPr>
        <w:t>国有资产预算情况</w:t>
      </w:r>
    </w:p>
    <w:tbl>
      <w:tblPr>
        <w:tblW w:w="0" w:type="auto"/>
        <w:tblLayout w:type="fixed"/>
        <w:tblLook w:val="0000"/>
      </w:tblPr>
      <w:tblGrid>
        <w:gridCol w:w="4788"/>
        <w:gridCol w:w="2700"/>
        <w:gridCol w:w="6192"/>
      </w:tblGrid>
      <w:tr w:rsidR="00B70833" w:rsidRPr="00F37204" w:rsidTr="00963770">
        <w:trPr>
          <w:trHeight w:val="705"/>
        </w:trPr>
        <w:tc>
          <w:tcPr>
            <w:tcW w:w="13680" w:type="dxa"/>
            <w:gridSpan w:val="3"/>
            <w:tcBorders>
              <w:top w:val="nil"/>
              <w:left w:val="nil"/>
              <w:bottom w:val="nil"/>
              <w:right w:val="nil"/>
            </w:tcBorders>
            <w:vAlign w:val="center"/>
          </w:tcPr>
          <w:p w:rsidR="00B70833" w:rsidRPr="00F37204" w:rsidRDefault="00B70833" w:rsidP="00963770">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B70833" w:rsidRPr="00F37204" w:rsidTr="00963770">
        <w:trPr>
          <w:trHeight w:val="510"/>
        </w:trPr>
        <w:tc>
          <w:tcPr>
            <w:tcW w:w="7488" w:type="dxa"/>
            <w:gridSpan w:val="2"/>
            <w:tcBorders>
              <w:top w:val="nil"/>
              <w:left w:val="nil"/>
              <w:bottom w:val="nil"/>
              <w:right w:val="nil"/>
            </w:tcBorders>
            <w:vAlign w:val="center"/>
          </w:tcPr>
          <w:p w:rsidR="00B70833" w:rsidRPr="00F37204" w:rsidRDefault="00B70833" w:rsidP="00963770">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 xml:space="preserve">庆北办事处 </w:t>
            </w:r>
          </w:p>
        </w:tc>
        <w:tc>
          <w:tcPr>
            <w:tcW w:w="6192" w:type="dxa"/>
            <w:tcBorders>
              <w:top w:val="nil"/>
              <w:left w:val="nil"/>
              <w:bottom w:val="nil"/>
              <w:right w:val="nil"/>
            </w:tcBorders>
            <w:vAlign w:val="center"/>
          </w:tcPr>
          <w:p w:rsidR="00B70833" w:rsidRPr="00F37204" w:rsidRDefault="00B70833" w:rsidP="00963770">
            <w:pPr>
              <w:widowControl/>
              <w:ind w:firstLineChars="450" w:firstLine="1440"/>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B70833" w:rsidRPr="00F37204" w:rsidTr="00963770">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B70833" w:rsidRPr="00F37204" w:rsidRDefault="00B70833" w:rsidP="00963770">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B70833" w:rsidRPr="00F37204" w:rsidRDefault="00B70833" w:rsidP="00963770">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B70833" w:rsidRPr="00F37204" w:rsidRDefault="00B70833" w:rsidP="00963770">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B70833" w:rsidTr="00963770">
        <w:trPr>
          <w:trHeight w:val="645"/>
        </w:trPr>
        <w:tc>
          <w:tcPr>
            <w:tcW w:w="4788" w:type="dxa"/>
            <w:tcBorders>
              <w:top w:val="nil"/>
              <w:left w:val="single" w:sz="4" w:space="0" w:color="auto"/>
              <w:bottom w:val="single" w:sz="4" w:space="0" w:color="auto"/>
              <w:right w:val="single" w:sz="4" w:space="0" w:color="auto"/>
            </w:tcBorders>
            <w:vAlign w:val="center"/>
          </w:tcPr>
          <w:p w:rsidR="00B70833" w:rsidRPr="00F37204" w:rsidRDefault="00B70833" w:rsidP="00963770">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B70833" w:rsidRDefault="00B70833" w:rsidP="00963770">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B70833" w:rsidRDefault="00B70833" w:rsidP="00963770">
            <w:pPr>
              <w:jc w:val="right"/>
              <w:rPr>
                <w:rFonts w:ascii="宋体" w:hAnsi="宋体" w:cs="宋体"/>
                <w:color w:val="000000"/>
                <w:sz w:val="22"/>
                <w:szCs w:val="22"/>
              </w:rPr>
            </w:pPr>
            <w:r>
              <w:rPr>
                <w:rFonts w:ascii="宋体" w:hAnsi="宋体" w:cs="宋体" w:hint="eastAsia"/>
                <w:color w:val="000000"/>
                <w:sz w:val="22"/>
                <w:szCs w:val="22"/>
              </w:rPr>
              <w:t>142.9611</w:t>
            </w:r>
          </w:p>
        </w:tc>
      </w:tr>
      <w:tr w:rsidR="00B70833" w:rsidTr="00963770">
        <w:trPr>
          <w:trHeight w:val="645"/>
        </w:trPr>
        <w:tc>
          <w:tcPr>
            <w:tcW w:w="4788" w:type="dxa"/>
            <w:tcBorders>
              <w:top w:val="nil"/>
              <w:left w:val="single" w:sz="4" w:space="0" w:color="auto"/>
              <w:bottom w:val="single" w:sz="4" w:space="0" w:color="auto"/>
              <w:right w:val="single" w:sz="4" w:space="0" w:color="auto"/>
            </w:tcBorders>
            <w:vAlign w:val="center"/>
          </w:tcPr>
          <w:p w:rsidR="00B70833" w:rsidRPr="00F37204" w:rsidRDefault="00B70833" w:rsidP="00963770">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B70833" w:rsidRDefault="00B70833" w:rsidP="00963770">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B70833" w:rsidRDefault="00B70833" w:rsidP="00963770">
            <w:pPr>
              <w:rPr>
                <w:rFonts w:ascii="宋体" w:hAnsi="宋体" w:cs="宋体"/>
                <w:sz w:val="20"/>
                <w:szCs w:val="20"/>
              </w:rPr>
            </w:pPr>
          </w:p>
        </w:tc>
      </w:tr>
      <w:tr w:rsidR="00B70833" w:rsidTr="00963770">
        <w:trPr>
          <w:trHeight w:val="645"/>
        </w:trPr>
        <w:tc>
          <w:tcPr>
            <w:tcW w:w="4788" w:type="dxa"/>
            <w:tcBorders>
              <w:top w:val="nil"/>
              <w:left w:val="single" w:sz="4" w:space="0" w:color="auto"/>
              <w:bottom w:val="single" w:sz="4" w:space="0" w:color="auto"/>
              <w:right w:val="single" w:sz="4" w:space="0" w:color="auto"/>
            </w:tcBorders>
            <w:vAlign w:val="center"/>
          </w:tcPr>
          <w:p w:rsidR="00B70833" w:rsidRPr="00F37204" w:rsidRDefault="00B70833" w:rsidP="00963770">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B70833" w:rsidRDefault="00B70833" w:rsidP="00963770">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70833" w:rsidRDefault="00B70833" w:rsidP="00963770">
            <w:pPr>
              <w:rPr>
                <w:rFonts w:ascii="宋体" w:hAnsi="宋体" w:cs="宋体"/>
                <w:sz w:val="20"/>
                <w:szCs w:val="20"/>
              </w:rPr>
            </w:pPr>
          </w:p>
        </w:tc>
      </w:tr>
      <w:tr w:rsidR="00B70833" w:rsidTr="00963770">
        <w:trPr>
          <w:trHeight w:val="645"/>
        </w:trPr>
        <w:tc>
          <w:tcPr>
            <w:tcW w:w="4788" w:type="dxa"/>
            <w:tcBorders>
              <w:top w:val="nil"/>
              <w:left w:val="single" w:sz="4" w:space="0" w:color="auto"/>
              <w:bottom w:val="single" w:sz="4" w:space="0" w:color="auto"/>
              <w:right w:val="single" w:sz="4" w:space="0" w:color="auto"/>
            </w:tcBorders>
            <w:vAlign w:val="center"/>
          </w:tcPr>
          <w:p w:rsidR="00B70833" w:rsidRPr="00F37204" w:rsidRDefault="00B70833" w:rsidP="00963770">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B70833" w:rsidRDefault="00B70833" w:rsidP="00963770">
            <w:pPr>
              <w:rPr>
                <w:rFonts w:ascii="宋体" w:hAnsi="宋体" w:cs="宋体"/>
                <w:sz w:val="20"/>
                <w:szCs w:val="20"/>
              </w:rPr>
            </w:pPr>
            <w:r>
              <w:rPr>
                <w:rFonts w:hint="eastAsia"/>
                <w:sz w:val="20"/>
                <w:szCs w:val="20"/>
              </w:rPr>
              <w:t xml:space="preserve">　</w:t>
            </w:r>
            <w:r>
              <w:rPr>
                <w:rFonts w:hint="eastAsia"/>
                <w:sz w:val="20"/>
                <w:szCs w:val="20"/>
              </w:rPr>
              <w:t>207</w:t>
            </w:r>
          </w:p>
        </w:tc>
        <w:tc>
          <w:tcPr>
            <w:tcW w:w="6192" w:type="dxa"/>
            <w:tcBorders>
              <w:top w:val="nil"/>
              <w:left w:val="nil"/>
              <w:bottom w:val="single" w:sz="4" w:space="0" w:color="auto"/>
              <w:right w:val="single" w:sz="4" w:space="0" w:color="auto"/>
            </w:tcBorders>
            <w:vAlign w:val="center"/>
          </w:tcPr>
          <w:p w:rsidR="00B70833" w:rsidRDefault="00B70833" w:rsidP="00963770">
            <w:pPr>
              <w:jc w:val="right"/>
              <w:rPr>
                <w:rFonts w:ascii="宋体" w:hAnsi="宋体" w:cs="宋体"/>
                <w:color w:val="000000"/>
                <w:sz w:val="22"/>
                <w:szCs w:val="22"/>
              </w:rPr>
            </w:pPr>
            <w:r>
              <w:rPr>
                <w:rFonts w:ascii="宋体" w:hAnsi="宋体" w:cs="宋体" w:hint="eastAsia"/>
                <w:color w:val="000000"/>
                <w:sz w:val="22"/>
                <w:szCs w:val="22"/>
              </w:rPr>
              <w:t>98.1751</w:t>
            </w:r>
          </w:p>
        </w:tc>
      </w:tr>
      <w:tr w:rsidR="00B70833" w:rsidTr="00963770">
        <w:trPr>
          <w:trHeight w:val="645"/>
        </w:trPr>
        <w:tc>
          <w:tcPr>
            <w:tcW w:w="4788" w:type="dxa"/>
            <w:tcBorders>
              <w:top w:val="nil"/>
              <w:left w:val="single" w:sz="4" w:space="0" w:color="auto"/>
              <w:bottom w:val="single" w:sz="4" w:space="0" w:color="auto"/>
              <w:right w:val="single" w:sz="4" w:space="0" w:color="auto"/>
            </w:tcBorders>
            <w:vAlign w:val="center"/>
          </w:tcPr>
          <w:p w:rsidR="00B70833" w:rsidRPr="00F37204" w:rsidRDefault="00B70833" w:rsidP="00963770">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B70833" w:rsidRDefault="00B70833" w:rsidP="00963770">
            <w:pPr>
              <w:rPr>
                <w:rFonts w:ascii="宋体" w:hAnsi="宋体" w:cs="宋体"/>
                <w:sz w:val="20"/>
                <w:szCs w:val="20"/>
              </w:rPr>
            </w:pPr>
            <w:r>
              <w:rPr>
                <w:rFonts w:hint="eastAsia"/>
                <w:sz w:val="20"/>
                <w:szCs w:val="20"/>
              </w:rPr>
              <w:t xml:space="preserve">　</w:t>
            </w:r>
            <w:r>
              <w:rPr>
                <w:rFonts w:hint="eastAsia"/>
                <w:sz w:val="20"/>
                <w:szCs w:val="20"/>
              </w:rPr>
              <w:t>3</w:t>
            </w:r>
          </w:p>
        </w:tc>
        <w:tc>
          <w:tcPr>
            <w:tcW w:w="6192" w:type="dxa"/>
            <w:tcBorders>
              <w:top w:val="nil"/>
              <w:left w:val="nil"/>
              <w:bottom w:val="single" w:sz="4" w:space="0" w:color="auto"/>
              <w:right w:val="single" w:sz="4" w:space="0" w:color="auto"/>
            </w:tcBorders>
            <w:vAlign w:val="center"/>
          </w:tcPr>
          <w:p w:rsidR="00B70833" w:rsidRPr="000B2523" w:rsidRDefault="00B70833" w:rsidP="00963770">
            <w:pPr>
              <w:jc w:val="right"/>
              <w:rPr>
                <w:rFonts w:ascii="宋体" w:hAnsi="宋体" w:cs="宋体"/>
                <w:color w:val="000000"/>
                <w:sz w:val="22"/>
                <w:szCs w:val="22"/>
              </w:rPr>
            </w:pPr>
            <w:r w:rsidRPr="000B2523">
              <w:rPr>
                <w:rFonts w:ascii="宋体" w:hAnsi="宋体" w:cs="宋体" w:hint="eastAsia"/>
                <w:color w:val="000000"/>
                <w:sz w:val="22"/>
                <w:szCs w:val="22"/>
              </w:rPr>
              <w:t>25.8700</w:t>
            </w:r>
          </w:p>
        </w:tc>
      </w:tr>
      <w:tr w:rsidR="00B70833" w:rsidTr="00963770">
        <w:trPr>
          <w:trHeight w:val="645"/>
        </w:trPr>
        <w:tc>
          <w:tcPr>
            <w:tcW w:w="4788" w:type="dxa"/>
            <w:tcBorders>
              <w:top w:val="nil"/>
              <w:left w:val="single" w:sz="4" w:space="0" w:color="auto"/>
              <w:bottom w:val="single" w:sz="4" w:space="0" w:color="auto"/>
              <w:right w:val="single" w:sz="4" w:space="0" w:color="auto"/>
            </w:tcBorders>
            <w:vAlign w:val="center"/>
          </w:tcPr>
          <w:p w:rsidR="00B70833" w:rsidRPr="00F37204" w:rsidRDefault="00B70833" w:rsidP="00963770">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B70833" w:rsidRDefault="00B70833" w:rsidP="00963770">
            <w:pPr>
              <w:rPr>
                <w:rFonts w:ascii="宋体" w:hAnsi="宋体" w:cs="宋体"/>
                <w:sz w:val="20"/>
                <w:szCs w:val="20"/>
              </w:rPr>
            </w:pPr>
            <w:r>
              <w:rPr>
                <w:rFonts w:hint="eastAsia"/>
                <w:sz w:val="20"/>
                <w:szCs w:val="20"/>
              </w:rPr>
              <w:t xml:space="preserve">　</w:t>
            </w:r>
            <w:r>
              <w:rPr>
                <w:rFonts w:hint="eastAsia"/>
                <w:sz w:val="20"/>
                <w:szCs w:val="20"/>
              </w:rPr>
              <w:t>18</w:t>
            </w:r>
          </w:p>
        </w:tc>
        <w:tc>
          <w:tcPr>
            <w:tcW w:w="6192" w:type="dxa"/>
            <w:tcBorders>
              <w:top w:val="nil"/>
              <w:left w:val="nil"/>
              <w:bottom w:val="single" w:sz="4" w:space="0" w:color="auto"/>
              <w:right w:val="single" w:sz="4" w:space="0" w:color="auto"/>
            </w:tcBorders>
            <w:vAlign w:val="center"/>
          </w:tcPr>
          <w:p w:rsidR="00B70833" w:rsidRDefault="00B70833" w:rsidP="00963770">
            <w:pPr>
              <w:jc w:val="right"/>
              <w:rPr>
                <w:rFonts w:ascii="宋体" w:hAnsi="宋体" w:cs="宋体"/>
                <w:sz w:val="20"/>
                <w:szCs w:val="20"/>
              </w:rPr>
            </w:pPr>
            <w:r>
              <w:rPr>
                <w:rFonts w:ascii="宋体" w:hAnsi="宋体" w:cs="宋体" w:hint="eastAsia"/>
                <w:sz w:val="20"/>
                <w:szCs w:val="20"/>
              </w:rPr>
              <w:t>6.4520</w:t>
            </w:r>
          </w:p>
        </w:tc>
      </w:tr>
      <w:tr w:rsidR="00B70833" w:rsidTr="00963770">
        <w:trPr>
          <w:trHeight w:val="645"/>
        </w:trPr>
        <w:tc>
          <w:tcPr>
            <w:tcW w:w="4788" w:type="dxa"/>
            <w:tcBorders>
              <w:top w:val="nil"/>
              <w:left w:val="single" w:sz="4" w:space="0" w:color="auto"/>
              <w:bottom w:val="single" w:sz="4" w:space="0" w:color="auto"/>
              <w:right w:val="single" w:sz="4" w:space="0" w:color="auto"/>
            </w:tcBorders>
            <w:vAlign w:val="center"/>
          </w:tcPr>
          <w:p w:rsidR="00B70833" w:rsidRPr="00F37204" w:rsidRDefault="00B70833" w:rsidP="00963770">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B70833" w:rsidRDefault="00B70833" w:rsidP="00963770">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70833" w:rsidRDefault="00B70833" w:rsidP="00963770">
            <w:pPr>
              <w:rPr>
                <w:rFonts w:ascii="宋体" w:hAnsi="宋体" w:cs="宋体"/>
                <w:sz w:val="20"/>
                <w:szCs w:val="20"/>
              </w:rPr>
            </w:pPr>
          </w:p>
        </w:tc>
      </w:tr>
      <w:tr w:rsidR="00B70833" w:rsidTr="00963770">
        <w:trPr>
          <w:trHeight w:val="616"/>
        </w:trPr>
        <w:tc>
          <w:tcPr>
            <w:tcW w:w="4788" w:type="dxa"/>
            <w:tcBorders>
              <w:top w:val="nil"/>
              <w:left w:val="single" w:sz="4" w:space="0" w:color="auto"/>
              <w:bottom w:val="single" w:sz="4" w:space="0" w:color="auto"/>
              <w:right w:val="single" w:sz="4" w:space="0" w:color="auto"/>
            </w:tcBorders>
            <w:vAlign w:val="center"/>
          </w:tcPr>
          <w:p w:rsidR="00B70833" w:rsidRPr="00F37204" w:rsidRDefault="00B70833" w:rsidP="00963770">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其中：文物</w:t>
            </w:r>
          </w:p>
        </w:tc>
        <w:tc>
          <w:tcPr>
            <w:tcW w:w="2700" w:type="dxa"/>
            <w:tcBorders>
              <w:top w:val="nil"/>
              <w:left w:val="nil"/>
              <w:bottom w:val="single" w:sz="4" w:space="0" w:color="auto"/>
              <w:right w:val="single" w:sz="4" w:space="0" w:color="auto"/>
            </w:tcBorders>
            <w:vAlign w:val="center"/>
          </w:tcPr>
          <w:p w:rsidR="00B70833" w:rsidRDefault="00B70833" w:rsidP="00963770">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70833" w:rsidRDefault="00B70833" w:rsidP="00963770">
            <w:pPr>
              <w:rPr>
                <w:rFonts w:ascii="宋体" w:hAnsi="宋体" w:cs="宋体"/>
                <w:sz w:val="20"/>
                <w:szCs w:val="20"/>
              </w:rPr>
            </w:pPr>
          </w:p>
        </w:tc>
      </w:tr>
      <w:tr w:rsidR="00B70833" w:rsidTr="00963770">
        <w:trPr>
          <w:trHeight w:val="645"/>
        </w:trPr>
        <w:tc>
          <w:tcPr>
            <w:tcW w:w="4788" w:type="dxa"/>
            <w:tcBorders>
              <w:top w:val="nil"/>
              <w:left w:val="single" w:sz="4" w:space="0" w:color="auto"/>
              <w:bottom w:val="single" w:sz="4" w:space="0" w:color="auto"/>
              <w:right w:val="single" w:sz="4" w:space="0" w:color="auto"/>
            </w:tcBorders>
            <w:vAlign w:val="center"/>
          </w:tcPr>
          <w:p w:rsidR="00B70833" w:rsidRPr="00F37204" w:rsidRDefault="00B70833" w:rsidP="00963770">
            <w:pPr>
              <w:rPr>
                <w:rFonts w:ascii="仿宋_GB2312" w:eastAsia="仿宋_GB2312" w:hAnsi="宋体" w:cs="宋体"/>
                <w:sz w:val="32"/>
                <w:szCs w:val="32"/>
              </w:rPr>
            </w:pPr>
            <w:r w:rsidRPr="00F37204">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B70833" w:rsidRDefault="00B70833" w:rsidP="00963770">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70833" w:rsidRDefault="00B70833" w:rsidP="00963770">
            <w:pPr>
              <w:rPr>
                <w:rFonts w:ascii="宋体" w:hAnsi="宋体" w:cs="宋体"/>
                <w:sz w:val="20"/>
                <w:szCs w:val="20"/>
              </w:rPr>
            </w:pPr>
          </w:p>
        </w:tc>
      </w:tr>
      <w:tr w:rsidR="00B70833" w:rsidTr="00963770">
        <w:trPr>
          <w:trHeight w:val="645"/>
        </w:trPr>
        <w:tc>
          <w:tcPr>
            <w:tcW w:w="4788" w:type="dxa"/>
            <w:tcBorders>
              <w:top w:val="nil"/>
              <w:left w:val="single" w:sz="4" w:space="0" w:color="auto"/>
              <w:bottom w:val="single" w:sz="4" w:space="0" w:color="auto"/>
              <w:right w:val="single" w:sz="4" w:space="0" w:color="auto"/>
            </w:tcBorders>
            <w:vAlign w:val="center"/>
          </w:tcPr>
          <w:p w:rsidR="00B70833" w:rsidRPr="00F37204" w:rsidRDefault="00B70833" w:rsidP="00963770">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B70833" w:rsidRDefault="00B70833" w:rsidP="00963770">
            <w:pPr>
              <w:rPr>
                <w:rFonts w:ascii="宋体" w:hAnsi="宋体" w:cs="宋体"/>
                <w:sz w:val="20"/>
                <w:szCs w:val="20"/>
              </w:rPr>
            </w:pPr>
            <w:r>
              <w:rPr>
                <w:rFonts w:hint="eastAsia"/>
                <w:sz w:val="20"/>
                <w:szCs w:val="20"/>
              </w:rPr>
              <w:t xml:space="preserve">　</w:t>
            </w:r>
            <w:r>
              <w:rPr>
                <w:rFonts w:hint="eastAsia"/>
                <w:sz w:val="20"/>
                <w:szCs w:val="20"/>
              </w:rPr>
              <w:t>55</w:t>
            </w:r>
          </w:p>
        </w:tc>
        <w:tc>
          <w:tcPr>
            <w:tcW w:w="6192" w:type="dxa"/>
            <w:tcBorders>
              <w:top w:val="nil"/>
              <w:left w:val="nil"/>
              <w:bottom w:val="single" w:sz="4" w:space="0" w:color="auto"/>
              <w:right w:val="single" w:sz="4" w:space="0" w:color="auto"/>
            </w:tcBorders>
            <w:vAlign w:val="center"/>
          </w:tcPr>
          <w:p w:rsidR="00B70833" w:rsidRDefault="00B70833" w:rsidP="00963770">
            <w:pPr>
              <w:jc w:val="right"/>
              <w:rPr>
                <w:rFonts w:ascii="宋体" w:hAnsi="宋体" w:cs="宋体"/>
                <w:sz w:val="20"/>
                <w:szCs w:val="20"/>
              </w:rPr>
            </w:pPr>
            <w:r>
              <w:rPr>
                <w:rFonts w:ascii="宋体" w:hAnsi="宋体" w:cs="宋体" w:hint="eastAsia"/>
                <w:sz w:val="20"/>
                <w:szCs w:val="20"/>
              </w:rPr>
              <w:t>5.1425</w:t>
            </w:r>
          </w:p>
        </w:tc>
      </w:tr>
      <w:tr w:rsidR="00B70833" w:rsidTr="00963770">
        <w:trPr>
          <w:trHeight w:val="448"/>
        </w:trPr>
        <w:tc>
          <w:tcPr>
            <w:tcW w:w="4788" w:type="dxa"/>
            <w:tcBorders>
              <w:top w:val="nil"/>
              <w:left w:val="single" w:sz="4" w:space="0" w:color="auto"/>
              <w:bottom w:val="single" w:sz="4" w:space="0" w:color="auto"/>
              <w:right w:val="single" w:sz="4" w:space="0" w:color="auto"/>
            </w:tcBorders>
            <w:vAlign w:val="center"/>
          </w:tcPr>
          <w:p w:rsidR="00B70833" w:rsidRPr="00F37204" w:rsidRDefault="00B70833" w:rsidP="00963770">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B70833" w:rsidRDefault="00B70833" w:rsidP="00963770">
            <w:pPr>
              <w:rPr>
                <w:rFonts w:ascii="宋体" w:hAnsi="宋体" w:cs="宋体"/>
                <w:sz w:val="20"/>
                <w:szCs w:val="20"/>
              </w:rPr>
            </w:pPr>
            <w:r>
              <w:rPr>
                <w:rFonts w:hint="eastAsia"/>
                <w:sz w:val="20"/>
                <w:szCs w:val="20"/>
              </w:rPr>
              <w:t xml:space="preserve">　</w:t>
            </w:r>
            <w:r>
              <w:rPr>
                <w:rFonts w:hint="eastAsia"/>
                <w:sz w:val="20"/>
                <w:szCs w:val="20"/>
              </w:rPr>
              <w:t>55</w:t>
            </w:r>
          </w:p>
        </w:tc>
        <w:tc>
          <w:tcPr>
            <w:tcW w:w="6192" w:type="dxa"/>
            <w:tcBorders>
              <w:top w:val="nil"/>
              <w:left w:val="nil"/>
              <w:bottom w:val="single" w:sz="4" w:space="0" w:color="auto"/>
              <w:right w:val="single" w:sz="4" w:space="0" w:color="auto"/>
            </w:tcBorders>
            <w:vAlign w:val="center"/>
          </w:tcPr>
          <w:p w:rsidR="00B70833" w:rsidRDefault="00B70833" w:rsidP="00963770">
            <w:pPr>
              <w:jc w:val="right"/>
              <w:rPr>
                <w:rFonts w:ascii="宋体" w:hAnsi="宋体" w:cs="宋体"/>
                <w:sz w:val="20"/>
                <w:szCs w:val="20"/>
              </w:rPr>
            </w:pPr>
            <w:r>
              <w:rPr>
                <w:rFonts w:ascii="宋体" w:hAnsi="宋体" w:cs="宋体" w:hint="eastAsia"/>
                <w:sz w:val="20"/>
                <w:szCs w:val="20"/>
              </w:rPr>
              <w:t>5.1425</w:t>
            </w:r>
          </w:p>
        </w:tc>
      </w:tr>
      <w:tr w:rsidR="00B70833" w:rsidTr="00963770">
        <w:trPr>
          <w:trHeight w:val="500"/>
        </w:trPr>
        <w:tc>
          <w:tcPr>
            <w:tcW w:w="4788" w:type="dxa"/>
            <w:tcBorders>
              <w:top w:val="nil"/>
              <w:left w:val="single" w:sz="4" w:space="0" w:color="auto"/>
              <w:bottom w:val="single" w:sz="4" w:space="0" w:color="auto"/>
              <w:right w:val="single" w:sz="4" w:space="0" w:color="auto"/>
            </w:tcBorders>
            <w:vAlign w:val="center"/>
          </w:tcPr>
          <w:p w:rsidR="00B70833" w:rsidRPr="00F37204" w:rsidRDefault="00B70833" w:rsidP="00963770">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B70833" w:rsidRDefault="00B70833" w:rsidP="00963770">
            <w:pPr>
              <w:rPr>
                <w:rFonts w:ascii="宋体" w:hAnsi="宋体" w:cs="宋体"/>
                <w:sz w:val="20"/>
                <w:szCs w:val="20"/>
              </w:rPr>
            </w:pPr>
            <w:r>
              <w:rPr>
                <w:rFonts w:hint="eastAsia"/>
                <w:sz w:val="20"/>
                <w:szCs w:val="20"/>
              </w:rPr>
              <w:t xml:space="preserve">　</w:t>
            </w:r>
            <w:r>
              <w:rPr>
                <w:rFonts w:hint="eastAsia"/>
                <w:sz w:val="20"/>
                <w:szCs w:val="20"/>
              </w:rPr>
              <w:t>596</w:t>
            </w:r>
          </w:p>
        </w:tc>
        <w:tc>
          <w:tcPr>
            <w:tcW w:w="6192" w:type="dxa"/>
            <w:tcBorders>
              <w:top w:val="nil"/>
              <w:left w:val="nil"/>
              <w:bottom w:val="single" w:sz="4" w:space="0" w:color="auto"/>
              <w:right w:val="single" w:sz="4" w:space="0" w:color="auto"/>
            </w:tcBorders>
            <w:vAlign w:val="center"/>
          </w:tcPr>
          <w:p w:rsidR="00B70833" w:rsidRDefault="00B70833" w:rsidP="00963770">
            <w:pPr>
              <w:jc w:val="right"/>
              <w:rPr>
                <w:rFonts w:ascii="宋体" w:hAnsi="宋体" w:cs="宋体"/>
                <w:sz w:val="20"/>
                <w:szCs w:val="20"/>
              </w:rPr>
            </w:pPr>
            <w:r>
              <w:rPr>
                <w:rFonts w:ascii="宋体" w:hAnsi="宋体" w:cs="宋体" w:hint="eastAsia"/>
                <w:sz w:val="20"/>
                <w:szCs w:val="20"/>
              </w:rPr>
              <w:t>33.1915</w:t>
            </w:r>
          </w:p>
        </w:tc>
      </w:tr>
      <w:tr w:rsidR="00B70833" w:rsidTr="00963770">
        <w:trPr>
          <w:trHeight w:val="424"/>
        </w:trPr>
        <w:tc>
          <w:tcPr>
            <w:tcW w:w="4788" w:type="dxa"/>
            <w:tcBorders>
              <w:top w:val="nil"/>
              <w:left w:val="single" w:sz="4" w:space="0" w:color="auto"/>
              <w:bottom w:val="single" w:sz="4" w:space="0" w:color="auto"/>
              <w:right w:val="single" w:sz="4" w:space="0" w:color="auto"/>
            </w:tcBorders>
            <w:vAlign w:val="center"/>
          </w:tcPr>
          <w:p w:rsidR="00B70833" w:rsidRPr="00F37204" w:rsidRDefault="00B70833" w:rsidP="00963770">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B70833" w:rsidRDefault="00B70833" w:rsidP="00963770">
            <w:pPr>
              <w:rPr>
                <w:rFonts w:ascii="宋体" w:hAnsi="宋体" w:cs="宋体"/>
                <w:sz w:val="20"/>
                <w:szCs w:val="20"/>
              </w:rPr>
            </w:pPr>
            <w:r>
              <w:rPr>
                <w:rFonts w:hint="eastAsia"/>
                <w:sz w:val="20"/>
                <w:szCs w:val="20"/>
              </w:rPr>
              <w:t xml:space="preserve">　</w:t>
            </w:r>
            <w:r>
              <w:rPr>
                <w:rFonts w:hint="eastAsia"/>
                <w:sz w:val="20"/>
                <w:szCs w:val="20"/>
              </w:rPr>
              <w:t>596</w:t>
            </w:r>
          </w:p>
        </w:tc>
        <w:tc>
          <w:tcPr>
            <w:tcW w:w="6192" w:type="dxa"/>
            <w:tcBorders>
              <w:top w:val="nil"/>
              <w:left w:val="nil"/>
              <w:bottom w:val="single" w:sz="4" w:space="0" w:color="auto"/>
              <w:right w:val="single" w:sz="4" w:space="0" w:color="auto"/>
            </w:tcBorders>
            <w:vAlign w:val="center"/>
          </w:tcPr>
          <w:p w:rsidR="00B70833" w:rsidRDefault="00B70833" w:rsidP="00963770">
            <w:pPr>
              <w:jc w:val="right"/>
              <w:rPr>
                <w:rFonts w:ascii="宋体" w:hAnsi="宋体" w:cs="宋体"/>
                <w:sz w:val="20"/>
                <w:szCs w:val="20"/>
              </w:rPr>
            </w:pPr>
            <w:r>
              <w:rPr>
                <w:rFonts w:ascii="宋体" w:hAnsi="宋体" w:cs="宋体" w:hint="eastAsia"/>
                <w:sz w:val="20"/>
                <w:szCs w:val="20"/>
              </w:rPr>
              <w:t>33.1915</w:t>
            </w:r>
          </w:p>
        </w:tc>
      </w:tr>
    </w:tbl>
    <w:p w:rsidR="00B70833" w:rsidRPr="00D8380B" w:rsidRDefault="00B70833" w:rsidP="00B70833">
      <w:pPr>
        <w:spacing w:line="560" w:lineRule="exact"/>
        <w:ind w:firstLineChars="200" w:firstLine="640"/>
        <w:rPr>
          <w:rFonts w:ascii="仿宋_GB2312" w:eastAsia="仿宋_GB2312"/>
          <w:sz w:val="32"/>
          <w:szCs w:val="32"/>
        </w:rPr>
      </w:pPr>
      <w:r w:rsidRPr="00D8380B">
        <w:rPr>
          <w:rFonts w:ascii="仿宋_GB2312" w:eastAsia="仿宋_GB2312" w:hint="eastAsia"/>
          <w:sz w:val="32"/>
          <w:szCs w:val="32"/>
        </w:rPr>
        <w:t>我</w:t>
      </w:r>
      <w:r>
        <w:rPr>
          <w:rFonts w:ascii="仿宋_GB2312" w:eastAsia="仿宋_GB2312" w:hint="eastAsia"/>
          <w:sz w:val="32"/>
          <w:szCs w:val="32"/>
        </w:rPr>
        <w:t>部门</w:t>
      </w:r>
      <w:r w:rsidRPr="00D8380B">
        <w:rPr>
          <w:rFonts w:ascii="仿宋_GB2312" w:eastAsia="仿宋_GB2312" w:hint="eastAsia"/>
          <w:sz w:val="32"/>
          <w:szCs w:val="32"/>
        </w:rPr>
        <w:t>2017年</w:t>
      </w:r>
      <w:r>
        <w:rPr>
          <w:rFonts w:ascii="仿宋_GB2312" w:eastAsia="仿宋_GB2312" w:hint="eastAsia"/>
          <w:sz w:val="32"/>
          <w:szCs w:val="32"/>
        </w:rPr>
        <w:t>无</w:t>
      </w:r>
      <w:r w:rsidRPr="00D8380B">
        <w:rPr>
          <w:rFonts w:ascii="仿宋_GB2312" w:eastAsia="仿宋_GB2312" w:hint="eastAsia"/>
          <w:sz w:val="32"/>
          <w:szCs w:val="32"/>
        </w:rPr>
        <w:t>拟购置</w:t>
      </w:r>
      <w:r>
        <w:rPr>
          <w:rFonts w:ascii="仿宋_GB2312" w:eastAsia="仿宋_GB2312" w:hint="eastAsia"/>
          <w:sz w:val="32"/>
          <w:szCs w:val="32"/>
        </w:rPr>
        <w:t>情况。</w:t>
      </w:r>
    </w:p>
    <w:p w:rsidR="00B70833" w:rsidRDefault="00B70833" w:rsidP="00B70833">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B70833" w:rsidRPr="005A649C" w:rsidRDefault="00B70833" w:rsidP="00B70833">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B70833" w:rsidRPr="005A649C" w:rsidRDefault="00B70833" w:rsidP="00B70833">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B70833" w:rsidRPr="005A649C" w:rsidRDefault="00B70833" w:rsidP="00B70833">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B70833" w:rsidRDefault="00B70833" w:rsidP="00B70833">
      <w:pPr>
        <w:spacing w:line="560" w:lineRule="exact"/>
        <w:ind w:firstLineChars="200" w:firstLine="643"/>
      </w:pPr>
      <w:r>
        <w:rPr>
          <w:rFonts w:ascii="宋体" w:hAnsi="宋体" w:hint="eastAsia"/>
          <w:b/>
          <w:sz w:val="32"/>
          <w:szCs w:val="32"/>
        </w:rPr>
        <w:lastRenderedPageBreak/>
        <w:t>九</w:t>
      </w:r>
      <w:r w:rsidRPr="00014737">
        <w:rPr>
          <w:rFonts w:ascii="宋体" w:hAnsi="宋体" w:hint="eastAsia"/>
          <w:b/>
          <w:sz w:val="32"/>
          <w:szCs w:val="32"/>
        </w:rPr>
        <w:t>、</w:t>
      </w:r>
      <w:r>
        <w:rPr>
          <w:rFonts w:ascii="宋体" w:hAnsi="宋体" w:hint="eastAsia"/>
          <w:b/>
          <w:sz w:val="32"/>
          <w:szCs w:val="32"/>
        </w:rPr>
        <w:t>其他情况说明</w:t>
      </w:r>
    </w:p>
    <w:p w:rsidR="00B70833" w:rsidRPr="006A0753" w:rsidRDefault="00B70833" w:rsidP="00B70833">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2017年部门预算无国有资本经营预算财政拨款收支，因此相关表格数据为零。</w:t>
      </w:r>
    </w:p>
    <w:p w:rsidR="00E43D14" w:rsidRPr="00B70833" w:rsidRDefault="00E43D14"/>
    <w:sectPr w:rsidR="00E43D14" w:rsidRPr="00B70833" w:rsidSect="00B70833">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169" w:rsidRDefault="00665169" w:rsidP="00B70833">
      <w:r>
        <w:separator/>
      </w:r>
    </w:p>
  </w:endnote>
  <w:endnote w:type="continuationSeparator" w:id="1">
    <w:p w:rsidR="00665169" w:rsidRDefault="00665169" w:rsidP="00B708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833" w:rsidRDefault="00B7083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833" w:rsidRDefault="00B7083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833" w:rsidRDefault="00B70833">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833" w:rsidRDefault="00B70833">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833" w:rsidRDefault="00B70833">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833" w:rsidRDefault="00B7083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169" w:rsidRDefault="00665169" w:rsidP="00B70833">
      <w:r>
        <w:separator/>
      </w:r>
    </w:p>
  </w:footnote>
  <w:footnote w:type="continuationSeparator" w:id="1">
    <w:p w:rsidR="00665169" w:rsidRDefault="00665169" w:rsidP="00B708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833" w:rsidRDefault="00B7083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833" w:rsidRDefault="00B70833" w:rsidP="00146C7B">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833" w:rsidRDefault="00B70833">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833" w:rsidRDefault="00B70833">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833" w:rsidRDefault="00B70833" w:rsidP="00B70833">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833" w:rsidRDefault="00B7083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chineseCounting"/>
      <w:suff w:val="nothing"/>
      <w:lvlText w:val="%1、"/>
      <w:lvlJc w:val="left"/>
    </w:lvl>
  </w:abstractNum>
  <w:abstractNum w:abstractNumId="1">
    <w:nsid w:val="00000007"/>
    <w:multiLevelType w:val="singleLevel"/>
    <w:tmpl w:val="00000007"/>
    <w:lvl w:ilvl="0">
      <w:start w:val="1"/>
      <w:numFmt w:val="decimal"/>
      <w:suff w:val="nothing"/>
      <w:lvlText w:val="%1."/>
      <w:lvlJc w:val="left"/>
    </w:lvl>
  </w:abstractNum>
  <w:abstractNum w:abstractNumId="2">
    <w:nsid w:val="0DEB1820"/>
    <w:multiLevelType w:val="hybridMultilevel"/>
    <w:tmpl w:val="75B65DDE"/>
    <w:lvl w:ilvl="0" w:tplc="5D364B1C">
      <w:start w:val="1"/>
      <w:numFmt w:val="decimal"/>
      <w:lvlText w:val="%1．"/>
      <w:lvlJc w:val="left"/>
      <w:pPr>
        <w:tabs>
          <w:tab w:val="num" w:pos="1780"/>
        </w:tabs>
        <w:ind w:left="1780" w:hanging="1140"/>
      </w:pPr>
      <w:rPr>
        <w:rFonts w:hint="eastAsia"/>
      </w:rPr>
    </w:lvl>
    <w:lvl w:ilvl="1" w:tplc="6778CE44">
      <w:start w:val="2"/>
      <w:numFmt w:val="decimal"/>
      <w:lvlText w:val="%2、"/>
      <w:lvlJc w:val="left"/>
      <w:pPr>
        <w:tabs>
          <w:tab w:val="num" w:pos="1780"/>
        </w:tabs>
        <w:ind w:left="1780" w:hanging="720"/>
      </w:pPr>
      <w:rPr>
        <w:rFonts w:hint="default"/>
      </w:r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
    <w:nsid w:val="2A106F55"/>
    <w:multiLevelType w:val="hybridMultilevel"/>
    <w:tmpl w:val="CF0A4480"/>
    <w:lvl w:ilvl="0" w:tplc="928ECD7E">
      <w:start w:val="4"/>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
    <w:nsid w:val="2BFA4FE4"/>
    <w:multiLevelType w:val="multilevel"/>
    <w:tmpl w:val="2BFA4FE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0544B76"/>
    <w:multiLevelType w:val="hybridMultilevel"/>
    <w:tmpl w:val="62164A7A"/>
    <w:lvl w:ilvl="0" w:tplc="74FA354E">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308B014E"/>
    <w:multiLevelType w:val="hybridMultilevel"/>
    <w:tmpl w:val="115C386C"/>
    <w:lvl w:ilvl="0" w:tplc="CD12E03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nsid w:val="32DC61C0"/>
    <w:multiLevelType w:val="hybridMultilevel"/>
    <w:tmpl w:val="528C5454"/>
    <w:lvl w:ilvl="0" w:tplc="98047DD2">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41368A7"/>
    <w:multiLevelType w:val="hybridMultilevel"/>
    <w:tmpl w:val="7D301372"/>
    <w:lvl w:ilvl="0" w:tplc="FCA25BF6">
      <w:start w:val="6"/>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1B75DE3"/>
    <w:multiLevelType w:val="hybridMultilevel"/>
    <w:tmpl w:val="AF4ED8EE"/>
    <w:lvl w:ilvl="0" w:tplc="B5A064E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E513A8A"/>
    <w:multiLevelType w:val="hybridMultilevel"/>
    <w:tmpl w:val="2BCA4182"/>
    <w:lvl w:ilvl="0" w:tplc="81B44EDE">
      <w:start w:val="6"/>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nsid w:val="517365EC"/>
    <w:multiLevelType w:val="hybridMultilevel"/>
    <w:tmpl w:val="83781C94"/>
    <w:lvl w:ilvl="0" w:tplc="2DF47276">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2">
    <w:nsid w:val="549347A9"/>
    <w:multiLevelType w:val="hybridMultilevel"/>
    <w:tmpl w:val="5D68EA76"/>
    <w:lvl w:ilvl="0" w:tplc="9BF6949A">
      <w:start w:val="2"/>
      <w:numFmt w:val="decimal"/>
      <w:lvlText w:val="%1、"/>
      <w:lvlJc w:val="left"/>
      <w:pPr>
        <w:ind w:left="1860" w:hanging="72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3">
    <w:nsid w:val="5D10007F"/>
    <w:multiLevelType w:val="hybridMultilevel"/>
    <w:tmpl w:val="90C0A202"/>
    <w:lvl w:ilvl="0" w:tplc="FEFC9C38">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4">
    <w:nsid w:val="6105539D"/>
    <w:multiLevelType w:val="hybridMultilevel"/>
    <w:tmpl w:val="AD88A59A"/>
    <w:lvl w:ilvl="0" w:tplc="B474469E">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66756C3A"/>
    <w:multiLevelType w:val="hybridMultilevel"/>
    <w:tmpl w:val="6180DBB0"/>
    <w:lvl w:ilvl="0" w:tplc="58BA6586">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1"/>
  </w:num>
  <w:num w:numId="3">
    <w:abstractNumId w:val="0"/>
  </w:num>
  <w:num w:numId="4">
    <w:abstractNumId w:val="4"/>
  </w:num>
  <w:num w:numId="5">
    <w:abstractNumId w:val="13"/>
  </w:num>
  <w:num w:numId="6">
    <w:abstractNumId w:val="5"/>
  </w:num>
  <w:num w:numId="7">
    <w:abstractNumId w:val="14"/>
  </w:num>
  <w:num w:numId="8">
    <w:abstractNumId w:val="9"/>
  </w:num>
  <w:num w:numId="9">
    <w:abstractNumId w:val="15"/>
  </w:num>
  <w:num w:numId="10">
    <w:abstractNumId w:val="12"/>
  </w:num>
  <w:num w:numId="11">
    <w:abstractNumId w:val="7"/>
  </w:num>
  <w:num w:numId="12">
    <w:abstractNumId w:val="10"/>
  </w:num>
  <w:num w:numId="13">
    <w:abstractNumId w:val="8"/>
  </w:num>
  <w:num w:numId="14">
    <w:abstractNumId w:val="11"/>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0833"/>
    <w:rsid w:val="00035157"/>
    <w:rsid w:val="0011448E"/>
    <w:rsid w:val="00146C7B"/>
    <w:rsid w:val="00665169"/>
    <w:rsid w:val="00890214"/>
    <w:rsid w:val="00B70833"/>
    <w:rsid w:val="00E43D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8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08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0833"/>
    <w:rPr>
      <w:sz w:val="18"/>
      <w:szCs w:val="18"/>
    </w:rPr>
  </w:style>
  <w:style w:type="paragraph" w:styleId="a4">
    <w:name w:val="footer"/>
    <w:basedOn w:val="a"/>
    <w:link w:val="Char0"/>
    <w:uiPriority w:val="99"/>
    <w:semiHidden/>
    <w:unhideWhenUsed/>
    <w:rsid w:val="00B708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0833"/>
    <w:rPr>
      <w:sz w:val="18"/>
      <w:szCs w:val="18"/>
    </w:rPr>
  </w:style>
  <w:style w:type="paragraph" w:styleId="a5">
    <w:name w:val="List Paragraph"/>
    <w:basedOn w:val="a"/>
    <w:uiPriority w:val="34"/>
    <w:qFormat/>
    <w:rsid w:val="00B70833"/>
    <w:pPr>
      <w:ind w:firstLineChars="200" w:firstLine="420"/>
    </w:pPr>
  </w:style>
  <w:style w:type="paragraph" w:styleId="a6">
    <w:name w:val="Normal (Web)"/>
    <w:basedOn w:val="a"/>
    <w:uiPriority w:val="99"/>
    <w:rsid w:val="00B70833"/>
    <w:pPr>
      <w:spacing w:before="100" w:beforeAutospacing="1" w:after="100" w:afterAutospacing="1"/>
      <w:jc w:val="left"/>
    </w:pPr>
    <w:rPr>
      <w:rFonts w:ascii="Calibri" w:hAnsi="Calibri"/>
      <w:kern w:val="0"/>
      <w:sz w:val="24"/>
    </w:rPr>
  </w:style>
  <w:style w:type="paragraph" w:styleId="a7">
    <w:name w:val="Plain Text"/>
    <w:basedOn w:val="a"/>
    <w:link w:val="Char1"/>
    <w:rsid w:val="00B70833"/>
    <w:rPr>
      <w:rFonts w:ascii="宋体" w:hAnsi="Courier New" w:cs="Courier New"/>
      <w:szCs w:val="21"/>
    </w:rPr>
  </w:style>
  <w:style w:type="character" w:customStyle="1" w:styleId="Char1">
    <w:name w:val="纯文本 Char"/>
    <w:basedOn w:val="a0"/>
    <w:link w:val="a7"/>
    <w:rsid w:val="00B70833"/>
    <w:rPr>
      <w:rFonts w:ascii="宋体" w:eastAsia="宋体" w:hAnsi="Courier New" w:cs="Courier New"/>
      <w:szCs w:val="21"/>
    </w:rPr>
  </w:style>
  <w:style w:type="paragraph" w:customStyle="1" w:styleId="p0">
    <w:name w:val="p0"/>
    <w:basedOn w:val="a"/>
    <w:rsid w:val="00B70833"/>
    <w:pPr>
      <w:widowControl/>
    </w:pPr>
    <w:rPr>
      <w:kern w:val="0"/>
      <w:szCs w:val="21"/>
    </w:rPr>
  </w:style>
  <w:style w:type="paragraph" w:customStyle="1" w:styleId="1">
    <w:name w:val="列出段落1"/>
    <w:basedOn w:val="a"/>
    <w:uiPriority w:val="34"/>
    <w:qFormat/>
    <w:rsid w:val="00B70833"/>
    <w:pPr>
      <w:widowControl/>
      <w:adjustRightInd w:val="0"/>
      <w:snapToGrid w:val="0"/>
      <w:spacing w:after="200"/>
      <w:ind w:firstLineChars="200" w:firstLine="420"/>
      <w:jc w:val="left"/>
    </w:pPr>
    <w:rPr>
      <w:rFonts w:ascii="Tahoma" w:eastAsia="微软雅黑" w:hAnsi="Tahoma"/>
      <w:kern w:val="0"/>
      <w:sz w:val="22"/>
      <w:szCs w:val="22"/>
    </w:rPr>
  </w:style>
  <w:style w:type="paragraph" w:styleId="a8">
    <w:name w:val="No Spacing"/>
    <w:uiPriority w:val="1"/>
    <w:qFormat/>
    <w:rsid w:val="00B70833"/>
    <w:pPr>
      <w:widowControl w:val="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1839</Words>
  <Characters>10484</Characters>
  <Application>Microsoft Office Word</Application>
  <DocSecurity>0</DocSecurity>
  <Lines>87</Lines>
  <Paragraphs>24</Paragraphs>
  <ScaleCrop>false</ScaleCrop>
  <Company/>
  <LinksUpToDate>false</LinksUpToDate>
  <CharactersWithSpaces>12299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5</cp:revision>
  <dcterms:created xsi:type="dcterms:W3CDTF">2017-04-16T08:51:00Z</dcterms:created>
  <dcterms:modified xsi:type="dcterms:W3CDTF">2017-04-17T07:39:00Z</dcterms:modified>
</cp:coreProperties>
</file>