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F86" w:rsidRDefault="005D1F86" w:rsidP="005D630C">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5D1F86" w:rsidRDefault="005D1F86" w:rsidP="005D630C">
      <w:pPr>
        <w:spacing w:line="560" w:lineRule="exact"/>
        <w:jc w:val="left"/>
        <w:rPr>
          <w:rFonts w:ascii="方正小标宋简体" w:eastAsia="方正小标宋简体"/>
          <w:sz w:val="40"/>
          <w:szCs w:val="40"/>
        </w:rPr>
      </w:pPr>
    </w:p>
    <w:p w:rsidR="005D1F86" w:rsidRPr="00F80466" w:rsidRDefault="005D1F86" w:rsidP="0001472C">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hint="eastAsia"/>
          <w:sz w:val="36"/>
          <w:szCs w:val="36"/>
        </w:rPr>
        <w:t>、</w:t>
      </w:r>
      <w:r w:rsidRPr="00F80466">
        <w:rPr>
          <w:rFonts w:eastAsia="仿宋_GB2312" w:hint="eastAsia"/>
          <w:b/>
          <w:sz w:val="36"/>
          <w:szCs w:val="36"/>
        </w:rPr>
        <w:t>部门职责、机构设置等基本情况</w:t>
      </w:r>
    </w:p>
    <w:p w:rsidR="005D1F86" w:rsidRPr="00F80466" w:rsidRDefault="005D1F86" w:rsidP="0001472C">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hint="eastAsia"/>
          <w:sz w:val="36"/>
          <w:szCs w:val="36"/>
        </w:rPr>
        <w:t>、</w:t>
      </w:r>
      <w:r w:rsidRPr="0088775C">
        <w:rPr>
          <w:rFonts w:eastAsia="仿宋_GB2312" w:hint="eastAsia"/>
          <w:b/>
          <w:sz w:val="36"/>
          <w:szCs w:val="36"/>
        </w:rPr>
        <w:t>部门预算总体情况及预算收支增减变化情况说明</w:t>
      </w:r>
    </w:p>
    <w:p w:rsidR="005D1F86" w:rsidRPr="00F80466" w:rsidRDefault="005D1F86" w:rsidP="0001472C">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hint="eastAsia"/>
          <w:sz w:val="36"/>
          <w:szCs w:val="36"/>
        </w:rPr>
        <w:t>、</w:t>
      </w:r>
      <w:r w:rsidRPr="00F80466">
        <w:rPr>
          <w:rFonts w:eastAsia="仿宋_GB2312" w:hint="eastAsia"/>
          <w:b/>
          <w:sz w:val="36"/>
          <w:szCs w:val="36"/>
        </w:rPr>
        <w:t>机关运行经费情况说明</w:t>
      </w:r>
    </w:p>
    <w:p w:rsidR="005D1F86" w:rsidRPr="00F80466" w:rsidRDefault="005D1F86" w:rsidP="0001472C">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hint="eastAsia"/>
          <w:sz w:val="36"/>
          <w:szCs w:val="36"/>
        </w:rPr>
        <w:t>、</w:t>
      </w:r>
      <w:r w:rsidRPr="00F80466">
        <w:rPr>
          <w:rFonts w:eastAsia="仿宋_GB2312"/>
          <w:b/>
          <w:sz w:val="36"/>
          <w:szCs w:val="36"/>
        </w:rPr>
        <w:t>“</w:t>
      </w:r>
      <w:r w:rsidRPr="00F80466">
        <w:rPr>
          <w:rFonts w:eastAsia="仿宋_GB2312" w:hint="eastAsia"/>
          <w:b/>
          <w:sz w:val="36"/>
          <w:szCs w:val="36"/>
        </w:rPr>
        <w:t>三公</w:t>
      </w:r>
      <w:r w:rsidRPr="00F80466">
        <w:rPr>
          <w:rFonts w:eastAsia="仿宋_GB2312"/>
          <w:b/>
          <w:sz w:val="36"/>
          <w:szCs w:val="36"/>
        </w:rPr>
        <w:t>”</w:t>
      </w:r>
      <w:r w:rsidRPr="00F80466">
        <w:rPr>
          <w:rFonts w:eastAsia="仿宋_GB2312" w:hint="eastAsia"/>
          <w:b/>
          <w:sz w:val="36"/>
          <w:szCs w:val="36"/>
        </w:rPr>
        <w:t>经费情况及增减变化说明</w:t>
      </w:r>
    </w:p>
    <w:p w:rsidR="005D1F86" w:rsidRPr="00F80466" w:rsidRDefault="005D1F86" w:rsidP="0001472C">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hint="eastAsia"/>
          <w:sz w:val="36"/>
          <w:szCs w:val="36"/>
        </w:rPr>
        <w:t>、</w:t>
      </w:r>
      <w:r w:rsidRPr="00F80466">
        <w:rPr>
          <w:rFonts w:eastAsia="仿宋_GB2312" w:hint="eastAsia"/>
          <w:b/>
          <w:sz w:val="36"/>
          <w:szCs w:val="36"/>
        </w:rPr>
        <w:t>绩效目标</w:t>
      </w:r>
    </w:p>
    <w:p w:rsidR="005D1F86" w:rsidRPr="00F80466" w:rsidRDefault="005D1F86" w:rsidP="0001472C">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hint="eastAsia"/>
          <w:sz w:val="36"/>
          <w:szCs w:val="36"/>
        </w:rPr>
        <w:t>、</w:t>
      </w:r>
      <w:r w:rsidRPr="00F80466">
        <w:rPr>
          <w:rFonts w:eastAsia="仿宋_GB2312" w:hint="eastAsia"/>
          <w:b/>
          <w:sz w:val="36"/>
          <w:szCs w:val="36"/>
        </w:rPr>
        <w:t>政府采购预算情况</w:t>
      </w:r>
    </w:p>
    <w:p w:rsidR="005D1F86" w:rsidRPr="00F80466" w:rsidRDefault="005D1F86" w:rsidP="0001472C">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hint="eastAsia"/>
          <w:sz w:val="36"/>
          <w:szCs w:val="36"/>
        </w:rPr>
        <w:t>、</w:t>
      </w:r>
      <w:r w:rsidRPr="00F80466">
        <w:rPr>
          <w:rFonts w:eastAsia="仿宋_GB2312" w:hint="eastAsia"/>
          <w:b/>
          <w:sz w:val="36"/>
          <w:szCs w:val="36"/>
        </w:rPr>
        <w:t>国有资产预算情况</w:t>
      </w:r>
    </w:p>
    <w:p w:rsidR="005D1F86" w:rsidRPr="00F80466" w:rsidRDefault="005D1F86" w:rsidP="0001472C">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hint="eastAsia"/>
          <w:sz w:val="36"/>
          <w:szCs w:val="36"/>
        </w:rPr>
        <w:t>、</w:t>
      </w:r>
      <w:r w:rsidRPr="00F80466">
        <w:rPr>
          <w:rFonts w:eastAsia="仿宋_GB2312" w:hint="eastAsia"/>
          <w:b/>
          <w:sz w:val="36"/>
          <w:szCs w:val="36"/>
        </w:rPr>
        <w:t>名词解释</w:t>
      </w:r>
    </w:p>
    <w:p w:rsidR="005D1F86" w:rsidRPr="00F80466" w:rsidRDefault="005D1F86" w:rsidP="0001472C">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hint="eastAsia"/>
          <w:sz w:val="36"/>
          <w:szCs w:val="36"/>
        </w:rPr>
        <w:t>、</w:t>
      </w:r>
      <w:r w:rsidRPr="00F80466">
        <w:rPr>
          <w:rFonts w:eastAsia="仿宋_GB2312" w:hint="eastAsia"/>
          <w:b/>
          <w:sz w:val="36"/>
          <w:szCs w:val="36"/>
        </w:rPr>
        <w:t>其他情况说明</w:t>
      </w:r>
    </w:p>
    <w:p w:rsidR="005D1F86" w:rsidRDefault="005D1F86" w:rsidP="002B5C86">
      <w:pPr>
        <w:spacing w:line="560" w:lineRule="exact"/>
        <w:jc w:val="center"/>
        <w:rPr>
          <w:rFonts w:ascii="方正小标宋简体" w:eastAsia="方正小标宋简体"/>
          <w:sz w:val="40"/>
          <w:szCs w:val="40"/>
        </w:rPr>
      </w:pPr>
    </w:p>
    <w:p w:rsidR="005D1F86" w:rsidRDefault="005D1F86" w:rsidP="002B5C86">
      <w:pPr>
        <w:spacing w:line="560" w:lineRule="exact"/>
        <w:jc w:val="center"/>
        <w:rPr>
          <w:rFonts w:ascii="方正小标宋简体" w:eastAsia="方正小标宋简体"/>
          <w:sz w:val="40"/>
          <w:szCs w:val="40"/>
        </w:rPr>
      </w:pPr>
    </w:p>
    <w:p w:rsidR="005D1F86" w:rsidRDefault="005D1F86" w:rsidP="002B5C86">
      <w:pPr>
        <w:spacing w:line="560" w:lineRule="exact"/>
        <w:jc w:val="center"/>
        <w:rPr>
          <w:rFonts w:ascii="方正小标宋简体" w:eastAsia="方正小标宋简体"/>
          <w:sz w:val="40"/>
          <w:szCs w:val="40"/>
        </w:rPr>
      </w:pPr>
    </w:p>
    <w:p w:rsidR="005D1F86" w:rsidRDefault="005D1F86" w:rsidP="002B5C86">
      <w:pPr>
        <w:spacing w:line="560" w:lineRule="exact"/>
        <w:jc w:val="center"/>
        <w:rPr>
          <w:rFonts w:ascii="方正小标宋简体" w:eastAsia="方正小标宋简体"/>
          <w:sz w:val="40"/>
          <w:szCs w:val="40"/>
        </w:rPr>
      </w:pPr>
    </w:p>
    <w:p w:rsidR="005D1F86" w:rsidRDefault="005D1F86" w:rsidP="002B5C86">
      <w:pPr>
        <w:spacing w:line="560" w:lineRule="exact"/>
        <w:jc w:val="center"/>
        <w:rPr>
          <w:rFonts w:ascii="方正小标宋简体" w:eastAsia="方正小标宋简体"/>
          <w:sz w:val="40"/>
          <w:szCs w:val="40"/>
        </w:rPr>
      </w:pPr>
    </w:p>
    <w:p w:rsidR="005D1F86" w:rsidRDefault="005D1F86" w:rsidP="002B5C86">
      <w:pPr>
        <w:spacing w:line="560" w:lineRule="exact"/>
        <w:jc w:val="center"/>
        <w:rPr>
          <w:rFonts w:ascii="方正小标宋简体" w:eastAsia="方正小标宋简体"/>
          <w:sz w:val="40"/>
          <w:szCs w:val="40"/>
        </w:rPr>
      </w:pPr>
    </w:p>
    <w:p w:rsidR="005D1F86" w:rsidRPr="00F850A4" w:rsidRDefault="005D1F86" w:rsidP="002B5C86">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工商分局部门预算情况说明</w:t>
      </w:r>
    </w:p>
    <w:p w:rsidR="005D1F86" w:rsidRDefault="005D1F86" w:rsidP="0001472C">
      <w:pPr>
        <w:spacing w:line="560" w:lineRule="exact"/>
        <w:ind w:firstLineChars="200" w:firstLine="643"/>
        <w:rPr>
          <w:rFonts w:asci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3027AA" w:rsidRPr="005C4F6E" w:rsidRDefault="003027AA" w:rsidP="003027AA">
      <w:pPr>
        <w:ind w:firstLineChars="200" w:firstLine="640"/>
        <w:rPr>
          <w:rFonts w:ascii="仿宋_GB2312" w:eastAsia="仿宋_GB2312"/>
          <w:sz w:val="32"/>
          <w:szCs w:val="32"/>
        </w:rPr>
      </w:pPr>
      <w:r w:rsidRPr="005C4F6E">
        <w:rPr>
          <w:rFonts w:ascii="仿宋_GB2312" w:eastAsia="仿宋_GB2312" w:hint="eastAsia"/>
          <w:sz w:val="32"/>
          <w:szCs w:val="32"/>
        </w:rPr>
        <w:t>我单位唐山市工商行政管理局高新技术产业开发区分局</w:t>
      </w:r>
      <w:r>
        <w:rPr>
          <w:rFonts w:ascii="仿宋_GB2312" w:eastAsia="仿宋_GB2312" w:hint="eastAsia"/>
          <w:sz w:val="32"/>
          <w:szCs w:val="32"/>
        </w:rPr>
        <w:t>为正科级单位，单位性质为行政单位，经费形式为财政拨款，</w:t>
      </w:r>
      <w:r w:rsidRPr="005C4F6E">
        <w:rPr>
          <w:rFonts w:ascii="仿宋_GB2312" w:eastAsia="仿宋_GB2312" w:hint="eastAsia"/>
          <w:sz w:val="32"/>
          <w:szCs w:val="32"/>
        </w:rPr>
        <w:t>内设机构有</w:t>
      </w:r>
      <w:r>
        <w:rPr>
          <w:rFonts w:ascii="仿宋_GB2312" w:eastAsia="仿宋_GB2312"/>
          <w:sz w:val="32"/>
          <w:szCs w:val="32"/>
        </w:rPr>
        <w:t>3</w:t>
      </w:r>
      <w:r>
        <w:rPr>
          <w:rFonts w:ascii="仿宋_GB2312" w:eastAsia="仿宋_GB2312" w:hint="eastAsia"/>
          <w:sz w:val="32"/>
          <w:szCs w:val="32"/>
        </w:rPr>
        <w:t>个科室分别为办公室、市场监督管理科、企业注册监督管理科，</w:t>
      </w:r>
      <w:r>
        <w:rPr>
          <w:rFonts w:ascii="仿宋_GB2312" w:eastAsia="仿宋_GB2312"/>
          <w:sz w:val="32"/>
          <w:szCs w:val="32"/>
        </w:rPr>
        <w:t>2</w:t>
      </w:r>
      <w:r>
        <w:rPr>
          <w:rFonts w:ascii="仿宋_GB2312" w:eastAsia="仿宋_GB2312" w:hint="eastAsia"/>
          <w:sz w:val="32"/>
          <w:szCs w:val="32"/>
        </w:rPr>
        <w:t>个工商所分别为：</w:t>
      </w:r>
      <w:r w:rsidRPr="005C4F6E">
        <w:rPr>
          <w:rFonts w:ascii="仿宋_GB2312" w:eastAsia="仿宋_GB2312" w:hint="eastAsia"/>
          <w:sz w:val="32"/>
          <w:szCs w:val="32"/>
        </w:rPr>
        <w:t>老庄子工商行政管理所、空港城工商行政管理所。</w:t>
      </w:r>
    </w:p>
    <w:p w:rsidR="005D1F86" w:rsidRDefault="005D1F86" w:rsidP="0001472C">
      <w:pPr>
        <w:ind w:firstLineChars="200" w:firstLine="640"/>
        <w:rPr>
          <w:rFonts w:ascii="仿宋_GB2312" w:eastAsia="仿宋_GB2312"/>
          <w:sz w:val="32"/>
          <w:szCs w:val="32"/>
        </w:rPr>
      </w:pPr>
      <w:r>
        <w:rPr>
          <w:rFonts w:ascii="仿宋_GB2312" w:eastAsia="仿宋_GB2312" w:hint="eastAsia"/>
          <w:sz w:val="32"/>
          <w:szCs w:val="32"/>
        </w:rPr>
        <w:t>主要</w:t>
      </w:r>
      <w:r w:rsidRPr="00D851ED">
        <w:rPr>
          <w:rFonts w:ascii="仿宋_GB2312" w:eastAsia="仿宋_GB2312" w:hint="eastAsia"/>
          <w:sz w:val="32"/>
          <w:szCs w:val="32"/>
        </w:rPr>
        <w:t>职责</w:t>
      </w:r>
      <w:r w:rsidRPr="00D851ED">
        <w:rPr>
          <w:rFonts w:ascii="仿宋_GB2312" w:eastAsia="仿宋_GB2312"/>
          <w:sz w:val="32"/>
          <w:szCs w:val="32"/>
        </w:rPr>
        <w:t>:</w:t>
      </w:r>
    </w:p>
    <w:p w:rsidR="005D1F86" w:rsidRPr="00312880" w:rsidRDefault="005D1F86" w:rsidP="0001472C">
      <w:pPr>
        <w:ind w:firstLineChars="200" w:firstLine="640"/>
        <w:rPr>
          <w:rFonts w:ascii="仿宋_GB2312" w:eastAsia="仿宋_GB2312"/>
          <w:sz w:val="32"/>
          <w:szCs w:val="32"/>
        </w:rPr>
      </w:pPr>
      <w:r w:rsidRPr="00312880">
        <w:rPr>
          <w:rFonts w:ascii="仿宋_GB2312" w:eastAsia="仿宋_GB2312"/>
          <w:sz w:val="32"/>
          <w:szCs w:val="32"/>
        </w:rPr>
        <w:t>1</w:t>
      </w:r>
      <w:r w:rsidRPr="00312880">
        <w:rPr>
          <w:rFonts w:ascii="仿宋_GB2312" w:eastAsia="仿宋_GB2312" w:hint="eastAsia"/>
          <w:sz w:val="32"/>
          <w:szCs w:val="32"/>
        </w:rPr>
        <w:t>、负责各类市场监督管理和行政执法，规范和维护各类市场经营秩序，监督管理市场交易行为和网络商品交易及有关服务行为。</w:t>
      </w:r>
    </w:p>
    <w:p w:rsidR="005D1F86" w:rsidRPr="00312880" w:rsidRDefault="005D1F86" w:rsidP="0001472C">
      <w:pPr>
        <w:ind w:firstLineChars="200" w:firstLine="640"/>
        <w:rPr>
          <w:rFonts w:ascii="仿宋_GB2312" w:eastAsia="仿宋_GB2312"/>
          <w:sz w:val="32"/>
          <w:szCs w:val="32"/>
        </w:rPr>
      </w:pPr>
      <w:r w:rsidRPr="00312880">
        <w:rPr>
          <w:rFonts w:ascii="仿宋_GB2312" w:eastAsia="仿宋_GB2312"/>
          <w:sz w:val="32"/>
          <w:szCs w:val="32"/>
        </w:rPr>
        <w:t>2</w:t>
      </w:r>
      <w:r w:rsidRPr="00312880">
        <w:rPr>
          <w:rFonts w:ascii="仿宋_GB2312" w:eastAsia="仿宋_GB2312" w:hint="eastAsia"/>
          <w:sz w:val="32"/>
          <w:szCs w:val="32"/>
        </w:rPr>
        <w:t>、经市局授权委托，以市局名义负责辖区各类企业、农民专业合作社、个体工商户和从事经营活动的单位等市场主体的登记注册。按照职责分工和属地管理原则，对上述各类市场主体实施监督管理。</w:t>
      </w:r>
    </w:p>
    <w:p w:rsidR="005D1F86" w:rsidRPr="00312880" w:rsidRDefault="005D1F86" w:rsidP="0001472C">
      <w:pPr>
        <w:ind w:firstLineChars="200" w:firstLine="640"/>
        <w:rPr>
          <w:rFonts w:ascii="仿宋_GB2312" w:eastAsia="仿宋_GB2312"/>
          <w:sz w:val="32"/>
          <w:szCs w:val="32"/>
        </w:rPr>
      </w:pPr>
      <w:r w:rsidRPr="00312880">
        <w:rPr>
          <w:rFonts w:ascii="仿宋_GB2312" w:eastAsia="仿宋_GB2312"/>
          <w:sz w:val="32"/>
          <w:szCs w:val="32"/>
        </w:rPr>
        <w:t>3</w:t>
      </w:r>
      <w:r w:rsidRPr="00312880">
        <w:rPr>
          <w:rFonts w:ascii="仿宋_GB2312" w:eastAsia="仿宋_GB2312" w:hint="eastAsia"/>
          <w:sz w:val="32"/>
          <w:szCs w:val="32"/>
        </w:rPr>
        <w:t>、负责监督管理流通领域商品质量，组织开展有关服务领域消费维权工作，经市局授权委托依法查处假冒伪劣等违法行为，受理消费者咨询、申诉、举报，调解消费纠纷，保护消费者、经营者合法权益。</w:t>
      </w:r>
    </w:p>
    <w:p w:rsidR="005D1F86" w:rsidRPr="00312880" w:rsidRDefault="005D1F86" w:rsidP="0001472C">
      <w:pPr>
        <w:ind w:firstLineChars="200" w:firstLine="640"/>
        <w:rPr>
          <w:rFonts w:ascii="仿宋_GB2312" w:eastAsia="仿宋_GB2312"/>
          <w:sz w:val="32"/>
          <w:szCs w:val="32"/>
        </w:rPr>
      </w:pPr>
      <w:r w:rsidRPr="00312880">
        <w:rPr>
          <w:rFonts w:ascii="仿宋_GB2312" w:eastAsia="仿宋_GB2312"/>
          <w:sz w:val="32"/>
          <w:szCs w:val="32"/>
        </w:rPr>
        <w:t>4</w:t>
      </w:r>
      <w:r w:rsidRPr="00312880">
        <w:rPr>
          <w:rFonts w:ascii="仿宋_GB2312" w:eastAsia="仿宋_GB2312" w:hint="eastAsia"/>
          <w:sz w:val="32"/>
          <w:szCs w:val="32"/>
        </w:rPr>
        <w:t>、按照职责分工，依法查处传销和违法直销行为，监督管理直销活动。</w:t>
      </w:r>
    </w:p>
    <w:p w:rsidR="005D1F86" w:rsidRPr="00312880" w:rsidRDefault="005D1F86" w:rsidP="0001472C">
      <w:pPr>
        <w:ind w:firstLineChars="200" w:firstLine="640"/>
        <w:rPr>
          <w:rFonts w:ascii="仿宋_GB2312" w:eastAsia="仿宋_GB2312"/>
          <w:sz w:val="32"/>
          <w:szCs w:val="32"/>
        </w:rPr>
      </w:pPr>
      <w:r w:rsidRPr="00312880">
        <w:rPr>
          <w:rFonts w:ascii="仿宋_GB2312" w:eastAsia="仿宋_GB2312"/>
          <w:sz w:val="32"/>
          <w:szCs w:val="32"/>
        </w:rPr>
        <w:t>5</w:t>
      </w:r>
      <w:r w:rsidRPr="00312880">
        <w:rPr>
          <w:rFonts w:ascii="仿宋_GB2312" w:eastAsia="仿宋_GB2312" w:hint="eastAsia"/>
          <w:sz w:val="32"/>
          <w:szCs w:val="32"/>
        </w:rPr>
        <w:t>、根据市局授权，负责垄断协议、滥用市场支配地位、滥用行政权力排除限制竞争方面的反垄断执法工作（价格垄断行为除外）。依法查处不正当竞争、商业贿赂、走私贩私等经济违法行为。</w:t>
      </w:r>
    </w:p>
    <w:p w:rsidR="005D1F86" w:rsidRPr="00312880" w:rsidRDefault="005D1F86" w:rsidP="0001472C">
      <w:pPr>
        <w:ind w:firstLineChars="200" w:firstLine="640"/>
        <w:rPr>
          <w:rFonts w:ascii="仿宋_GB2312" w:eastAsia="仿宋_GB2312"/>
          <w:sz w:val="32"/>
          <w:szCs w:val="32"/>
        </w:rPr>
      </w:pPr>
      <w:r w:rsidRPr="00312880">
        <w:rPr>
          <w:rFonts w:ascii="仿宋_GB2312" w:eastAsia="仿宋_GB2312"/>
          <w:sz w:val="32"/>
          <w:szCs w:val="32"/>
        </w:rPr>
        <w:lastRenderedPageBreak/>
        <w:t>6</w:t>
      </w:r>
      <w:r w:rsidRPr="00312880">
        <w:rPr>
          <w:rFonts w:ascii="仿宋_GB2312" w:eastAsia="仿宋_GB2312" w:hint="eastAsia"/>
          <w:sz w:val="32"/>
          <w:szCs w:val="32"/>
        </w:rPr>
        <w:t>、监督管理经纪人、经纪机构及经济活动。</w:t>
      </w:r>
    </w:p>
    <w:p w:rsidR="005D1F86" w:rsidRPr="00312880" w:rsidRDefault="005D1F86" w:rsidP="0001472C">
      <w:pPr>
        <w:ind w:firstLineChars="200" w:firstLine="640"/>
        <w:rPr>
          <w:rFonts w:ascii="仿宋_GB2312" w:eastAsia="仿宋_GB2312"/>
          <w:sz w:val="32"/>
          <w:szCs w:val="32"/>
        </w:rPr>
      </w:pPr>
      <w:r w:rsidRPr="00312880">
        <w:rPr>
          <w:rFonts w:ascii="仿宋_GB2312" w:eastAsia="仿宋_GB2312"/>
          <w:sz w:val="32"/>
          <w:szCs w:val="32"/>
        </w:rPr>
        <w:t>7</w:t>
      </w:r>
      <w:r w:rsidRPr="00312880">
        <w:rPr>
          <w:rFonts w:ascii="仿宋_GB2312" w:eastAsia="仿宋_GB2312" w:hint="eastAsia"/>
          <w:sz w:val="32"/>
          <w:szCs w:val="32"/>
        </w:rPr>
        <w:t>、实施合同行政监督管理，负责管理动产抵押物登记，组织监督管理拍卖行为，依法查处合同欺诈等违法行为。</w:t>
      </w:r>
    </w:p>
    <w:p w:rsidR="005D1F86" w:rsidRPr="00312880" w:rsidRDefault="005D1F86" w:rsidP="0001472C">
      <w:pPr>
        <w:ind w:firstLineChars="200" w:firstLine="640"/>
        <w:rPr>
          <w:rFonts w:ascii="仿宋_GB2312" w:eastAsia="仿宋_GB2312"/>
          <w:sz w:val="32"/>
          <w:szCs w:val="32"/>
        </w:rPr>
      </w:pPr>
      <w:r w:rsidRPr="00312880">
        <w:rPr>
          <w:rFonts w:ascii="仿宋_GB2312" w:eastAsia="仿宋_GB2312"/>
          <w:sz w:val="32"/>
          <w:szCs w:val="32"/>
        </w:rPr>
        <w:t>8</w:t>
      </w:r>
      <w:r w:rsidRPr="00312880">
        <w:rPr>
          <w:rFonts w:ascii="仿宋_GB2312" w:eastAsia="仿宋_GB2312" w:hint="eastAsia"/>
          <w:sz w:val="32"/>
          <w:szCs w:val="32"/>
        </w:rPr>
        <w:t>、指导广告业发展，负责广告活动的监督管理工作。</w:t>
      </w:r>
    </w:p>
    <w:p w:rsidR="005D1F86" w:rsidRPr="00312880" w:rsidRDefault="005D1F86" w:rsidP="0001472C">
      <w:pPr>
        <w:ind w:firstLineChars="200" w:firstLine="640"/>
        <w:rPr>
          <w:rFonts w:ascii="仿宋_GB2312" w:eastAsia="仿宋_GB2312"/>
          <w:sz w:val="32"/>
          <w:szCs w:val="32"/>
        </w:rPr>
      </w:pPr>
      <w:r w:rsidRPr="00312880">
        <w:rPr>
          <w:rFonts w:ascii="仿宋_GB2312" w:eastAsia="仿宋_GB2312"/>
          <w:sz w:val="32"/>
          <w:szCs w:val="32"/>
        </w:rPr>
        <w:t>9</w:t>
      </w:r>
      <w:r w:rsidRPr="00312880">
        <w:rPr>
          <w:rFonts w:ascii="仿宋_GB2312" w:eastAsia="仿宋_GB2312" w:hint="eastAsia"/>
          <w:sz w:val="32"/>
          <w:szCs w:val="32"/>
        </w:rPr>
        <w:t>、组织指导商标管理工作，依法保护商标专用权和查处商标侵权行为；负责驰名商标、著名商标、知名商标的培育推荐和保护工作；负责特殊标志、官方标志的保护。</w:t>
      </w:r>
    </w:p>
    <w:p w:rsidR="005D1F86" w:rsidRPr="00312880" w:rsidRDefault="005D1F86" w:rsidP="0001472C">
      <w:pPr>
        <w:ind w:firstLineChars="200" w:firstLine="640"/>
        <w:rPr>
          <w:rFonts w:ascii="仿宋_GB2312" w:eastAsia="仿宋_GB2312"/>
          <w:sz w:val="32"/>
          <w:szCs w:val="32"/>
        </w:rPr>
      </w:pPr>
      <w:r w:rsidRPr="00312880">
        <w:rPr>
          <w:rFonts w:ascii="仿宋_GB2312" w:eastAsia="仿宋_GB2312"/>
          <w:sz w:val="32"/>
          <w:szCs w:val="32"/>
        </w:rPr>
        <w:t>10</w:t>
      </w:r>
      <w:r w:rsidRPr="00312880">
        <w:rPr>
          <w:rFonts w:ascii="仿宋_GB2312" w:eastAsia="仿宋_GB2312" w:hint="eastAsia"/>
          <w:sz w:val="32"/>
          <w:szCs w:val="32"/>
        </w:rPr>
        <w:t>、研究分析并发布市场主体登记注册基础信息等相关信息，为政府决策和社会公众提供信息服务。</w:t>
      </w:r>
    </w:p>
    <w:p w:rsidR="005D1F86" w:rsidRDefault="005D1F86" w:rsidP="0001472C">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11</w:t>
      </w:r>
      <w:r>
        <w:rPr>
          <w:rFonts w:ascii="仿宋_GB2312" w:eastAsia="仿宋_GB2312" w:hAnsi="仿宋" w:hint="eastAsia"/>
          <w:sz w:val="32"/>
          <w:szCs w:val="32"/>
        </w:rPr>
        <w:t>、</w:t>
      </w:r>
      <w:r w:rsidRPr="00356C5B">
        <w:rPr>
          <w:rFonts w:ascii="仿宋_GB2312" w:eastAsia="仿宋_GB2312" w:hAnsi="仿宋" w:hint="eastAsia"/>
          <w:sz w:val="32"/>
          <w:szCs w:val="32"/>
        </w:rPr>
        <w:t>承办区党工委、管委会交办的其他事项。</w:t>
      </w:r>
    </w:p>
    <w:p w:rsidR="005D1F86" w:rsidRPr="00014737" w:rsidRDefault="005D1F86" w:rsidP="0001472C">
      <w:pPr>
        <w:spacing w:line="560" w:lineRule="exact"/>
        <w:ind w:firstLineChars="200" w:firstLine="643"/>
        <w:rPr>
          <w:rFonts w:ascii="宋体"/>
          <w:b/>
          <w:sz w:val="32"/>
          <w:szCs w:val="32"/>
        </w:rPr>
      </w:pPr>
      <w:r>
        <w:rPr>
          <w:rFonts w:ascii="宋体" w:hAnsi="宋体" w:hint="eastAsia"/>
          <w:b/>
          <w:sz w:val="32"/>
          <w:szCs w:val="32"/>
        </w:rPr>
        <w:t>二</w:t>
      </w:r>
      <w:r w:rsidRPr="00014737">
        <w:rPr>
          <w:rFonts w:ascii="宋体" w:hAnsi="宋体" w:hint="eastAsia"/>
          <w:b/>
          <w:sz w:val="32"/>
          <w:szCs w:val="32"/>
        </w:rPr>
        <w:t>、</w:t>
      </w:r>
      <w:r w:rsidRPr="0019688F">
        <w:rPr>
          <w:rFonts w:ascii="宋体" w:hAnsi="宋体" w:hint="eastAsia"/>
          <w:b/>
          <w:sz w:val="32"/>
          <w:szCs w:val="32"/>
        </w:rPr>
        <w:t>部门预算总体情况及预算收支增减变化情况说明</w:t>
      </w:r>
    </w:p>
    <w:p w:rsidR="005D1F86" w:rsidRPr="00312880" w:rsidRDefault="005D1F86" w:rsidP="0001472C">
      <w:pPr>
        <w:ind w:firstLineChars="200" w:firstLine="640"/>
        <w:rPr>
          <w:rFonts w:ascii="仿宋_GB2312" w:eastAsia="仿宋_GB2312"/>
          <w:sz w:val="32"/>
          <w:szCs w:val="32"/>
        </w:rPr>
      </w:pPr>
      <w:r w:rsidRPr="00312880">
        <w:rPr>
          <w:rFonts w:ascii="仿宋_GB2312" w:eastAsia="仿宋_GB2312" w:hint="eastAsia"/>
          <w:sz w:val="32"/>
          <w:szCs w:val="32"/>
        </w:rPr>
        <w:t>预算收入：</w:t>
      </w:r>
      <w:r>
        <w:rPr>
          <w:rFonts w:ascii="仿宋_GB2312" w:eastAsia="仿宋_GB2312"/>
          <w:sz w:val="32"/>
          <w:szCs w:val="32"/>
        </w:rPr>
        <w:t>2018</w:t>
      </w:r>
      <w:r w:rsidRPr="00312880">
        <w:rPr>
          <w:rFonts w:ascii="仿宋_GB2312" w:eastAsia="仿宋_GB2312" w:hint="eastAsia"/>
          <w:sz w:val="32"/>
          <w:szCs w:val="32"/>
        </w:rPr>
        <w:t>年度，一般预算拨款</w:t>
      </w:r>
      <w:r>
        <w:rPr>
          <w:rFonts w:ascii="仿宋_GB2312" w:eastAsia="仿宋_GB2312"/>
          <w:sz w:val="32"/>
          <w:szCs w:val="32"/>
        </w:rPr>
        <w:t>98.12</w:t>
      </w:r>
      <w:r w:rsidRPr="00312880">
        <w:rPr>
          <w:rFonts w:ascii="仿宋_GB2312" w:eastAsia="仿宋_GB2312" w:hint="eastAsia"/>
          <w:sz w:val="32"/>
          <w:szCs w:val="32"/>
        </w:rPr>
        <w:t>万元。</w:t>
      </w:r>
    </w:p>
    <w:p w:rsidR="005D1F86" w:rsidRDefault="005D1F86" w:rsidP="0001472C">
      <w:pPr>
        <w:ind w:firstLineChars="200" w:firstLine="640"/>
        <w:rPr>
          <w:rFonts w:ascii="仿宋_GB2312" w:eastAsia="仿宋_GB2312"/>
          <w:sz w:val="32"/>
          <w:szCs w:val="32"/>
        </w:rPr>
      </w:pPr>
      <w:r w:rsidRPr="00312880">
        <w:rPr>
          <w:rFonts w:ascii="仿宋_GB2312" w:eastAsia="仿宋_GB2312" w:hint="eastAsia"/>
          <w:sz w:val="32"/>
          <w:szCs w:val="32"/>
        </w:rPr>
        <w:t>预算支出：人员经费</w:t>
      </w:r>
      <w:r>
        <w:rPr>
          <w:rFonts w:ascii="仿宋_GB2312" w:eastAsia="仿宋_GB2312"/>
          <w:sz w:val="32"/>
          <w:szCs w:val="32"/>
        </w:rPr>
        <w:t>56.12</w:t>
      </w:r>
      <w:r w:rsidRPr="00312880">
        <w:rPr>
          <w:rFonts w:ascii="仿宋_GB2312" w:eastAsia="仿宋_GB2312" w:hint="eastAsia"/>
          <w:sz w:val="32"/>
          <w:szCs w:val="32"/>
        </w:rPr>
        <w:t>万元，项目支出</w:t>
      </w:r>
      <w:r>
        <w:rPr>
          <w:rFonts w:ascii="仿宋_GB2312" w:eastAsia="仿宋_GB2312"/>
          <w:sz w:val="32"/>
          <w:szCs w:val="32"/>
        </w:rPr>
        <w:t>42</w:t>
      </w:r>
      <w:r w:rsidRPr="00312880">
        <w:rPr>
          <w:rFonts w:ascii="仿宋_GB2312" w:eastAsia="仿宋_GB2312" w:hint="eastAsia"/>
          <w:sz w:val="32"/>
          <w:szCs w:val="32"/>
        </w:rPr>
        <w:t>万元，共计</w:t>
      </w:r>
      <w:r>
        <w:rPr>
          <w:rFonts w:ascii="仿宋_GB2312" w:eastAsia="仿宋_GB2312"/>
          <w:sz w:val="32"/>
          <w:szCs w:val="32"/>
        </w:rPr>
        <w:t>98.12</w:t>
      </w:r>
      <w:r w:rsidRPr="00312880">
        <w:rPr>
          <w:rFonts w:ascii="仿宋_GB2312" w:eastAsia="仿宋_GB2312" w:hint="eastAsia"/>
          <w:sz w:val="32"/>
          <w:szCs w:val="32"/>
        </w:rPr>
        <w:t>万元。</w:t>
      </w:r>
    </w:p>
    <w:p w:rsidR="005D1F86" w:rsidRPr="00B0348C" w:rsidRDefault="005D1F86" w:rsidP="0001472C">
      <w:pPr>
        <w:ind w:firstLineChars="176" w:firstLine="563"/>
        <w:rPr>
          <w:rFonts w:ascii="仿宋_GB2312" w:eastAsia="仿宋_GB2312"/>
          <w:sz w:val="32"/>
          <w:szCs w:val="32"/>
        </w:rPr>
      </w:pPr>
      <w:r>
        <w:rPr>
          <w:rFonts w:ascii="仿宋_GB2312" w:eastAsia="仿宋_GB2312" w:hAnsi="宋体" w:hint="eastAsia"/>
          <w:sz w:val="32"/>
          <w:szCs w:val="32"/>
        </w:rPr>
        <w:t>与</w:t>
      </w:r>
      <w:r>
        <w:rPr>
          <w:rFonts w:ascii="仿宋_GB2312" w:eastAsia="仿宋_GB2312" w:hAnsi="宋体"/>
          <w:sz w:val="32"/>
          <w:szCs w:val="32"/>
        </w:rPr>
        <w:t>2017</w:t>
      </w:r>
      <w:r>
        <w:rPr>
          <w:rFonts w:ascii="仿宋_GB2312" w:eastAsia="仿宋_GB2312" w:hAnsi="宋体" w:hint="eastAsia"/>
          <w:sz w:val="32"/>
          <w:szCs w:val="32"/>
        </w:rPr>
        <w:t>年相比增加</w:t>
      </w:r>
      <w:r>
        <w:rPr>
          <w:rFonts w:ascii="仿宋_GB2312" w:eastAsia="仿宋_GB2312" w:hAnsi="宋体"/>
          <w:sz w:val="32"/>
          <w:szCs w:val="32"/>
        </w:rPr>
        <w:t>11.5%</w:t>
      </w:r>
      <w:r>
        <w:rPr>
          <w:rFonts w:ascii="仿宋_GB2312" w:eastAsia="仿宋_GB2312" w:hAnsi="宋体" w:hint="eastAsia"/>
          <w:sz w:val="32"/>
          <w:szCs w:val="32"/>
        </w:rPr>
        <w:t>，原因：</w:t>
      </w:r>
      <w:r>
        <w:rPr>
          <w:rFonts w:ascii="仿宋_GB2312" w:eastAsia="仿宋_GB2312" w:hint="eastAsia"/>
          <w:sz w:val="32"/>
          <w:szCs w:val="32"/>
        </w:rPr>
        <w:t>增加了双随机抽查专项经费</w:t>
      </w:r>
      <w:r>
        <w:rPr>
          <w:rFonts w:ascii="仿宋_GB2312" w:eastAsia="仿宋_GB2312" w:hAnsi="宋体" w:hint="eastAsia"/>
          <w:sz w:val="32"/>
          <w:szCs w:val="32"/>
        </w:rPr>
        <w:t>。</w:t>
      </w:r>
    </w:p>
    <w:p w:rsidR="005D1F86" w:rsidRDefault="005D1F86" w:rsidP="0001472C">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5D1F86" w:rsidRDefault="005D1F86" w:rsidP="0001472C">
      <w:pPr>
        <w:spacing w:line="560" w:lineRule="exact"/>
        <w:ind w:firstLineChars="200" w:firstLine="640"/>
        <w:rPr>
          <w:rFonts w:ascii="仿宋_GB2312" w:eastAsia="仿宋_GB2312" w:hAnsi="宋体"/>
          <w:sz w:val="32"/>
          <w:szCs w:val="32"/>
        </w:rPr>
      </w:pPr>
      <w:r w:rsidRPr="00065FAB">
        <w:rPr>
          <w:rFonts w:ascii="仿宋_GB2312" w:eastAsia="仿宋_GB2312" w:hAnsi="宋体" w:hint="eastAsia"/>
          <w:sz w:val="32"/>
          <w:szCs w:val="32"/>
        </w:rPr>
        <w:t>我单位唐山市工商行政管理局高新技术产业开发区分局</w:t>
      </w:r>
      <w:r w:rsidRPr="00065FAB">
        <w:rPr>
          <w:rFonts w:ascii="仿宋_GB2312" w:eastAsia="仿宋_GB2312" w:hAnsi="宋体"/>
          <w:sz w:val="32"/>
          <w:szCs w:val="32"/>
        </w:rPr>
        <w:t xml:space="preserve"> </w:t>
      </w:r>
      <w:r w:rsidRPr="00065FAB">
        <w:rPr>
          <w:rFonts w:ascii="仿宋_GB2312" w:eastAsia="仿宋_GB2312" w:hAnsi="宋体" w:hint="eastAsia"/>
          <w:sz w:val="32"/>
          <w:szCs w:val="32"/>
        </w:rPr>
        <w:t>，</w:t>
      </w:r>
      <w:r w:rsidRPr="00065FAB">
        <w:rPr>
          <w:rFonts w:ascii="仿宋_GB2312" w:eastAsia="仿宋_GB2312" w:hAnsi="宋体"/>
          <w:sz w:val="32"/>
          <w:szCs w:val="32"/>
        </w:rPr>
        <w:t>201</w:t>
      </w:r>
      <w:r>
        <w:rPr>
          <w:rFonts w:ascii="仿宋_GB2312" w:eastAsia="仿宋_GB2312" w:hAnsi="宋体"/>
          <w:sz w:val="32"/>
          <w:szCs w:val="32"/>
        </w:rPr>
        <w:t>8</w:t>
      </w:r>
      <w:r w:rsidRPr="00065FAB">
        <w:rPr>
          <w:rFonts w:ascii="仿宋_GB2312" w:eastAsia="仿宋_GB2312" w:hAnsi="宋体" w:hint="eastAsia"/>
          <w:sz w:val="32"/>
          <w:szCs w:val="32"/>
        </w:rPr>
        <w:t>年度预算安排中</w:t>
      </w:r>
      <w:proofErr w:type="gramStart"/>
      <w:r w:rsidRPr="00065FAB">
        <w:rPr>
          <w:rFonts w:ascii="仿宋_GB2312" w:eastAsia="仿宋_GB2312" w:hAnsi="宋体" w:hint="eastAsia"/>
          <w:sz w:val="32"/>
          <w:szCs w:val="32"/>
        </w:rPr>
        <w:t>无机关</w:t>
      </w:r>
      <w:proofErr w:type="gramEnd"/>
      <w:r w:rsidRPr="00065FAB">
        <w:rPr>
          <w:rFonts w:ascii="仿宋_GB2312" w:eastAsia="仿宋_GB2312" w:hAnsi="宋体" w:hint="eastAsia"/>
          <w:sz w:val="32"/>
          <w:szCs w:val="32"/>
        </w:rPr>
        <w:t>运行费用。</w:t>
      </w:r>
    </w:p>
    <w:p w:rsidR="005D1F86" w:rsidRDefault="005D1F86" w:rsidP="0001472C">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01472C" w:rsidRDefault="0001472C" w:rsidP="0001472C">
      <w:pPr>
        <w:ind w:firstLineChars="200" w:firstLine="640"/>
        <w:rPr>
          <w:rFonts w:ascii="仿宋_GB2312" w:eastAsia="仿宋_GB2312"/>
          <w:sz w:val="32"/>
          <w:szCs w:val="32"/>
        </w:rPr>
      </w:pPr>
      <w:r>
        <w:rPr>
          <w:rFonts w:ascii="仿宋_GB2312" w:eastAsia="仿宋_GB2312"/>
          <w:sz w:val="32"/>
          <w:szCs w:val="32"/>
        </w:rPr>
        <w:lastRenderedPageBreak/>
        <w:t>2018</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无“三公”经费预算支出，与上年持平。</w:t>
      </w:r>
    </w:p>
    <w:p w:rsidR="0001472C" w:rsidRDefault="0001472C" w:rsidP="0001472C">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（一）公务用车购置及运行费，共计安排0万元，与上年持平。</w:t>
      </w:r>
    </w:p>
    <w:p w:rsidR="0001472C" w:rsidRDefault="0001472C" w:rsidP="0001472C">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01472C" w:rsidRDefault="0001472C" w:rsidP="0001472C">
      <w:pPr>
        <w:ind w:firstLine="630"/>
        <w:rPr>
          <w:rFonts w:ascii="仿宋_GB2312" w:eastAsia="仿宋_GB2312"/>
          <w:sz w:val="32"/>
          <w:szCs w:val="32"/>
        </w:rPr>
      </w:pPr>
      <w:r>
        <w:rPr>
          <w:rFonts w:ascii="仿宋_GB2312" w:eastAsia="仿宋_GB2312" w:hint="eastAsia"/>
          <w:sz w:val="32"/>
          <w:szCs w:val="32"/>
        </w:rPr>
        <w:t>2.公务用车运行维护经费安排0万元，与上年持平。</w:t>
      </w:r>
    </w:p>
    <w:p w:rsidR="0001472C" w:rsidRDefault="0001472C" w:rsidP="0001472C">
      <w:pPr>
        <w:ind w:firstLine="630"/>
        <w:rPr>
          <w:rFonts w:ascii="仿宋_GB2312" w:eastAsia="仿宋_GB2312"/>
          <w:sz w:val="32"/>
          <w:szCs w:val="32"/>
        </w:rPr>
      </w:pPr>
      <w:r>
        <w:rPr>
          <w:rFonts w:ascii="仿宋_GB2312" w:eastAsia="仿宋_GB2312" w:hint="eastAsia"/>
          <w:sz w:val="32"/>
          <w:szCs w:val="32"/>
        </w:rPr>
        <w:t>（二）公务接待费。安排0万元，与上年持平。</w:t>
      </w:r>
    </w:p>
    <w:p w:rsidR="005D1F86" w:rsidRDefault="0001472C" w:rsidP="0001472C">
      <w:pPr>
        <w:ind w:firstLine="630"/>
        <w:rPr>
          <w:rFonts w:ascii="仿宋" w:eastAsia="仿宋" w:hAnsi="仿宋" w:cs="仿宋_GB2312" w:hint="eastAsia"/>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0万元，与上年持平。</w:t>
      </w:r>
    </w:p>
    <w:p w:rsidR="00A823D4" w:rsidRDefault="00A823D4" w:rsidP="00A823D4">
      <w:pPr>
        <w:ind w:firstLine="630"/>
        <w:rPr>
          <w:rFonts w:ascii="仿宋" w:eastAsia="仿宋" w:hAnsi="仿宋" w:cs="仿宋_GB2312"/>
          <w:sz w:val="32"/>
          <w:szCs w:val="32"/>
        </w:rPr>
      </w:pPr>
      <w:r>
        <w:rPr>
          <w:rFonts w:ascii="仿宋" w:eastAsia="仿宋" w:hAnsi="仿宋" w:cs="仿宋_GB2312" w:hint="eastAsia"/>
          <w:sz w:val="32"/>
          <w:szCs w:val="32"/>
        </w:rPr>
        <w:t>（四）会议</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0万元，与上年持平。</w:t>
      </w:r>
    </w:p>
    <w:p w:rsidR="00A823D4" w:rsidRPr="00A823D4" w:rsidRDefault="00A823D4" w:rsidP="00A823D4">
      <w:pPr>
        <w:ind w:firstLine="630"/>
        <w:rPr>
          <w:rFonts w:ascii="仿宋_GB2312" w:eastAsia="仿宋_GB2312"/>
          <w:sz w:val="32"/>
          <w:szCs w:val="32"/>
        </w:rPr>
      </w:pPr>
      <w:r>
        <w:rPr>
          <w:rFonts w:ascii="仿宋_GB2312" w:eastAsia="仿宋_GB2312" w:hint="eastAsia"/>
          <w:sz w:val="32"/>
          <w:szCs w:val="32"/>
        </w:rPr>
        <w:t>（五）培训费</w:t>
      </w:r>
      <w:r>
        <w:rPr>
          <w:rFonts w:ascii="仿宋" w:eastAsia="仿宋" w:hAnsi="仿宋" w:cs="仿宋_GB2312" w:hint="eastAsia"/>
          <w:sz w:val="32"/>
          <w:szCs w:val="32"/>
        </w:rPr>
        <w:t>安排0万元，与上年持平。</w:t>
      </w:r>
      <w:bookmarkStart w:id="0" w:name="_GoBack"/>
      <w:bookmarkEnd w:id="0"/>
    </w:p>
    <w:p w:rsidR="005D1F86" w:rsidRPr="00D27FE9" w:rsidRDefault="005D1F86" w:rsidP="0001472C">
      <w:pPr>
        <w:spacing w:line="560" w:lineRule="exact"/>
        <w:ind w:firstLineChars="200" w:firstLine="643"/>
        <w:rPr>
          <w:rFonts w:ascii="宋体"/>
          <w:b/>
          <w:sz w:val="32"/>
          <w:szCs w:val="32"/>
        </w:rPr>
      </w:pPr>
      <w:r w:rsidRPr="00D27FE9">
        <w:rPr>
          <w:rFonts w:ascii="宋体" w:hAnsi="宋体" w:hint="eastAsia"/>
          <w:b/>
          <w:sz w:val="32"/>
          <w:szCs w:val="32"/>
        </w:rPr>
        <w:t>五、绩效</w:t>
      </w:r>
      <w:r>
        <w:rPr>
          <w:rFonts w:ascii="宋体" w:hAnsi="宋体" w:hint="eastAsia"/>
          <w:b/>
          <w:sz w:val="32"/>
          <w:szCs w:val="32"/>
        </w:rPr>
        <w:t>信息</w:t>
      </w:r>
    </w:p>
    <w:p w:rsidR="005D1F86" w:rsidRPr="00B51023" w:rsidRDefault="005D1F86" w:rsidP="0001472C">
      <w:pPr>
        <w:spacing w:line="560" w:lineRule="exact"/>
        <w:ind w:firstLineChars="200" w:firstLine="640"/>
        <w:rPr>
          <w:rFonts w:ascii="仿宋_GB2312" w:eastAsia="仿宋_GB2312"/>
          <w:sz w:val="32"/>
          <w:szCs w:val="32"/>
        </w:rPr>
      </w:pPr>
      <w:r w:rsidRPr="00C0227D">
        <w:rPr>
          <w:rFonts w:ascii="仿宋_GB2312" w:eastAsia="仿宋_GB2312" w:hint="eastAsia"/>
          <w:sz w:val="32"/>
          <w:szCs w:val="32"/>
        </w:rPr>
        <w:t>负责监督管理流通领域商品质量，组织开展有关服务领域消费维权工作，经市局授权委托依法查处假冒伪劣等违法行为，受理消费者咨询、申诉、举报，调解消费纠纷，保护消费者、经营者合法权益。建立和维护市场秩序，服务地方经济发展。根据市局授权，负责垄断协议、滥用市场支配地位、滥用行政权力排除限制竞争方面的反垄断执法工作（价格垄断行为除外）。依法查处不正当竞争、商业贿赂、走私贩私等经济违法行为。</w:t>
      </w:r>
      <w:bookmarkStart w:id="1" w:name="_Toc486492593"/>
    </w:p>
    <w:p w:rsidR="005D1F86" w:rsidRDefault="005D1F86" w:rsidP="0059724C">
      <w:pPr>
        <w:jc w:val="center"/>
        <w:outlineLvl w:val="0"/>
        <w:rPr>
          <w:rFonts w:ascii="方正小标宋_GBK" w:eastAsia="方正小标宋_GBK"/>
          <w:sz w:val="32"/>
        </w:rPr>
      </w:pPr>
      <w:r w:rsidRPr="00687930">
        <w:rPr>
          <w:rFonts w:ascii="方正小标宋_GBK" w:eastAsia="方正小标宋_GBK" w:hint="eastAsia"/>
          <w:sz w:val="32"/>
        </w:rPr>
        <w:t>部门职责</w:t>
      </w:r>
      <w:r w:rsidRPr="00687930">
        <w:rPr>
          <w:rFonts w:ascii="方正小标宋_GBK" w:eastAsia="方正小标宋_GBK"/>
          <w:sz w:val="32"/>
        </w:rPr>
        <w:t>-</w:t>
      </w:r>
      <w:r w:rsidRPr="00687930">
        <w:rPr>
          <w:rFonts w:ascii="方正小标宋_GBK" w:eastAsia="方正小标宋_GBK" w:hint="eastAsia"/>
          <w:sz w:val="32"/>
        </w:rPr>
        <w:t>工作活动绩效目标</w:t>
      </w:r>
      <w:bookmarkEnd w:id="1"/>
    </w:p>
    <w:p w:rsidR="005D1F86" w:rsidRDefault="005D1F86" w:rsidP="0059724C">
      <w:pPr>
        <w:jc w:val="center"/>
        <w:outlineLvl w:val="0"/>
        <w:rPr>
          <w:rFonts w:ascii="方正小标宋_GBK" w:eastAsia="方正小标宋_GBK"/>
          <w:sz w:val="32"/>
        </w:rPr>
      </w:pPr>
      <w:r>
        <w:rPr>
          <w:rFonts w:ascii="方正小标宋_GBK" w:eastAsia="方正小标宋_GBK"/>
          <w:sz w:val="32"/>
        </w:rPr>
        <w:t xml:space="preserve">                                                                              </w:t>
      </w:r>
      <w:r>
        <w:rPr>
          <w:rFonts w:ascii="方正书宋_GBK" w:eastAsia="方正书宋_GBK" w:hint="eastAsia"/>
          <w:sz w:val="24"/>
        </w:rPr>
        <w:t>单位：万元</w:t>
      </w:r>
    </w:p>
    <w:tbl>
      <w:tblPr>
        <w:tblW w:w="14921" w:type="dxa"/>
        <w:jc w:val="center"/>
        <w:tblInd w:w="-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72"/>
        <w:gridCol w:w="1442"/>
        <w:gridCol w:w="3593"/>
        <w:gridCol w:w="2977"/>
        <w:gridCol w:w="1571"/>
        <w:gridCol w:w="1066"/>
        <w:gridCol w:w="860"/>
        <w:gridCol w:w="794"/>
        <w:gridCol w:w="846"/>
      </w:tblGrid>
      <w:tr w:rsidR="005D1F86" w:rsidRPr="00B746CD" w:rsidTr="008E3B2E">
        <w:trPr>
          <w:trHeight w:val="227"/>
          <w:tblHeader/>
          <w:jc w:val="center"/>
        </w:trPr>
        <w:tc>
          <w:tcPr>
            <w:tcW w:w="1774" w:type="dxa"/>
            <w:vMerge w:val="restart"/>
            <w:vAlign w:val="center"/>
          </w:tcPr>
          <w:p w:rsidR="005D1F86" w:rsidRPr="00B746CD" w:rsidRDefault="005D1F86" w:rsidP="00917303">
            <w:pPr>
              <w:spacing w:line="300" w:lineRule="exact"/>
              <w:jc w:val="center"/>
              <w:rPr>
                <w:rFonts w:ascii="方正书宋_GBK" w:eastAsia="方正书宋_GBK"/>
                <w:b/>
              </w:rPr>
            </w:pPr>
            <w:r w:rsidRPr="00B746CD">
              <w:rPr>
                <w:rFonts w:ascii="方正书宋_GBK" w:eastAsia="方正书宋_GBK" w:hint="eastAsia"/>
                <w:b/>
              </w:rPr>
              <w:t>职责活动</w:t>
            </w:r>
          </w:p>
        </w:tc>
        <w:tc>
          <w:tcPr>
            <w:tcW w:w="1443" w:type="dxa"/>
            <w:vMerge w:val="restart"/>
            <w:vAlign w:val="center"/>
          </w:tcPr>
          <w:p w:rsidR="005D1F86" w:rsidRPr="00B746CD" w:rsidRDefault="005D1F86" w:rsidP="008E3B2E">
            <w:pPr>
              <w:spacing w:line="300" w:lineRule="exact"/>
              <w:jc w:val="center"/>
              <w:rPr>
                <w:rFonts w:ascii="方正书宋_GBK" w:eastAsia="方正书宋_GBK"/>
                <w:b/>
              </w:rPr>
            </w:pPr>
            <w:r>
              <w:rPr>
                <w:rFonts w:ascii="方正书宋_GBK" w:eastAsia="方正书宋_GBK" w:hint="eastAsia"/>
                <w:b/>
              </w:rPr>
              <w:t>年度预算数</w:t>
            </w:r>
          </w:p>
        </w:tc>
        <w:tc>
          <w:tcPr>
            <w:tcW w:w="3596" w:type="dxa"/>
            <w:vMerge w:val="restart"/>
            <w:vAlign w:val="center"/>
          </w:tcPr>
          <w:p w:rsidR="005D1F86" w:rsidRPr="00B746CD" w:rsidRDefault="005D1F86" w:rsidP="00917303">
            <w:pPr>
              <w:spacing w:line="300" w:lineRule="exact"/>
              <w:jc w:val="center"/>
              <w:rPr>
                <w:rFonts w:ascii="方正书宋_GBK" w:eastAsia="方正书宋_GBK"/>
                <w:b/>
              </w:rPr>
            </w:pPr>
            <w:r w:rsidRPr="00B746CD">
              <w:rPr>
                <w:rFonts w:ascii="方正书宋_GBK" w:eastAsia="方正书宋_GBK" w:hint="eastAsia"/>
                <w:b/>
              </w:rPr>
              <w:t>内容描述</w:t>
            </w:r>
          </w:p>
        </w:tc>
        <w:tc>
          <w:tcPr>
            <w:tcW w:w="2979" w:type="dxa"/>
            <w:vMerge w:val="restart"/>
            <w:vAlign w:val="center"/>
          </w:tcPr>
          <w:p w:rsidR="005D1F86" w:rsidRPr="00B746CD" w:rsidRDefault="005D1F86" w:rsidP="00917303">
            <w:pPr>
              <w:spacing w:line="300" w:lineRule="exact"/>
              <w:jc w:val="center"/>
              <w:rPr>
                <w:rFonts w:ascii="方正书宋_GBK" w:eastAsia="方正书宋_GBK"/>
                <w:b/>
              </w:rPr>
            </w:pPr>
            <w:r w:rsidRPr="00B746CD">
              <w:rPr>
                <w:rFonts w:ascii="方正书宋_GBK" w:eastAsia="方正书宋_GBK" w:hint="eastAsia"/>
                <w:b/>
              </w:rPr>
              <w:t>绩效目标</w:t>
            </w:r>
          </w:p>
        </w:tc>
        <w:tc>
          <w:tcPr>
            <w:tcW w:w="1572" w:type="dxa"/>
            <w:vMerge w:val="restart"/>
            <w:vAlign w:val="center"/>
          </w:tcPr>
          <w:p w:rsidR="005D1F86" w:rsidRPr="00B746CD" w:rsidRDefault="005D1F86" w:rsidP="00917303">
            <w:pPr>
              <w:spacing w:line="300" w:lineRule="exact"/>
              <w:jc w:val="center"/>
              <w:rPr>
                <w:rFonts w:ascii="方正书宋_GBK" w:eastAsia="方正书宋_GBK"/>
                <w:b/>
              </w:rPr>
            </w:pPr>
            <w:r w:rsidRPr="00B746CD">
              <w:rPr>
                <w:rFonts w:ascii="方正书宋_GBK" w:eastAsia="方正书宋_GBK" w:hint="eastAsia"/>
                <w:b/>
              </w:rPr>
              <w:t>绩效指标</w:t>
            </w:r>
          </w:p>
        </w:tc>
        <w:tc>
          <w:tcPr>
            <w:tcW w:w="3557" w:type="dxa"/>
            <w:gridSpan w:val="4"/>
            <w:vAlign w:val="center"/>
          </w:tcPr>
          <w:p w:rsidR="005D1F86" w:rsidRPr="00B746CD" w:rsidRDefault="005D1F86" w:rsidP="00917303">
            <w:pPr>
              <w:spacing w:line="300" w:lineRule="exact"/>
              <w:jc w:val="center"/>
              <w:rPr>
                <w:rFonts w:ascii="方正书宋_GBK" w:eastAsia="方正书宋_GBK"/>
                <w:b/>
              </w:rPr>
            </w:pPr>
            <w:r w:rsidRPr="00B746CD">
              <w:rPr>
                <w:rFonts w:ascii="方正书宋_GBK" w:eastAsia="方正书宋_GBK" w:hint="eastAsia"/>
                <w:b/>
              </w:rPr>
              <w:t>评价标准</w:t>
            </w:r>
          </w:p>
        </w:tc>
      </w:tr>
      <w:tr w:rsidR="005D1F86" w:rsidRPr="00B746CD" w:rsidTr="008E3B2E">
        <w:trPr>
          <w:trHeight w:val="227"/>
          <w:tblHeader/>
          <w:jc w:val="center"/>
        </w:trPr>
        <w:tc>
          <w:tcPr>
            <w:tcW w:w="1774" w:type="dxa"/>
            <w:vMerge/>
            <w:vAlign w:val="center"/>
          </w:tcPr>
          <w:p w:rsidR="005D1F86" w:rsidRPr="00B746CD" w:rsidRDefault="005D1F86" w:rsidP="00917303">
            <w:pPr>
              <w:spacing w:line="300" w:lineRule="exact"/>
              <w:jc w:val="left"/>
              <w:outlineLvl w:val="0"/>
            </w:pPr>
          </w:p>
        </w:tc>
        <w:tc>
          <w:tcPr>
            <w:tcW w:w="1443" w:type="dxa"/>
            <w:vMerge/>
          </w:tcPr>
          <w:p w:rsidR="005D1F86" w:rsidRPr="00B746CD" w:rsidRDefault="005D1F86" w:rsidP="00917303">
            <w:pPr>
              <w:spacing w:line="300" w:lineRule="exact"/>
              <w:jc w:val="left"/>
              <w:outlineLvl w:val="0"/>
            </w:pPr>
          </w:p>
        </w:tc>
        <w:tc>
          <w:tcPr>
            <w:tcW w:w="3596" w:type="dxa"/>
            <w:vMerge/>
            <w:vAlign w:val="center"/>
          </w:tcPr>
          <w:p w:rsidR="005D1F86" w:rsidRPr="00B746CD" w:rsidRDefault="005D1F86" w:rsidP="00917303">
            <w:pPr>
              <w:spacing w:line="300" w:lineRule="exact"/>
              <w:jc w:val="left"/>
              <w:outlineLvl w:val="0"/>
            </w:pPr>
          </w:p>
        </w:tc>
        <w:tc>
          <w:tcPr>
            <w:tcW w:w="2979" w:type="dxa"/>
            <w:vMerge/>
            <w:vAlign w:val="center"/>
          </w:tcPr>
          <w:p w:rsidR="005D1F86" w:rsidRPr="00B746CD" w:rsidRDefault="005D1F86" w:rsidP="00917303">
            <w:pPr>
              <w:spacing w:line="300" w:lineRule="exact"/>
              <w:jc w:val="left"/>
              <w:outlineLvl w:val="0"/>
            </w:pPr>
          </w:p>
        </w:tc>
        <w:tc>
          <w:tcPr>
            <w:tcW w:w="1572" w:type="dxa"/>
            <w:vMerge/>
            <w:vAlign w:val="center"/>
          </w:tcPr>
          <w:p w:rsidR="005D1F86" w:rsidRPr="00B746CD" w:rsidRDefault="005D1F86" w:rsidP="00917303">
            <w:pPr>
              <w:spacing w:line="300" w:lineRule="exact"/>
              <w:jc w:val="left"/>
              <w:outlineLvl w:val="0"/>
            </w:pPr>
          </w:p>
        </w:tc>
        <w:tc>
          <w:tcPr>
            <w:tcW w:w="1066" w:type="dxa"/>
            <w:vAlign w:val="center"/>
          </w:tcPr>
          <w:p w:rsidR="005D1F86" w:rsidRPr="00B746CD" w:rsidRDefault="005D1F86" w:rsidP="00917303">
            <w:pPr>
              <w:spacing w:line="300" w:lineRule="exact"/>
              <w:jc w:val="center"/>
              <w:rPr>
                <w:rFonts w:ascii="方正书宋_GBK" w:eastAsia="方正书宋_GBK"/>
                <w:b/>
              </w:rPr>
            </w:pPr>
            <w:r w:rsidRPr="00B746CD">
              <w:rPr>
                <w:rFonts w:ascii="方正书宋_GBK" w:eastAsia="方正书宋_GBK" w:hint="eastAsia"/>
                <w:b/>
              </w:rPr>
              <w:t>优</w:t>
            </w:r>
          </w:p>
        </w:tc>
        <w:tc>
          <w:tcPr>
            <w:tcW w:w="860" w:type="dxa"/>
            <w:vAlign w:val="center"/>
          </w:tcPr>
          <w:p w:rsidR="005D1F86" w:rsidRPr="00B746CD" w:rsidRDefault="005D1F86" w:rsidP="00917303">
            <w:pPr>
              <w:spacing w:line="300" w:lineRule="exact"/>
              <w:jc w:val="center"/>
              <w:rPr>
                <w:rFonts w:ascii="方正书宋_GBK" w:eastAsia="方正书宋_GBK"/>
                <w:b/>
              </w:rPr>
            </w:pPr>
            <w:r w:rsidRPr="00B746CD">
              <w:rPr>
                <w:rFonts w:ascii="方正书宋_GBK" w:eastAsia="方正书宋_GBK" w:hint="eastAsia"/>
                <w:b/>
              </w:rPr>
              <w:t>良</w:t>
            </w:r>
          </w:p>
        </w:tc>
        <w:tc>
          <w:tcPr>
            <w:tcW w:w="794" w:type="dxa"/>
            <w:vAlign w:val="center"/>
          </w:tcPr>
          <w:p w:rsidR="005D1F86" w:rsidRPr="00B746CD" w:rsidRDefault="005D1F86" w:rsidP="00917303">
            <w:pPr>
              <w:spacing w:line="300" w:lineRule="exact"/>
              <w:jc w:val="center"/>
              <w:rPr>
                <w:rFonts w:ascii="方正书宋_GBK" w:eastAsia="方正书宋_GBK"/>
                <w:b/>
              </w:rPr>
            </w:pPr>
            <w:r w:rsidRPr="00B746CD">
              <w:rPr>
                <w:rFonts w:ascii="方正书宋_GBK" w:eastAsia="方正书宋_GBK" w:hint="eastAsia"/>
                <w:b/>
              </w:rPr>
              <w:t>中</w:t>
            </w:r>
          </w:p>
        </w:tc>
        <w:tc>
          <w:tcPr>
            <w:tcW w:w="0" w:type="auto"/>
            <w:vAlign w:val="center"/>
          </w:tcPr>
          <w:p w:rsidR="005D1F86" w:rsidRPr="00B746CD" w:rsidRDefault="005D1F86" w:rsidP="00917303">
            <w:pPr>
              <w:spacing w:line="300" w:lineRule="exact"/>
              <w:jc w:val="center"/>
              <w:rPr>
                <w:rFonts w:ascii="方正书宋_GBK" w:eastAsia="方正书宋_GBK"/>
                <w:b/>
              </w:rPr>
            </w:pPr>
            <w:r w:rsidRPr="00B746CD">
              <w:rPr>
                <w:rFonts w:ascii="方正书宋_GBK" w:eastAsia="方正书宋_GBK" w:hint="eastAsia"/>
                <w:b/>
              </w:rPr>
              <w:t>差</w:t>
            </w:r>
          </w:p>
        </w:tc>
      </w:tr>
      <w:tr w:rsidR="005D1F86" w:rsidRPr="009349DC" w:rsidTr="008E3B2E">
        <w:trPr>
          <w:trHeight w:val="227"/>
          <w:jc w:val="center"/>
        </w:trPr>
        <w:tc>
          <w:tcPr>
            <w:tcW w:w="1774" w:type="dxa"/>
            <w:vMerge w:val="restart"/>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市场监督管理</w:t>
            </w:r>
          </w:p>
        </w:tc>
        <w:tc>
          <w:tcPr>
            <w:tcW w:w="1443" w:type="dxa"/>
            <w:vMerge w:val="restart"/>
            <w:vAlign w:val="center"/>
          </w:tcPr>
          <w:p w:rsidR="005D1F86" w:rsidRPr="009349DC" w:rsidRDefault="005D1F86" w:rsidP="008E3B2E">
            <w:pPr>
              <w:widowControl/>
              <w:jc w:val="center"/>
              <w:rPr>
                <w:rFonts w:ascii="宋体" w:cs="宋体"/>
                <w:kern w:val="0"/>
                <w:sz w:val="18"/>
                <w:szCs w:val="18"/>
              </w:rPr>
            </w:pPr>
            <w:r>
              <w:rPr>
                <w:rFonts w:ascii="宋体" w:cs="宋体"/>
                <w:kern w:val="0"/>
                <w:sz w:val="18"/>
                <w:szCs w:val="18"/>
              </w:rPr>
              <w:t>42</w:t>
            </w:r>
          </w:p>
        </w:tc>
        <w:tc>
          <w:tcPr>
            <w:tcW w:w="3596" w:type="dxa"/>
            <w:vMerge w:val="restart"/>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加强</w:t>
            </w:r>
            <w:proofErr w:type="gramStart"/>
            <w:r w:rsidRPr="009349DC">
              <w:rPr>
                <w:rFonts w:ascii="宋体" w:hAnsi="宋体" w:cs="宋体" w:hint="eastAsia"/>
                <w:kern w:val="0"/>
                <w:sz w:val="18"/>
                <w:szCs w:val="18"/>
              </w:rPr>
              <w:t>红盾护农工</w:t>
            </w:r>
            <w:proofErr w:type="gramEnd"/>
            <w:r w:rsidRPr="009349DC">
              <w:rPr>
                <w:rFonts w:ascii="宋体" w:hAnsi="宋体" w:cs="宋体" w:hint="eastAsia"/>
                <w:kern w:val="0"/>
                <w:sz w:val="18"/>
                <w:szCs w:val="18"/>
              </w:rPr>
              <w:t>作，依法对农资产品质量进行抽查检验；加强大气污染防治工作，开展对成品油、煤炭抽查检验；依法实施合同行政监督管理工作，查处合同欺诈等行为。</w:t>
            </w:r>
          </w:p>
        </w:tc>
        <w:tc>
          <w:tcPr>
            <w:tcW w:w="2979" w:type="dxa"/>
            <w:vMerge w:val="restart"/>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通过抽检工作，不断加强农资产品和煤炭、成品油质量管理水平，维护正常的经营秩序。</w:t>
            </w:r>
          </w:p>
        </w:tc>
        <w:tc>
          <w:tcPr>
            <w:tcW w:w="1572"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监管执法计划完成率</w:t>
            </w:r>
          </w:p>
        </w:tc>
        <w:tc>
          <w:tcPr>
            <w:tcW w:w="1066"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90%</w:t>
            </w:r>
            <w:r w:rsidRPr="009349DC">
              <w:rPr>
                <w:rFonts w:ascii="宋体" w:hAnsi="宋体" w:cs="宋体" w:hint="eastAsia"/>
                <w:kern w:val="0"/>
                <w:sz w:val="18"/>
                <w:szCs w:val="18"/>
              </w:rPr>
              <w:t>及以上</w:t>
            </w:r>
          </w:p>
        </w:tc>
        <w:tc>
          <w:tcPr>
            <w:tcW w:w="860"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794"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及以上</w:t>
            </w:r>
          </w:p>
        </w:tc>
        <w:tc>
          <w:tcPr>
            <w:tcW w:w="0" w:type="auto"/>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以下</w:t>
            </w:r>
          </w:p>
        </w:tc>
      </w:tr>
      <w:tr w:rsidR="005D1F86" w:rsidRPr="007E5EB7" w:rsidTr="008E3B2E">
        <w:trPr>
          <w:trHeight w:val="227"/>
          <w:jc w:val="center"/>
        </w:trPr>
        <w:tc>
          <w:tcPr>
            <w:tcW w:w="1774" w:type="dxa"/>
            <w:vMerge/>
            <w:vAlign w:val="center"/>
          </w:tcPr>
          <w:p w:rsidR="005D1F86" w:rsidRPr="00B746CD" w:rsidRDefault="005D1F86" w:rsidP="00917303">
            <w:pPr>
              <w:spacing w:line="300" w:lineRule="exact"/>
              <w:jc w:val="left"/>
              <w:rPr>
                <w:rFonts w:ascii="方正书宋_GBK" w:eastAsia="方正书宋_GBK"/>
                <w:b/>
              </w:rPr>
            </w:pPr>
          </w:p>
        </w:tc>
        <w:tc>
          <w:tcPr>
            <w:tcW w:w="1443" w:type="dxa"/>
            <w:vMerge/>
          </w:tcPr>
          <w:p w:rsidR="005D1F86" w:rsidRPr="00B746CD" w:rsidRDefault="005D1F86" w:rsidP="00917303">
            <w:pPr>
              <w:spacing w:line="300" w:lineRule="exact"/>
              <w:jc w:val="left"/>
              <w:rPr>
                <w:rFonts w:ascii="方正书宋_GBK" w:eastAsia="方正书宋_GBK"/>
              </w:rPr>
            </w:pPr>
          </w:p>
        </w:tc>
        <w:tc>
          <w:tcPr>
            <w:tcW w:w="3596" w:type="dxa"/>
            <w:vMerge/>
            <w:vAlign w:val="center"/>
          </w:tcPr>
          <w:p w:rsidR="005D1F86" w:rsidRPr="00B746CD" w:rsidRDefault="005D1F86" w:rsidP="00917303">
            <w:pPr>
              <w:spacing w:line="300" w:lineRule="exact"/>
              <w:jc w:val="left"/>
              <w:rPr>
                <w:rFonts w:ascii="方正书宋_GBK" w:eastAsia="方正书宋_GBK"/>
              </w:rPr>
            </w:pPr>
          </w:p>
        </w:tc>
        <w:tc>
          <w:tcPr>
            <w:tcW w:w="2979" w:type="dxa"/>
            <w:vMerge/>
            <w:vAlign w:val="center"/>
          </w:tcPr>
          <w:p w:rsidR="005D1F86" w:rsidRPr="00B746CD" w:rsidRDefault="005D1F86" w:rsidP="00917303">
            <w:pPr>
              <w:spacing w:line="300" w:lineRule="exact"/>
              <w:jc w:val="left"/>
              <w:rPr>
                <w:rFonts w:ascii="方正书宋_GBK" w:eastAsia="方正书宋_GBK"/>
              </w:rPr>
            </w:pPr>
          </w:p>
        </w:tc>
        <w:tc>
          <w:tcPr>
            <w:tcW w:w="1572" w:type="dxa"/>
            <w:vAlign w:val="center"/>
          </w:tcPr>
          <w:p w:rsidR="005D1F86" w:rsidRDefault="005D1F86" w:rsidP="00917303">
            <w:pPr>
              <w:spacing w:line="300" w:lineRule="exact"/>
              <w:jc w:val="left"/>
              <w:rPr>
                <w:rFonts w:ascii="方正书宋_GBK"/>
              </w:rPr>
            </w:pPr>
            <w:r w:rsidRPr="009349DC">
              <w:rPr>
                <w:rFonts w:ascii="宋体" w:hAnsi="宋体" w:cs="宋体" w:hint="eastAsia"/>
                <w:kern w:val="0"/>
                <w:sz w:val="18"/>
                <w:szCs w:val="18"/>
              </w:rPr>
              <w:t>网络监管率</w:t>
            </w:r>
          </w:p>
        </w:tc>
        <w:tc>
          <w:tcPr>
            <w:tcW w:w="1066" w:type="dxa"/>
            <w:vAlign w:val="center"/>
          </w:tcPr>
          <w:p w:rsidR="005D1F86" w:rsidRPr="00E80B47" w:rsidRDefault="005D1F86" w:rsidP="00917303">
            <w:pPr>
              <w:spacing w:line="300" w:lineRule="exact"/>
              <w:jc w:val="center"/>
              <w:rPr>
                <w:rFonts w:ascii="方正书宋_GBK"/>
              </w:rPr>
            </w:pPr>
            <w:r w:rsidRPr="009349DC">
              <w:rPr>
                <w:rFonts w:ascii="宋体" w:hAnsi="宋体" w:cs="宋体"/>
                <w:kern w:val="0"/>
                <w:sz w:val="18"/>
                <w:szCs w:val="18"/>
              </w:rPr>
              <w:t>100%</w:t>
            </w:r>
          </w:p>
        </w:tc>
        <w:tc>
          <w:tcPr>
            <w:tcW w:w="860" w:type="dxa"/>
            <w:vAlign w:val="center"/>
          </w:tcPr>
          <w:p w:rsidR="005D1F86" w:rsidRPr="00E80B47" w:rsidRDefault="005D1F86" w:rsidP="00917303">
            <w:pPr>
              <w:spacing w:line="300" w:lineRule="exact"/>
              <w:jc w:val="center"/>
              <w:rPr>
                <w:rFonts w:ascii="方正书宋_GBK"/>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794" w:type="dxa"/>
            <w:vAlign w:val="center"/>
          </w:tcPr>
          <w:p w:rsidR="005D1F86" w:rsidRPr="00E80B47" w:rsidRDefault="005D1F86" w:rsidP="00917303">
            <w:pPr>
              <w:spacing w:line="300" w:lineRule="exact"/>
              <w:jc w:val="center"/>
              <w:rPr>
                <w:rFonts w:ascii="方正书宋_GBK"/>
              </w:rPr>
            </w:pPr>
            <w:r w:rsidRPr="009349DC">
              <w:rPr>
                <w:rFonts w:ascii="宋体" w:hAnsi="宋体" w:cs="宋体"/>
                <w:kern w:val="0"/>
                <w:sz w:val="18"/>
                <w:szCs w:val="18"/>
              </w:rPr>
              <w:t>50%</w:t>
            </w:r>
            <w:r w:rsidRPr="009349DC">
              <w:rPr>
                <w:rFonts w:ascii="宋体" w:hAnsi="宋体" w:cs="宋体" w:hint="eastAsia"/>
                <w:kern w:val="0"/>
                <w:sz w:val="18"/>
                <w:szCs w:val="18"/>
              </w:rPr>
              <w:t>及以上</w:t>
            </w:r>
          </w:p>
        </w:tc>
        <w:tc>
          <w:tcPr>
            <w:tcW w:w="0" w:type="auto"/>
            <w:vAlign w:val="center"/>
          </w:tcPr>
          <w:p w:rsidR="005D1F86" w:rsidRPr="007E5EB7" w:rsidRDefault="005D1F86" w:rsidP="00917303">
            <w:pPr>
              <w:spacing w:line="300" w:lineRule="exact"/>
              <w:jc w:val="center"/>
              <w:rPr>
                <w:rFonts w:ascii="方正书宋_GBK"/>
              </w:rPr>
            </w:pPr>
            <w:r w:rsidRPr="009349DC">
              <w:rPr>
                <w:rFonts w:ascii="宋体" w:hAnsi="宋体" w:cs="宋体" w:hint="eastAsia"/>
                <w:kern w:val="0"/>
                <w:sz w:val="18"/>
                <w:szCs w:val="18"/>
              </w:rPr>
              <w:t>未开展</w:t>
            </w:r>
          </w:p>
        </w:tc>
      </w:tr>
      <w:tr w:rsidR="005D1F86" w:rsidRPr="007E5EB7" w:rsidTr="008E3B2E">
        <w:trPr>
          <w:trHeight w:val="358"/>
          <w:jc w:val="center"/>
        </w:trPr>
        <w:tc>
          <w:tcPr>
            <w:tcW w:w="1774" w:type="dxa"/>
            <w:vMerge/>
            <w:vAlign w:val="center"/>
          </w:tcPr>
          <w:p w:rsidR="005D1F86" w:rsidRPr="00B746CD" w:rsidRDefault="005D1F86" w:rsidP="00917303">
            <w:pPr>
              <w:spacing w:line="300" w:lineRule="exact"/>
              <w:jc w:val="left"/>
              <w:rPr>
                <w:rFonts w:ascii="方正书宋_GBK" w:eastAsia="方正书宋_GBK"/>
                <w:b/>
              </w:rPr>
            </w:pPr>
          </w:p>
        </w:tc>
        <w:tc>
          <w:tcPr>
            <w:tcW w:w="1443" w:type="dxa"/>
            <w:vMerge/>
          </w:tcPr>
          <w:p w:rsidR="005D1F86" w:rsidRPr="00B746CD" w:rsidRDefault="005D1F86" w:rsidP="00917303">
            <w:pPr>
              <w:spacing w:line="300" w:lineRule="exact"/>
              <w:jc w:val="left"/>
              <w:rPr>
                <w:rFonts w:ascii="方正书宋_GBK" w:eastAsia="方正书宋_GBK"/>
              </w:rPr>
            </w:pPr>
          </w:p>
        </w:tc>
        <w:tc>
          <w:tcPr>
            <w:tcW w:w="3596" w:type="dxa"/>
            <w:vMerge/>
            <w:vAlign w:val="center"/>
          </w:tcPr>
          <w:p w:rsidR="005D1F86" w:rsidRPr="00B746CD" w:rsidRDefault="005D1F86" w:rsidP="00917303">
            <w:pPr>
              <w:spacing w:line="300" w:lineRule="exact"/>
              <w:jc w:val="left"/>
              <w:rPr>
                <w:rFonts w:ascii="方正书宋_GBK" w:eastAsia="方正书宋_GBK"/>
              </w:rPr>
            </w:pPr>
          </w:p>
        </w:tc>
        <w:tc>
          <w:tcPr>
            <w:tcW w:w="2979" w:type="dxa"/>
            <w:vMerge/>
            <w:vAlign w:val="center"/>
          </w:tcPr>
          <w:p w:rsidR="005D1F86" w:rsidRPr="00B746CD" w:rsidRDefault="005D1F86" w:rsidP="00917303">
            <w:pPr>
              <w:spacing w:line="300" w:lineRule="exact"/>
              <w:jc w:val="left"/>
              <w:rPr>
                <w:rFonts w:ascii="方正书宋_GBK" w:eastAsia="方正书宋_GBK"/>
              </w:rPr>
            </w:pPr>
          </w:p>
        </w:tc>
        <w:tc>
          <w:tcPr>
            <w:tcW w:w="1572" w:type="dxa"/>
            <w:vAlign w:val="center"/>
          </w:tcPr>
          <w:p w:rsidR="005D1F86" w:rsidRDefault="005D1F86" w:rsidP="00917303">
            <w:pPr>
              <w:spacing w:line="300" w:lineRule="exact"/>
              <w:jc w:val="left"/>
              <w:rPr>
                <w:rFonts w:ascii="方正书宋_GBK"/>
              </w:rPr>
            </w:pPr>
            <w:r w:rsidRPr="009349DC">
              <w:rPr>
                <w:rFonts w:ascii="宋体" w:hAnsi="宋体" w:cs="宋体" w:hint="eastAsia"/>
                <w:kern w:val="0"/>
                <w:sz w:val="18"/>
                <w:szCs w:val="18"/>
              </w:rPr>
              <w:t>案件处罚率</w:t>
            </w:r>
          </w:p>
        </w:tc>
        <w:tc>
          <w:tcPr>
            <w:tcW w:w="1066" w:type="dxa"/>
            <w:vAlign w:val="center"/>
          </w:tcPr>
          <w:p w:rsidR="005D1F86" w:rsidRPr="00E80B47" w:rsidRDefault="005D1F86" w:rsidP="00917303">
            <w:pPr>
              <w:spacing w:line="300" w:lineRule="exact"/>
              <w:jc w:val="center"/>
              <w:rPr>
                <w:rFonts w:ascii="方正书宋_GBK"/>
              </w:rPr>
            </w:pPr>
            <w:r w:rsidRPr="009349DC">
              <w:rPr>
                <w:rFonts w:ascii="宋体" w:hAnsi="宋体" w:cs="宋体"/>
                <w:kern w:val="0"/>
                <w:sz w:val="18"/>
                <w:szCs w:val="18"/>
              </w:rPr>
              <w:t>90%</w:t>
            </w:r>
            <w:r w:rsidRPr="009349DC">
              <w:rPr>
                <w:rFonts w:ascii="宋体" w:hAnsi="宋体" w:cs="宋体" w:hint="eastAsia"/>
                <w:kern w:val="0"/>
                <w:sz w:val="18"/>
                <w:szCs w:val="18"/>
              </w:rPr>
              <w:t>及以上</w:t>
            </w:r>
          </w:p>
        </w:tc>
        <w:tc>
          <w:tcPr>
            <w:tcW w:w="860" w:type="dxa"/>
            <w:vAlign w:val="center"/>
          </w:tcPr>
          <w:p w:rsidR="005D1F86" w:rsidRPr="00E80B47" w:rsidRDefault="005D1F86" w:rsidP="00917303">
            <w:pPr>
              <w:spacing w:line="300" w:lineRule="exact"/>
              <w:jc w:val="center"/>
              <w:rPr>
                <w:rFonts w:ascii="方正书宋_GBK"/>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794" w:type="dxa"/>
            <w:vAlign w:val="center"/>
          </w:tcPr>
          <w:p w:rsidR="005D1F86" w:rsidRPr="00E80B47" w:rsidRDefault="005D1F86" w:rsidP="00917303">
            <w:pPr>
              <w:spacing w:line="300" w:lineRule="exact"/>
              <w:jc w:val="center"/>
              <w:rPr>
                <w:rFonts w:ascii="方正书宋_GBK"/>
              </w:rPr>
            </w:pPr>
            <w:r w:rsidRPr="009349DC">
              <w:rPr>
                <w:rFonts w:ascii="宋体" w:hAnsi="宋体" w:cs="宋体"/>
                <w:kern w:val="0"/>
                <w:sz w:val="18"/>
                <w:szCs w:val="18"/>
              </w:rPr>
              <w:t>70%</w:t>
            </w:r>
            <w:r w:rsidRPr="009349DC">
              <w:rPr>
                <w:rFonts w:ascii="宋体" w:hAnsi="宋体" w:cs="宋体" w:hint="eastAsia"/>
                <w:kern w:val="0"/>
                <w:sz w:val="18"/>
                <w:szCs w:val="18"/>
              </w:rPr>
              <w:t>及以上</w:t>
            </w:r>
          </w:p>
        </w:tc>
        <w:tc>
          <w:tcPr>
            <w:tcW w:w="0" w:type="auto"/>
            <w:vAlign w:val="center"/>
          </w:tcPr>
          <w:p w:rsidR="005D1F86" w:rsidRPr="007E5EB7" w:rsidRDefault="005D1F86" w:rsidP="00917303">
            <w:pPr>
              <w:spacing w:line="300" w:lineRule="exact"/>
              <w:jc w:val="center"/>
              <w:rPr>
                <w:rFonts w:ascii="方正书宋_GBK"/>
              </w:rPr>
            </w:pPr>
            <w:r w:rsidRPr="009349DC">
              <w:rPr>
                <w:rFonts w:ascii="宋体" w:hAnsi="宋体" w:cs="宋体"/>
                <w:kern w:val="0"/>
                <w:sz w:val="18"/>
                <w:szCs w:val="18"/>
              </w:rPr>
              <w:t>70%</w:t>
            </w:r>
            <w:r w:rsidRPr="009349DC">
              <w:rPr>
                <w:rFonts w:ascii="宋体" w:hAnsi="宋体" w:cs="宋体" w:hint="eastAsia"/>
                <w:kern w:val="0"/>
                <w:sz w:val="18"/>
                <w:szCs w:val="18"/>
              </w:rPr>
              <w:t>以下</w:t>
            </w:r>
          </w:p>
        </w:tc>
      </w:tr>
      <w:tr w:rsidR="005D1F86" w:rsidRPr="009349DC" w:rsidTr="008E3B2E">
        <w:trPr>
          <w:trHeight w:val="536"/>
          <w:jc w:val="center"/>
        </w:trPr>
        <w:tc>
          <w:tcPr>
            <w:tcW w:w="1774" w:type="dxa"/>
            <w:vMerge w:val="restart"/>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流通领域商品质量监督管理</w:t>
            </w:r>
          </w:p>
        </w:tc>
        <w:tc>
          <w:tcPr>
            <w:tcW w:w="1443" w:type="dxa"/>
            <w:vMerge w:val="restart"/>
          </w:tcPr>
          <w:p w:rsidR="005D1F86" w:rsidRPr="009349DC" w:rsidRDefault="005D1F86" w:rsidP="00917303">
            <w:pPr>
              <w:widowControl/>
              <w:jc w:val="left"/>
              <w:rPr>
                <w:rFonts w:ascii="宋体" w:cs="宋体"/>
                <w:kern w:val="0"/>
                <w:sz w:val="18"/>
                <w:szCs w:val="18"/>
              </w:rPr>
            </w:pPr>
          </w:p>
        </w:tc>
        <w:tc>
          <w:tcPr>
            <w:tcW w:w="3596" w:type="dxa"/>
            <w:vMerge w:val="restart"/>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依法对流通领域商品质量（不含食品、农资、成品油）进行抽查检验，开展对化肥、成品油等进行分批次抽检。</w:t>
            </w:r>
          </w:p>
        </w:tc>
        <w:tc>
          <w:tcPr>
            <w:tcW w:w="2979" w:type="dxa"/>
            <w:vMerge w:val="restart"/>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通过开展抽检工作，不断提升我省流通领域商品质量水平。保护农民利益，更好的维护正常的市场经济秩序。</w:t>
            </w:r>
          </w:p>
        </w:tc>
        <w:tc>
          <w:tcPr>
            <w:tcW w:w="1572"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检测完成率</w:t>
            </w:r>
          </w:p>
        </w:tc>
        <w:tc>
          <w:tcPr>
            <w:tcW w:w="1066"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100%</w:t>
            </w:r>
          </w:p>
        </w:tc>
        <w:tc>
          <w:tcPr>
            <w:tcW w:w="860"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794"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50%</w:t>
            </w:r>
            <w:r w:rsidRPr="009349DC">
              <w:rPr>
                <w:rFonts w:ascii="宋体" w:hAnsi="宋体" w:cs="宋体" w:hint="eastAsia"/>
                <w:kern w:val="0"/>
                <w:sz w:val="18"/>
                <w:szCs w:val="18"/>
              </w:rPr>
              <w:t>及以上</w:t>
            </w:r>
          </w:p>
        </w:tc>
        <w:tc>
          <w:tcPr>
            <w:tcW w:w="0" w:type="auto"/>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50%</w:t>
            </w:r>
            <w:r w:rsidRPr="009349DC">
              <w:rPr>
                <w:rFonts w:ascii="宋体" w:hAnsi="宋体" w:cs="宋体" w:hint="eastAsia"/>
                <w:kern w:val="0"/>
                <w:sz w:val="18"/>
                <w:szCs w:val="18"/>
              </w:rPr>
              <w:t>以下</w:t>
            </w:r>
          </w:p>
        </w:tc>
      </w:tr>
      <w:tr w:rsidR="005D1F86" w:rsidRPr="009349DC" w:rsidTr="008E3B2E">
        <w:trPr>
          <w:trHeight w:val="628"/>
          <w:jc w:val="center"/>
        </w:trPr>
        <w:tc>
          <w:tcPr>
            <w:tcW w:w="1774" w:type="dxa"/>
            <w:vMerge/>
            <w:vAlign w:val="center"/>
          </w:tcPr>
          <w:p w:rsidR="005D1F86" w:rsidRPr="009349DC" w:rsidRDefault="005D1F86" w:rsidP="00917303">
            <w:pPr>
              <w:widowControl/>
              <w:jc w:val="left"/>
              <w:rPr>
                <w:rFonts w:ascii="宋体" w:cs="宋体"/>
                <w:kern w:val="0"/>
                <w:sz w:val="18"/>
                <w:szCs w:val="18"/>
              </w:rPr>
            </w:pPr>
          </w:p>
        </w:tc>
        <w:tc>
          <w:tcPr>
            <w:tcW w:w="1443" w:type="dxa"/>
            <w:vMerge/>
          </w:tcPr>
          <w:p w:rsidR="005D1F86" w:rsidRPr="009349DC" w:rsidRDefault="005D1F86" w:rsidP="00917303">
            <w:pPr>
              <w:widowControl/>
              <w:jc w:val="left"/>
              <w:rPr>
                <w:rFonts w:ascii="宋体" w:cs="宋体"/>
                <w:kern w:val="0"/>
                <w:sz w:val="18"/>
                <w:szCs w:val="18"/>
              </w:rPr>
            </w:pPr>
          </w:p>
        </w:tc>
        <w:tc>
          <w:tcPr>
            <w:tcW w:w="3596" w:type="dxa"/>
            <w:vMerge/>
            <w:vAlign w:val="center"/>
          </w:tcPr>
          <w:p w:rsidR="005D1F86" w:rsidRPr="009349DC" w:rsidRDefault="005D1F86" w:rsidP="00917303">
            <w:pPr>
              <w:widowControl/>
              <w:jc w:val="left"/>
              <w:rPr>
                <w:rFonts w:ascii="宋体" w:cs="宋体"/>
                <w:kern w:val="0"/>
                <w:sz w:val="18"/>
                <w:szCs w:val="18"/>
              </w:rPr>
            </w:pPr>
          </w:p>
        </w:tc>
        <w:tc>
          <w:tcPr>
            <w:tcW w:w="2979" w:type="dxa"/>
            <w:vMerge/>
            <w:vAlign w:val="center"/>
          </w:tcPr>
          <w:p w:rsidR="005D1F86" w:rsidRPr="009349DC" w:rsidRDefault="005D1F86" w:rsidP="00917303">
            <w:pPr>
              <w:widowControl/>
              <w:jc w:val="left"/>
              <w:rPr>
                <w:rFonts w:ascii="宋体" w:cs="宋体"/>
                <w:kern w:val="0"/>
                <w:sz w:val="18"/>
                <w:szCs w:val="18"/>
              </w:rPr>
            </w:pPr>
          </w:p>
        </w:tc>
        <w:tc>
          <w:tcPr>
            <w:tcW w:w="1572"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商品抽检批次</w:t>
            </w:r>
          </w:p>
        </w:tc>
        <w:tc>
          <w:tcPr>
            <w:tcW w:w="1066" w:type="dxa"/>
            <w:vAlign w:val="center"/>
          </w:tcPr>
          <w:p w:rsidR="005D1F86" w:rsidRPr="009349DC" w:rsidRDefault="005D1F86" w:rsidP="00917303">
            <w:pPr>
              <w:widowControl/>
              <w:jc w:val="left"/>
              <w:rPr>
                <w:rFonts w:ascii="宋体" w:cs="宋体"/>
                <w:kern w:val="0"/>
                <w:sz w:val="18"/>
                <w:szCs w:val="18"/>
              </w:rPr>
            </w:pPr>
            <w:r>
              <w:rPr>
                <w:rFonts w:ascii="宋体" w:hAnsi="宋体" w:cs="宋体"/>
                <w:kern w:val="0"/>
                <w:sz w:val="18"/>
                <w:szCs w:val="18"/>
              </w:rPr>
              <w:t>100</w:t>
            </w:r>
            <w:r w:rsidRPr="009349DC">
              <w:rPr>
                <w:rFonts w:ascii="宋体" w:hAnsi="宋体" w:cs="宋体" w:hint="eastAsia"/>
                <w:kern w:val="0"/>
                <w:sz w:val="18"/>
                <w:szCs w:val="18"/>
              </w:rPr>
              <w:t>及以上</w:t>
            </w:r>
          </w:p>
        </w:tc>
        <w:tc>
          <w:tcPr>
            <w:tcW w:w="860" w:type="dxa"/>
            <w:vAlign w:val="center"/>
          </w:tcPr>
          <w:p w:rsidR="005D1F86" w:rsidRPr="009349DC" w:rsidRDefault="005D1F86" w:rsidP="00917303">
            <w:pPr>
              <w:widowControl/>
              <w:jc w:val="left"/>
              <w:rPr>
                <w:rFonts w:ascii="宋体" w:cs="宋体"/>
                <w:kern w:val="0"/>
                <w:sz w:val="18"/>
                <w:szCs w:val="18"/>
              </w:rPr>
            </w:pPr>
            <w:r>
              <w:rPr>
                <w:rFonts w:ascii="宋体" w:hAnsi="宋体" w:cs="宋体"/>
                <w:kern w:val="0"/>
                <w:sz w:val="18"/>
                <w:szCs w:val="18"/>
              </w:rPr>
              <w:t>90</w:t>
            </w:r>
            <w:r w:rsidRPr="009349DC">
              <w:rPr>
                <w:rFonts w:ascii="宋体" w:hAnsi="宋体" w:cs="宋体" w:hint="eastAsia"/>
                <w:kern w:val="0"/>
                <w:sz w:val="18"/>
                <w:szCs w:val="18"/>
              </w:rPr>
              <w:t>及以上</w:t>
            </w:r>
          </w:p>
        </w:tc>
        <w:tc>
          <w:tcPr>
            <w:tcW w:w="794" w:type="dxa"/>
            <w:vAlign w:val="center"/>
          </w:tcPr>
          <w:p w:rsidR="005D1F86" w:rsidRPr="009349DC" w:rsidRDefault="005D1F86" w:rsidP="00917303">
            <w:pPr>
              <w:widowControl/>
              <w:jc w:val="left"/>
              <w:rPr>
                <w:rFonts w:ascii="宋体" w:cs="宋体"/>
                <w:kern w:val="0"/>
                <w:sz w:val="18"/>
                <w:szCs w:val="18"/>
              </w:rPr>
            </w:pPr>
            <w:r>
              <w:rPr>
                <w:rFonts w:ascii="宋体" w:hAnsi="宋体" w:cs="宋体"/>
                <w:kern w:val="0"/>
                <w:sz w:val="18"/>
                <w:szCs w:val="18"/>
              </w:rPr>
              <w:t>80</w:t>
            </w:r>
            <w:r w:rsidRPr="009349DC">
              <w:rPr>
                <w:rFonts w:ascii="宋体" w:hAnsi="宋体" w:cs="宋体" w:hint="eastAsia"/>
                <w:kern w:val="0"/>
                <w:sz w:val="18"/>
                <w:szCs w:val="18"/>
              </w:rPr>
              <w:t>及以上</w:t>
            </w:r>
          </w:p>
        </w:tc>
        <w:tc>
          <w:tcPr>
            <w:tcW w:w="0" w:type="auto"/>
            <w:vAlign w:val="center"/>
          </w:tcPr>
          <w:p w:rsidR="005D1F86" w:rsidRPr="009349DC" w:rsidRDefault="005D1F86" w:rsidP="00917303">
            <w:pPr>
              <w:widowControl/>
              <w:jc w:val="left"/>
              <w:rPr>
                <w:rFonts w:ascii="宋体" w:cs="宋体"/>
                <w:kern w:val="0"/>
                <w:sz w:val="18"/>
                <w:szCs w:val="18"/>
              </w:rPr>
            </w:pPr>
            <w:r>
              <w:rPr>
                <w:rFonts w:ascii="宋体" w:hAnsi="宋体" w:cs="宋体"/>
                <w:kern w:val="0"/>
                <w:sz w:val="18"/>
                <w:szCs w:val="18"/>
              </w:rPr>
              <w:t>80</w:t>
            </w:r>
            <w:r w:rsidRPr="009349DC">
              <w:rPr>
                <w:rFonts w:ascii="宋体" w:hAnsi="宋体" w:cs="宋体" w:hint="eastAsia"/>
                <w:kern w:val="0"/>
                <w:sz w:val="18"/>
                <w:szCs w:val="18"/>
              </w:rPr>
              <w:t>以下</w:t>
            </w:r>
          </w:p>
        </w:tc>
      </w:tr>
      <w:tr w:rsidR="005D1F86" w:rsidRPr="009349DC" w:rsidTr="008E3B2E">
        <w:trPr>
          <w:trHeight w:val="65"/>
          <w:jc w:val="center"/>
        </w:trPr>
        <w:tc>
          <w:tcPr>
            <w:tcW w:w="1774" w:type="dxa"/>
            <w:vMerge/>
            <w:vAlign w:val="center"/>
          </w:tcPr>
          <w:p w:rsidR="005D1F86" w:rsidRPr="009349DC" w:rsidRDefault="005D1F86" w:rsidP="00917303">
            <w:pPr>
              <w:widowControl/>
              <w:jc w:val="left"/>
              <w:rPr>
                <w:rFonts w:ascii="宋体" w:cs="宋体"/>
                <w:kern w:val="0"/>
                <w:sz w:val="18"/>
                <w:szCs w:val="18"/>
              </w:rPr>
            </w:pPr>
          </w:p>
        </w:tc>
        <w:tc>
          <w:tcPr>
            <w:tcW w:w="1443" w:type="dxa"/>
            <w:vMerge/>
          </w:tcPr>
          <w:p w:rsidR="005D1F86" w:rsidRPr="009349DC" w:rsidRDefault="005D1F86" w:rsidP="00917303">
            <w:pPr>
              <w:widowControl/>
              <w:jc w:val="left"/>
              <w:rPr>
                <w:rFonts w:ascii="宋体" w:cs="宋体"/>
                <w:kern w:val="0"/>
                <w:sz w:val="18"/>
                <w:szCs w:val="18"/>
              </w:rPr>
            </w:pPr>
          </w:p>
        </w:tc>
        <w:tc>
          <w:tcPr>
            <w:tcW w:w="3596" w:type="dxa"/>
            <w:vMerge/>
            <w:vAlign w:val="center"/>
          </w:tcPr>
          <w:p w:rsidR="005D1F86" w:rsidRPr="009349DC" w:rsidRDefault="005D1F86" w:rsidP="00917303">
            <w:pPr>
              <w:widowControl/>
              <w:jc w:val="left"/>
              <w:rPr>
                <w:rFonts w:ascii="宋体" w:cs="宋体"/>
                <w:kern w:val="0"/>
                <w:sz w:val="18"/>
                <w:szCs w:val="18"/>
              </w:rPr>
            </w:pPr>
          </w:p>
        </w:tc>
        <w:tc>
          <w:tcPr>
            <w:tcW w:w="2979" w:type="dxa"/>
            <w:vMerge/>
            <w:vAlign w:val="center"/>
          </w:tcPr>
          <w:p w:rsidR="005D1F86" w:rsidRPr="009349DC" w:rsidRDefault="005D1F86" w:rsidP="00917303">
            <w:pPr>
              <w:widowControl/>
              <w:jc w:val="left"/>
              <w:rPr>
                <w:rFonts w:ascii="宋体" w:cs="宋体"/>
                <w:kern w:val="0"/>
                <w:sz w:val="18"/>
                <w:szCs w:val="18"/>
              </w:rPr>
            </w:pPr>
          </w:p>
        </w:tc>
        <w:tc>
          <w:tcPr>
            <w:tcW w:w="1572"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检查处罚率</w:t>
            </w:r>
          </w:p>
        </w:tc>
        <w:tc>
          <w:tcPr>
            <w:tcW w:w="1066"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90%</w:t>
            </w:r>
            <w:r w:rsidRPr="009349DC">
              <w:rPr>
                <w:rFonts w:ascii="宋体" w:hAnsi="宋体" w:cs="宋体" w:hint="eastAsia"/>
                <w:kern w:val="0"/>
                <w:sz w:val="18"/>
                <w:szCs w:val="18"/>
              </w:rPr>
              <w:t>及以上</w:t>
            </w:r>
          </w:p>
        </w:tc>
        <w:tc>
          <w:tcPr>
            <w:tcW w:w="860"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794"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及以上</w:t>
            </w:r>
          </w:p>
        </w:tc>
        <w:tc>
          <w:tcPr>
            <w:tcW w:w="0" w:type="auto"/>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以下</w:t>
            </w:r>
          </w:p>
        </w:tc>
      </w:tr>
      <w:tr w:rsidR="005D1F86" w:rsidRPr="009349DC" w:rsidTr="008E3B2E">
        <w:trPr>
          <w:trHeight w:val="1051"/>
          <w:jc w:val="center"/>
        </w:trPr>
        <w:tc>
          <w:tcPr>
            <w:tcW w:w="1774" w:type="dxa"/>
            <w:vMerge w:val="restart"/>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执法办案</w:t>
            </w:r>
          </w:p>
        </w:tc>
        <w:tc>
          <w:tcPr>
            <w:tcW w:w="1443" w:type="dxa"/>
            <w:vMerge w:val="restart"/>
          </w:tcPr>
          <w:p w:rsidR="005D1F86" w:rsidRPr="009349DC" w:rsidRDefault="005D1F86" w:rsidP="00917303">
            <w:pPr>
              <w:widowControl/>
              <w:jc w:val="left"/>
              <w:rPr>
                <w:rFonts w:ascii="宋体" w:cs="宋体"/>
                <w:kern w:val="0"/>
                <w:sz w:val="18"/>
                <w:szCs w:val="18"/>
              </w:rPr>
            </w:pPr>
          </w:p>
        </w:tc>
        <w:tc>
          <w:tcPr>
            <w:tcW w:w="3596" w:type="dxa"/>
            <w:vMerge w:val="restart"/>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依法查处各类违法行为，组织开展专项执法行动，对性质恶劣、跨区域、社会影响大、严重损害群众利益和破坏市场秩序的大案要案进行督办，开展与执法办案有关的各项工作，维护公平竞争的市场秩序。</w:t>
            </w:r>
          </w:p>
        </w:tc>
        <w:tc>
          <w:tcPr>
            <w:tcW w:w="2979" w:type="dxa"/>
            <w:vMerge w:val="restart"/>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构建打击传销体系，促进社会和谐稳定，维护公平竞争的市场秩序。</w:t>
            </w:r>
          </w:p>
        </w:tc>
        <w:tc>
          <w:tcPr>
            <w:tcW w:w="1572"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反垄断案件查处率</w:t>
            </w:r>
          </w:p>
        </w:tc>
        <w:tc>
          <w:tcPr>
            <w:tcW w:w="1066"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860"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60%</w:t>
            </w:r>
            <w:r w:rsidRPr="009349DC">
              <w:rPr>
                <w:rFonts w:ascii="宋体" w:hAnsi="宋体" w:cs="宋体" w:hint="eastAsia"/>
                <w:kern w:val="0"/>
                <w:sz w:val="18"/>
                <w:szCs w:val="18"/>
              </w:rPr>
              <w:t>及以上</w:t>
            </w:r>
          </w:p>
        </w:tc>
        <w:tc>
          <w:tcPr>
            <w:tcW w:w="794"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50%</w:t>
            </w:r>
            <w:r w:rsidRPr="009349DC">
              <w:rPr>
                <w:rFonts w:ascii="宋体" w:hAnsi="宋体" w:cs="宋体" w:hint="eastAsia"/>
                <w:kern w:val="0"/>
                <w:sz w:val="18"/>
                <w:szCs w:val="18"/>
              </w:rPr>
              <w:t>及以上</w:t>
            </w:r>
          </w:p>
        </w:tc>
        <w:tc>
          <w:tcPr>
            <w:tcW w:w="0" w:type="auto"/>
            <w:vAlign w:val="center"/>
          </w:tcPr>
          <w:p w:rsidR="005D1F86" w:rsidRPr="009349DC" w:rsidRDefault="005D1F86" w:rsidP="00917303">
            <w:pPr>
              <w:widowControl/>
              <w:jc w:val="left"/>
              <w:rPr>
                <w:rFonts w:ascii="宋体" w:cs="宋体"/>
                <w:kern w:val="0"/>
                <w:sz w:val="18"/>
                <w:szCs w:val="18"/>
              </w:rPr>
            </w:pPr>
            <w:r>
              <w:rPr>
                <w:rFonts w:ascii="宋体" w:hAnsi="宋体" w:cs="宋体"/>
                <w:kern w:val="0"/>
                <w:sz w:val="18"/>
                <w:szCs w:val="18"/>
              </w:rPr>
              <w:t>50%</w:t>
            </w:r>
            <w:r w:rsidRPr="009349DC">
              <w:rPr>
                <w:rFonts w:ascii="宋体" w:hAnsi="宋体" w:cs="宋体" w:hint="eastAsia"/>
                <w:kern w:val="0"/>
                <w:sz w:val="18"/>
                <w:szCs w:val="18"/>
              </w:rPr>
              <w:t>以下</w:t>
            </w:r>
          </w:p>
        </w:tc>
      </w:tr>
      <w:tr w:rsidR="005D1F86" w:rsidRPr="009349DC" w:rsidTr="008E3B2E">
        <w:trPr>
          <w:trHeight w:val="564"/>
          <w:jc w:val="center"/>
        </w:trPr>
        <w:tc>
          <w:tcPr>
            <w:tcW w:w="1774" w:type="dxa"/>
            <w:vMerge/>
            <w:vAlign w:val="center"/>
          </w:tcPr>
          <w:p w:rsidR="005D1F86" w:rsidRPr="009349DC" w:rsidRDefault="005D1F86" w:rsidP="00917303">
            <w:pPr>
              <w:widowControl/>
              <w:jc w:val="left"/>
              <w:rPr>
                <w:rFonts w:ascii="宋体" w:cs="宋体"/>
                <w:kern w:val="0"/>
                <w:sz w:val="18"/>
                <w:szCs w:val="18"/>
              </w:rPr>
            </w:pPr>
          </w:p>
        </w:tc>
        <w:tc>
          <w:tcPr>
            <w:tcW w:w="1443" w:type="dxa"/>
            <w:vMerge/>
          </w:tcPr>
          <w:p w:rsidR="005D1F86" w:rsidRPr="009349DC" w:rsidRDefault="005D1F86" w:rsidP="00917303">
            <w:pPr>
              <w:widowControl/>
              <w:jc w:val="left"/>
              <w:rPr>
                <w:rFonts w:ascii="宋体" w:cs="宋体"/>
                <w:kern w:val="0"/>
                <w:sz w:val="18"/>
                <w:szCs w:val="18"/>
              </w:rPr>
            </w:pPr>
          </w:p>
        </w:tc>
        <w:tc>
          <w:tcPr>
            <w:tcW w:w="3596" w:type="dxa"/>
            <w:vMerge/>
            <w:vAlign w:val="center"/>
          </w:tcPr>
          <w:p w:rsidR="005D1F86" w:rsidRPr="009349DC" w:rsidRDefault="005D1F86" w:rsidP="00917303">
            <w:pPr>
              <w:widowControl/>
              <w:jc w:val="left"/>
              <w:rPr>
                <w:rFonts w:ascii="宋体" w:cs="宋体"/>
                <w:kern w:val="0"/>
                <w:sz w:val="18"/>
                <w:szCs w:val="18"/>
              </w:rPr>
            </w:pPr>
          </w:p>
        </w:tc>
        <w:tc>
          <w:tcPr>
            <w:tcW w:w="2979" w:type="dxa"/>
            <w:vMerge/>
            <w:vAlign w:val="center"/>
          </w:tcPr>
          <w:p w:rsidR="005D1F86" w:rsidRPr="009349DC" w:rsidRDefault="005D1F86" w:rsidP="00917303">
            <w:pPr>
              <w:widowControl/>
              <w:jc w:val="left"/>
              <w:rPr>
                <w:rFonts w:ascii="宋体" w:cs="宋体"/>
                <w:kern w:val="0"/>
                <w:sz w:val="18"/>
                <w:szCs w:val="18"/>
              </w:rPr>
            </w:pPr>
          </w:p>
        </w:tc>
        <w:tc>
          <w:tcPr>
            <w:tcW w:w="1572"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案件执法查处率</w:t>
            </w:r>
          </w:p>
        </w:tc>
        <w:tc>
          <w:tcPr>
            <w:tcW w:w="1066"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100%</w:t>
            </w:r>
          </w:p>
        </w:tc>
        <w:tc>
          <w:tcPr>
            <w:tcW w:w="860"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794"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50%</w:t>
            </w:r>
            <w:r w:rsidRPr="009349DC">
              <w:rPr>
                <w:rFonts w:ascii="宋体" w:hAnsi="宋体" w:cs="宋体" w:hint="eastAsia"/>
                <w:kern w:val="0"/>
                <w:sz w:val="18"/>
                <w:szCs w:val="18"/>
              </w:rPr>
              <w:t>及以上</w:t>
            </w:r>
          </w:p>
        </w:tc>
        <w:tc>
          <w:tcPr>
            <w:tcW w:w="0" w:type="auto"/>
            <w:vAlign w:val="center"/>
          </w:tcPr>
          <w:p w:rsidR="005D1F86" w:rsidRPr="009349DC" w:rsidRDefault="005D1F86" w:rsidP="00917303">
            <w:pPr>
              <w:widowControl/>
              <w:jc w:val="left"/>
              <w:rPr>
                <w:rFonts w:ascii="宋体" w:cs="宋体"/>
                <w:kern w:val="0"/>
                <w:sz w:val="18"/>
                <w:szCs w:val="18"/>
              </w:rPr>
            </w:pPr>
            <w:r>
              <w:rPr>
                <w:rFonts w:ascii="宋体" w:hAnsi="宋体" w:cs="宋体"/>
                <w:kern w:val="0"/>
                <w:sz w:val="18"/>
                <w:szCs w:val="18"/>
              </w:rPr>
              <w:t>50%</w:t>
            </w:r>
            <w:r w:rsidRPr="009349DC">
              <w:rPr>
                <w:rFonts w:ascii="宋体" w:hAnsi="宋体" w:cs="宋体" w:hint="eastAsia"/>
                <w:kern w:val="0"/>
                <w:sz w:val="18"/>
                <w:szCs w:val="18"/>
              </w:rPr>
              <w:t>以下</w:t>
            </w:r>
          </w:p>
        </w:tc>
      </w:tr>
      <w:tr w:rsidR="005D1F86" w:rsidRPr="009349DC" w:rsidTr="008E3B2E">
        <w:trPr>
          <w:trHeight w:val="736"/>
          <w:jc w:val="center"/>
        </w:trPr>
        <w:tc>
          <w:tcPr>
            <w:tcW w:w="1774" w:type="dxa"/>
            <w:vMerge w:val="restart"/>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消费者权益保护</w:t>
            </w:r>
          </w:p>
        </w:tc>
        <w:tc>
          <w:tcPr>
            <w:tcW w:w="1443" w:type="dxa"/>
            <w:vMerge w:val="restart"/>
          </w:tcPr>
          <w:p w:rsidR="005D1F86" w:rsidRPr="009349DC" w:rsidRDefault="005D1F86" w:rsidP="00917303">
            <w:pPr>
              <w:widowControl/>
              <w:jc w:val="left"/>
              <w:rPr>
                <w:rFonts w:ascii="宋体" w:cs="宋体"/>
                <w:kern w:val="0"/>
                <w:sz w:val="18"/>
                <w:szCs w:val="18"/>
              </w:rPr>
            </w:pPr>
          </w:p>
        </w:tc>
        <w:tc>
          <w:tcPr>
            <w:tcW w:w="3596" w:type="dxa"/>
            <w:vMerge w:val="restart"/>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组织全市消费者权益保护工作，查处经营假冒伪劣商品等违法行为；组织指导查处侵害消费者权益的行为，督办处理消费者和经营者投诉举报，指导调解消费纠纷工作，保护消费者合法权益，维护经营者正当利益。</w:t>
            </w:r>
          </w:p>
        </w:tc>
        <w:tc>
          <w:tcPr>
            <w:tcW w:w="2979" w:type="dxa"/>
            <w:vMerge w:val="restart"/>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建立、健全消费者权益保护机制，将</w:t>
            </w:r>
            <w:r w:rsidRPr="009349DC">
              <w:rPr>
                <w:rFonts w:ascii="宋体" w:hAnsi="宋体" w:cs="宋体"/>
                <w:kern w:val="0"/>
                <w:sz w:val="18"/>
                <w:szCs w:val="18"/>
              </w:rPr>
              <w:t>12315</w:t>
            </w:r>
            <w:r w:rsidRPr="009349DC">
              <w:rPr>
                <w:rFonts w:ascii="宋体" w:hAnsi="宋体" w:cs="宋体" w:hint="eastAsia"/>
                <w:kern w:val="0"/>
                <w:sz w:val="18"/>
                <w:szCs w:val="18"/>
              </w:rPr>
              <w:t>建设成为政府与百姓沟通联系的桥梁，增强群众自我保护的消费维权意识，构建“和谐社会”。</w:t>
            </w:r>
          </w:p>
        </w:tc>
        <w:tc>
          <w:tcPr>
            <w:tcW w:w="1572"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投诉案件办结率</w:t>
            </w:r>
          </w:p>
        </w:tc>
        <w:tc>
          <w:tcPr>
            <w:tcW w:w="1066"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90%</w:t>
            </w:r>
            <w:r w:rsidRPr="009349DC">
              <w:rPr>
                <w:rFonts w:ascii="宋体" w:hAnsi="宋体" w:cs="宋体" w:hint="eastAsia"/>
                <w:kern w:val="0"/>
                <w:sz w:val="18"/>
                <w:szCs w:val="18"/>
              </w:rPr>
              <w:t>及以上</w:t>
            </w:r>
          </w:p>
        </w:tc>
        <w:tc>
          <w:tcPr>
            <w:tcW w:w="860"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794"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及以上</w:t>
            </w:r>
          </w:p>
        </w:tc>
        <w:tc>
          <w:tcPr>
            <w:tcW w:w="0" w:type="auto"/>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以下</w:t>
            </w:r>
          </w:p>
        </w:tc>
      </w:tr>
      <w:tr w:rsidR="005D1F86" w:rsidRPr="009349DC" w:rsidTr="008E3B2E">
        <w:trPr>
          <w:trHeight w:val="604"/>
          <w:jc w:val="center"/>
        </w:trPr>
        <w:tc>
          <w:tcPr>
            <w:tcW w:w="1774" w:type="dxa"/>
            <w:vMerge/>
            <w:vAlign w:val="center"/>
          </w:tcPr>
          <w:p w:rsidR="005D1F86" w:rsidRPr="009349DC" w:rsidRDefault="005D1F86" w:rsidP="00917303">
            <w:pPr>
              <w:widowControl/>
              <w:jc w:val="left"/>
              <w:rPr>
                <w:rFonts w:ascii="宋体" w:cs="宋体"/>
                <w:kern w:val="0"/>
                <w:sz w:val="18"/>
                <w:szCs w:val="18"/>
              </w:rPr>
            </w:pPr>
          </w:p>
        </w:tc>
        <w:tc>
          <w:tcPr>
            <w:tcW w:w="1443" w:type="dxa"/>
            <w:vMerge/>
          </w:tcPr>
          <w:p w:rsidR="005D1F86" w:rsidRPr="009349DC" w:rsidRDefault="005D1F86" w:rsidP="00917303">
            <w:pPr>
              <w:widowControl/>
              <w:jc w:val="left"/>
              <w:rPr>
                <w:rFonts w:ascii="宋体" w:cs="宋体"/>
                <w:kern w:val="0"/>
                <w:sz w:val="18"/>
                <w:szCs w:val="18"/>
              </w:rPr>
            </w:pPr>
          </w:p>
        </w:tc>
        <w:tc>
          <w:tcPr>
            <w:tcW w:w="3596" w:type="dxa"/>
            <w:vMerge/>
            <w:vAlign w:val="center"/>
          </w:tcPr>
          <w:p w:rsidR="005D1F86" w:rsidRPr="009349DC" w:rsidRDefault="005D1F86" w:rsidP="00917303">
            <w:pPr>
              <w:widowControl/>
              <w:jc w:val="left"/>
              <w:rPr>
                <w:rFonts w:ascii="宋体" w:cs="宋体"/>
                <w:kern w:val="0"/>
                <w:sz w:val="18"/>
                <w:szCs w:val="18"/>
              </w:rPr>
            </w:pPr>
          </w:p>
        </w:tc>
        <w:tc>
          <w:tcPr>
            <w:tcW w:w="2979" w:type="dxa"/>
            <w:vMerge/>
            <w:vAlign w:val="center"/>
          </w:tcPr>
          <w:p w:rsidR="005D1F86" w:rsidRPr="009349DC" w:rsidRDefault="005D1F86" w:rsidP="00917303">
            <w:pPr>
              <w:widowControl/>
              <w:jc w:val="left"/>
              <w:rPr>
                <w:rFonts w:ascii="宋体" w:cs="宋体"/>
                <w:kern w:val="0"/>
                <w:sz w:val="18"/>
                <w:szCs w:val="18"/>
              </w:rPr>
            </w:pPr>
          </w:p>
        </w:tc>
        <w:tc>
          <w:tcPr>
            <w:tcW w:w="1572"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案件调解成功率</w:t>
            </w:r>
          </w:p>
        </w:tc>
        <w:tc>
          <w:tcPr>
            <w:tcW w:w="1066" w:type="dxa"/>
            <w:vAlign w:val="center"/>
          </w:tcPr>
          <w:p w:rsidR="005D1F86" w:rsidRPr="009349DC" w:rsidRDefault="005D1F86" w:rsidP="00917303">
            <w:pPr>
              <w:widowControl/>
              <w:jc w:val="left"/>
              <w:rPr>
                <w:rFonts w:ascii="宋体" w:cs="宋体"/>
                <w:kern w:val="0"/>
                <w:sz w:val="18"/>
                <w:szCs w:val="18"/>
              </w:rPr>
            </w:pPr>
            <w:r>
              <w:rPr>
                <w:rFonts w:ascii="宋体" w:hAnsi="宋体" w:cs="宋体"/>
                <w:kern w:val="0"/>
                <w:sz w:val="18"/>
                <w:szCs w:val="18"/>
              </w:rPr>
              <w:t>80</w:t>
            </w:r>
            <w:r w:rsidRPr="009349DC">
              <w:rPr>
                <w:rFonts w:ascii="宋体" w:hAnsi="宋体" w:cs="宋体"/>
                <w:kern w:val="0"/>
                <w:sz w:val="18"/>
                <w:szCs w:val="18"/>
              </w:rPr>
              <w:t>%</w:t>
            </w:r>
            <w:r w:rsidRPr="009349DC">
              <w:rPr>
                <w:rFonts w:ascii="宋体" w:hAnsi="宋体" w:cs="宋体" w:hint="eastAsia"/>
                <w:kern w:val="0"/>
                <w:sz w:val="18"/>
                <w:szCs w:val="18"/>
              </w:rPr>
              <w:t>及以上</w:t>
            </w:r>
          </w:p>
        </w:tc>
        <w:tc>
          <w:tcPr>
            <w:tcW w:w="860" w:type="dxa"/>
            <w:vAlign w:val="center"/>
          </w:tcPr>
          <w:p w:rsidR="005D1F86" w:rsidRPr="009349DC" w:rsidRDefault="005D1F86" w:rsidP="00917303">
            <w:pPr>
              <w:widowControl/>
              <w:jc w:val="left"/>
              <w:rPr>
                <w:rFonts w:ascii="宋体" w:cs="宋体"/>
                <w:kern w:val="0"/>
                <w:sz w:val="18"/>
                <w:szCs w:val="18"/>
              </w:rPr>
            </w:pPr>
            <w:r>
              <w:rPr>
                <w:rFonts w:ascii="宋体" w:hAnsi="宋体" w:cs="宋体"/>
                <w:kern w:val="0"/>
                <w:sz w:val="18"/>
                <w:szCs w:val="18"/>
              </w:rPr>
              <w:t>7</w:t>
            </w:r>
            <w:r w:rsidRPr="009349DC">
              <w:rPr>
                <w:rFonts w:ascii="宋体" w:hAnsi="宋体" w:cs="宋体"/>
                <w:kern w:val="0"/>
                <w:sz w:val="18"/>
                <w:szCs w:val="18"/>
              </w:rPr>
              <w:t>0%</w:t>
            </w:r>
            <w:r w:rsidRPr="009349DC">
              <w:rPr>
                <w:rFonts w:ascii="宋体" w:hAnsi="宋体" w:cs="宋体" w:hint="eastAsia"/>
                <w:kern w:val="0"/>
                <w:sz w:val="18"/>
                <w:szCs w:val="18"/>
              </w:rPr>
              <w:t>及以上</w:t>
            </w:r>
          </w:p>
        </w:tc>
        <w:tc>
          <w:tcPr>
            <w:tcW w:w="794" w:type="dxa"/>
            <w:vAlign w:val="center"/>
          </w:tcPr>
          <w:p w:rsidR="005D1F86" w:rsidRPr="009349DC" w:rsidRDefault="005D1F86" w:rsidP="00917303">
            <w:pPr>
              <w:widowControl/>
              <w:jc w:val="left"/>
              <w:rPr>
                <w:rFonts w:ascii="宋体" w:cs="宋体"/>
                <w:kern w:val="0"/>
                <w:sz w:val="18"/>
                <w:szCs w:val="18"/>
              </w:rPr>
            </w:pPr>
            <w:r>
              <w:rPr>
                <w:rFonts w:ascii="宋体" w:hAnsi="宋体" w:cs="宋体"/>
                <w:kern w:val="0"/>
                <w:sz w:val="18"/>
                <w:szCs w:val="18"/>
              </w:rPr>
              <w:t>6</w:t>
            </w:r>
            <w:r w:rsidRPr="009349DC">
              <w:rPr>
                <w:rFonts w:ascii="宋体" w:hAnsi="宋体" w:cs="宋体"/>
                <w:kern w:val="0"/>
                <w:sz w:val="18"/>
                <w:szCs w:val="18"/>
              </w:rPr>
              <w:t>0%</w:t>
            </w:r>
            <w:r w:rsidRPr="009349DC">
              <w:rPr>
                <w:rFonts w:ascii="宋体" w:hAnsi="宋体" w:cs="宋体" w:hint="eastAsia"/>
                <w:kern w:val="0"/>
                <w:sz w:val="18"/>
                <w:szCs w:val="18"/>
              </w:rPr>
              <w:t>及以上</w:t>
            </w:r>
          </w:p>
        </w:tc>
        <w:tc>
          <w:tcPr>
            <w:tcW w:w="0" w:type="auto"/>
            <w:vAlign w:val="center"/>
          </w:tcPr>
          <w:p w:rsidR="005D1F86" w:rsidRPr="009349DC" w:rsidRDefault="005D1F86" w:rsidP="00917303">
            <w:pPr>
              <w:widowControl/>
              <w:jc w:val="left"/>
              <w:rPr>
                <w:rFonts w:ascii="宋体" w:cs="宋体"/>
                <w:kern w:val="0"/>
                <w:sz w:val="18"/>
                <w:szCs w:val="18"/>
              </w:rPr>
            </w:pPr>
            <w:r>
              <w:rPr>
                <w:rFonts w:ascii="宋体" w:hAnsi="宋体" w:cs="宋体"/>
                <w:kern w:val="0"/>
                <w:sz w:val="18"/>
                <w:szCs w:val="18"/>
              </w:rPr>
              <w:t>6</w:t>
            </w:r>
            <w:r w:rsidRPr="009349DC">
              <w:rPr>
                <w:rFonts w:ascii="宋体" w:hAnsi="宋体" w:cs="宋体"/>
                <w:kern w:val="0"/>
                <w:sz w:val="18"/>
                <w:szCs w:val="18"/>
              </w:rPr>
              <w:t>0%</w:t>
            </w:r>
            <w:r w:rsidRPr="009349DC">
              <w:rPr>
                <w:rFonts w:ascii="宋体" w:hAnsi="宋体" w:cs="宋体" w:hint="eastAsia"/>
                <w:kern w:val="0"/>
                <w:sz w:val="18"/>
                <w:szCs w:val="18"/>
              </w:rPr>
              <w:t>以下</w:t>
            </w:r>
          </w:p>
        </w:tc>
      </w:tr>
      <w:tr w:rsidR="005D1F86" w:rsidRPr="009349DC" w:rsidTr="008E3B2E">
        <w:trPr>
          <w:trHeight w:val="612"/>
          <w:jc w:val="center"/>
        </w:trPr>
        <w:tc>
          <w:tcPr>
            <w:tcW w:w="1774" w:type="dxa"/>
            <w:vMerge/>
            <w:vAlign w:val="center"/>
          </w:tcPr>
          <w:p w:rsidR="005D1F86" w:rsidRPr="009349DC" w:rsidRDefault="005D1F86" w:rsidP="00917303">
            <w:pPr>
              <w:widowControl/>
              <w:jc w:val="left"/>
              <w:rPr>
                <w:rFonts w:ascii="宋体" w:cs="宋体"/>
                <w:kern w:val="0"/>
                <w:sz w:val="18"/>
                <w:szCs w:val="18"/>
              </w:rPr>
            </w:pPr>
          </w:p>
        </w:tc>
        <w:tc>
          <w:tcPr>
            <w:tcW w:w="1443" w:type="dxa"/>
            <w:vMerge/>
          </w:tcPr>
          <w:p w:rsidR="005D1F86" w:rsidRPr="009349DC" w:rsidRDefault="005D1F86" w:rsidP="00917303">
            <w:pPr>
              <w:widowControl/>
              <w:jc w:val="left"/>
              <w:rPr>
                <w:rFonts w:ascii="宋体" w:cs="宋体"/>
                <w:kern w:val="0"/>
                <w:sz w:val="18"/>
                <w:szCs w:val="18"/>
              </w:rPr>
            </w:pPr>
          </w:p>
        </w:tc>
        <w:tc>
          <w:tcPr>
            <w:tcW w:w="3596" w:type="dxa"/>
            <w:vMerge/>
            <w:vAlign w:val="center"/>
          </w:tcPr>
          <w:p w:rsidR="005D1F86" w:rsidRPr="009349DC" w:rsidRDefault="005D1F86" w:rsidP="00917303">
            <w:pPr>
              <w:widowControl/>
              <w:jc w:val="left"/>
              <w:rPr>
                <w:rFonts w:ascii="宋体" w:cs="宋体"/>
                <w:kern w:val="0"/>
                <w:sz w:val="18"/>
                <w:szCs w:val="18"/>
              </w:rPr>
            </w:pPr>
          </w:p>
        </w:tc>
        <w:tc>
          <w:tcPr>
            <w:tcW w:w="2979" w:type="dxa"/>
            <w:vMerge/>
            <w:vAlign w:val="center"/>
          </w:tcPr>
          <w:p w:rsidR="005D1F86" w:rsidRPr="009349DC" w:rsidRDefault="005D1F86" w:rsidP="00917303">
            <w:pPr>
              <w:widowControl/>
              <w:jc w:val="left"/>
              <w:rPr>
                <w:rFonts w:ascii="宋体" w:cs="宋体"/>
                <w:kern w:val="0"/>
                <w:sz w:val="18"/>
                <w:szCs w:val="18"/>
              </w:rPr>
            </w:pPr>
          </w:p>
        </w:tc>
        <w:tc>
          <w:tcPr>
            <w:tcW w:w="1572"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12315</w:t>
            </w:r>
            <w:r w:rsidRPr="009349DC">
              <w:rPr>
                <w:rFonts w:ascii="宋体" w:hAnsi="宋体" w:cs="宋体" w:hint="eastAsia"/>
                <w:kern w:val="0"/>
                <w:sz w:val="18"/>
                <w:szCs w:val="18"/>
              </w:rPr>
              <w:t>电话覆盖率</w:t>
            </w:r>
          </w:p>
        </w:tc>
        <w:tc>
          <w:tcPr>
            <w:tcW w:w="1066"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100%</w:t>
            </w:r>
          </w:p>
        </w:tc>
        <w:tc>
          <w:tcPr>
            <w:tcW w:w="860"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90%</w:t>
            </w:r>
            <w:r w:rsidRPr="009349DC">
              <w:rPr>
                <w:rFonts w:ascii="宋体" w:hAnsi="宋体" w:cs="宋体" w:hint="eastAsia"/>
                <w:kern w:val="0"/>
                <w:sz w:val="18"/>
                <w:szCs w:val="18"/>
              </w:rPr>
              <w:t>及以上</w:t>
            </w:r>
          </w:p>
        </w:tc>
        <w:tc>
          <w:tcPr>
            <w:tcW w:w="794"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0" w:type="auto"/>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以下</w:t>
            </w:r>
          </w:p>
        </w:tc>
      </w:tr>
      <w:tr w:rsidR="005D1F86" w:rsidRPr="009349DC" w:rsidTr="008E3B2E">
        <w:trPr>
          <w:trHeight w:val="606"/>
          <w:jc w:val="center"/>
        </w:trPr>
        <w:tc>
          <w:tcPr>
            <w:tcW w:w="1774" w:type="dxa"/>
            <w:vMerge/>
            <w:vAlign w:val="center"/>
          </w:tcPr>
          <w:p w:rsidR="005D1F86" w:rsidRPr="009349DC" w:rsidRDefault="005D1F86" w:rsidP="00917303">
            <w:pPr>
              <w:widowControl/>
              <w:jc w:val="left"/>
              <w:rPr>
                <w:rFonts w:ascii="宋体" w:cs="宋体"/>
                <w:kern w:val="0"/>
                <w:sz w:val="18"/>
                <w:szCs w:val="18"/>
              </w:rPr>
            </w:pPr>
          </w:p>
        </w:tc>
        <w:tc>
          <w:tcPr>
            <w:tcW w:w="1443" w:type="dxa"/>
            <w:vMerge/>
          </w:tcPr>
          <w:p w:rsidR="005D1F86" w:rsidRPr="009349DC" w:rsidRDefault="005D1F86" w:rsidP="00917303">
            <w:pPr>
              <w:widowControl/>
              <w:jc w:val="left"/>
              <w:rPr>
                <w:rFonts w:ascii="宋体" w:cs="宋体"/>
                <w:kern w:val="0"/>
                <w:sz w:val="18"/>
                <w:szCs w:val="18"/>
              </w:rPr>
            </w:pPr>
          </w:p>
        </w:tc>
        <w:tc>
          <w:tcPr>
            <w:tcW w:w="3596" w:type="dxa"/>
            <w:vMerge/>
            <w:vAlign w:val="center"/>
          </w:tcPr>
          <w:p w:rsidR="005D1F86" w:rsidRPr="009349DC" w:rsidRDefault="005D1F86" w:rsidP="00917303">
            <w:pPr>
              <w:widowControl/>
              <w:jc w:val="left"/>
              <w:rPr>
                <w:rFonts w:ascii="宋体" w:cs="宋体"/>
                <w:kern w:val="0"/>
                <w:sz w:val="18"/>
                <w:szCs w:val="18"/>
              </w:rPr>
            </w:pPr>
          </w:p>
        </w:tc>
        <w:tc>
          <w:tcPr>
            <w:tcW w:w="2979" w:type="dxa"/>
            <w:vMerge/>
            <w:vAlign w:val="center"/>
          </w:tcPr>
          <w:p w:rsidR="005D1F86" w:rsidRPr="009349DC" w:rsidRDefault="005D1F86" w:rsidP="00917303">
            <w:pPr>
              <w:widowControl/>
              <w:jc w:val="left"/>
              <w:rPr>
                <w:rFonts w:ascii="宋体" w:cs="宋体"/>
                <w:kern w:val="0"/>
                <w:sz w:val="18"/>
                <w:szCs w:val="18"/>
              </w:rPr>
            </w:pPr>
          </w:p>
        </w:tc>
        <w:tc>
          <w:tcPr>
            <w:tcW w:w="1572"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保护消费者权益宣传活动次数</w:t>
            </w:r>
          </w:p>
        </w:tc>
        <w:tc>
          <w:tcPr>
            <w:tcW w:w="1066" w:type="dxa"/>
            <w:vAlign w:val="center"/>
          </w:tcPr>
          <w:p w:rsidR="005D1F86" w:rsidRPr="009349DC" w:rsidRDefault="005D1F86" w:rsidP="00917303">
            <w:pPr>
              <w:widowControl/>
              <w:jc w:val="left"/>
              <w:rPr>
                <w:rFonts w:ascii="宋体" w:cs="宋体"/>
                <w:kern w:val="0"/>
                <w:sz w:val="18"/>
                <w:szCs w:val="18"/>
              </w:rPr>
            </w:pPr>
            <w:r>
              <w:rPr>
                <w:rFonts w:ascii="宋体" w:hAnsi="宋体" w:cs="宋体"/>
                <w:kern w:val="0"/>
                <w:sz w:val="18"/>
                <w:szCs w:val="18"/>
              </w:rPr>
              <w:t>3</w:t>
            </w:r>
            <w:r w:rsidRPr="009349DC">
              <w:rPr>
                <w:rFonts w:ascii="宋体" w:hAnsi="宋体" w:cs="宋体" w:hint="eastAsia"/>
                <w:kern w:val="0"/>
                <w:sz w:val="18"/>
                <w:szCs w:val="18"/>
              </w:rPr>
              <w:t>及以上</w:t>
            </w:r>
          </w:p>
        </w:tc>
        <w:tc>
          <w:tcPr>
            <w:tcW w:w="860" w:type="dxa"/>
            <w:vAlign w:val="center"/>
          </w:tcPr>
          <w:p w:rsidR="005D1F86" w:rsidRPr="009349DC" w:rsidRDefault="005D1F86" w:rsidP="00917303">
            <w:pPr>
              <w:widowControl/>
              <w:jc w:val="left"/>
              <w:rPr>
                <w:rFonts w:ascii="宋体" w:cs="宋体"/>
                <w:kern w:val="0"/>
                <w:sz w:val="18"/>
                <w:szCs w:val="18"/>
              </w:rPr>
            </w:pPr>
            <w:r>
              <w:rPr>
                <w:rFonts w:ascii="宋体" w:hAnsi="宋体" w:cs="宋体"/>
                <w:kern w:val="0"/>
                <w:sz w:val="18"/>
                <w:szCs w:val="18"/>
              </w:rPr>
              <w:t>2</w:t>
            </w:r>
            <w:r w:rsidRPr="009349DC">
              <w:rPr>
                <w:rFonts w:ascii="宋体" w:hAnsi="宋体" w:cs="宋体" w:hint="eastAsia"/>
                <w:kern w:val="0"/>
                <w:sz w:val="18"/>
                <w:szCs w:val="18"/>
              </w:rPr>
              <w:t>及以上</w:t>
            </w:r>
          </w:p>
        </w:tc>
        <w:tc>
          <w:tcPr>
            <w:tcW w:w="794" w:type="dxa"/>
            <w:vAlign w:val="center"/>
          </w:tcPr>
          <w:p w:rsidR="005D1F86" w:rsidRPr="009349DC" w:rsidRDefault="005D1F86" w:rsidP="00917303">
            <w:pPr>
              <w:widowControl/>
              <w:jc w:val="left"/>
              <w:rPr>
                <w:rFonts w:ascii="宋体" w:cs="宋体"/>
                <w:kern w:val="0"/>
                <w:sz w:val="18"/>
                <w:szCs w:val="18"/>
              </w:rPr>
            </w:pPr>
            <w:r>
              <w:rPr>
                <w:rFonts w:ascii="宋体" w:hAnsi="宋体" w:cs="宋体"/>
                <w:kern w:val="0"/>
                <w:sz w:val="18"/>
                <w:szCs w:val="18"/>
              </w:rPr>
              <w:t>1</w:t>
            </w:r>
          </w:p>
        </w:tc>
        <w:tc>
          <w:tcPr>
            <w:tcW w:w="0" w:type="auto"/>
            <w:vAlign w:val="center"/>
          </w:tcPr>
          <w:p w:rsidR="005D1F86" w:rsidRPr="009349DC" w:rsidRDefault="005D1F86" w:rsidP="00917303">
            <w:pPr>
              <w:widowControl/>
              <w:jc w:val="left"/>
              <w:rPr>
                <w:rFonts w:ascii="宋体" w:cs="宋体"/>
                <w:kern w:val="0"/>
                <w:sz w:val="18"/>
                <w:szCs w:val="18"/>
              </w:rPr>
            </w:pPr>
            <w:r>
              <w:rPr>
                <w:rFonts w:ascii="宋体" w:hAnsi="宋体" w:cs="宋体"/>
                <w:kern w:val="0"/>
                <w:sz w:val="18"/>
                <w:szCs w:val="18"/>
              </w:rPr>
              <w:t>1</w:t>
            </w:r>
            <w:r w:rsidRPr="009349DC">
              <w:rPr>
                <w:rFonts w:ascii="宋体" w:hAnsi="宋体" w:cs="宋体" w:hint="eastAsia"/>
                <w:kern w:val="0"/>
                <w:sz w:val="18"/>
                <w:szCs w:val="18"/>
              </w:rPr>
              <w:t>以下</w:t>
            </w:r>
          </w:p>
        </w:tc>
      </w:tr>
      <w:tr w:rsidR="005D1F86" w:rsidRPr="009349DC" w:rsidTr="008E3B2E">
        <w:trPr>
          <w:trHeight w:val="551"/>
          <w:jc w:val="center"/>
        </w:trPr>
        <w:tc>
          <w:tcPr>
            <w:tcW w:w="1774" w:type="dxa"/>
            <w:vMerge w:val="restart"/>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市场主体登记与监管</w:t>
            </w:r>
          </w:p>
        </w:tc>
        <w:tc>
          <w:tcPr>
            <w:tcW w:w="1443" w:type="dxa"/>
            <w:vMerge w:val="restart"/>
          </w:tcPr>
          <w:p w:rsidR="005D1F86" w:rsidRPr="009349DC" w:rsidRDefault="005D1F86" w:rsidP="00917303">
            <w:pPr>
              <w:widowControl/>
              <w:jc w:val="left"/>
              <w:rPr>
                <w:rFonts w:ascii="宋体" w:cs="宋体"/>
                <w:kern w:val="0"/>
                <w:sz w:val="18"/>
                <w:szCs w:val="18"/>
              </w:rPr>
            </w:pPr>
          </w:p>
        </w:tc>
        <w:tc>
          <w:tcPr>
            <w:tcW w:w="3596" w:type="dxa"/>
            <w:vMerge w:val="restart"/>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各类企业、农民专业合作社和从事经营活动的单位、个人以及外国（地区）企业驻冀代表机构等市场主体的登记注册，外商投资企业的监督管理，依法查处取缔无照经营，组</w:t>
            </w:r>
            <w:r w:rsidRPr="009349DC">
              <w:rPr>
                <w:rFonts w:ascii="宋体" w:hAnsi="宋体" w:cs="宋体" w:hint="eastAsia"/>
                <w:kern w:val="0"/>
                <w:sz w:val="18"/>
                <w:szCs w:val="18"/>
              </w:rPr>
              <w:lastRenderedPageBreak/>
              <w:t>织指导全市企业、个体工商户、商品交易市场信用分类管理。开展非公党建与安全生产工作。</w:t>
            </w:r>
          </w:p>
        </w:tc>
        <w:tc>
          <w:tcPr>
            <w:tcW w:w="2979" w:type="dxa"/>
            <w:vMerge w:val="restart"/>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lastRenderedPageBreak/>
              <w:t>促进市场主体的快速增长。强化信用体系建设，构建“一处违法、处处受限”监管局面，为政府决策和社会公众提供信息服务。</w:t>
            </w:r>
          </w:p>
        </w:tc>
        <w:tc>
          <w:tcPr>
            <w:tcW w:w="1572"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内外资企业公示率</w:t>
            </w:r>
          </w:p>
        </w:tc>
        <w:tc>
          <w:tcPr>
            <w:tcW w:w="1066"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90%</w:t>
            </w:r>
            <w:r w:rsidRPr="009349DC">
              <w:rPr>
                <w:rFonts w:ascii="宋体" w:hAnsi="宋体" w:cs="宋体" w:hint="eastAsia"/>
                <w:kern w:val="0"/>
                <w:sz w:val="18"/>
                <w:szCs w:val="18"/>
              </w:rPr>
              <w:t>及以上</w:t>
            </w:r>
          </w:p>
        </w:tc>
        <w:tc>
          <w:tcPr>
            <w:tcW w:w="860"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794"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及以上</w:t>
            </w:r>
          </w:p>
        </w:tc>
        <w:tc>
          <w:tcPr>
            <w:tcW w:w="0" w:type="auto"/>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以下</w:t>
            </w:r>
          </w:p>
        </w:tc>
      </w:tr>
      <w:tr w:rsidR="005D1F86" w:rsidRPr="009349DC" w:rsidTr="008E3B2E">
        <w:trPr>
          <w:trHeight w:val="463"/>
          <w:jc w:val="center"/>
        </w:trPr>
        <w:tc>
          <w:tcPr>
            <w:tcW w:w="1774" w:type="dxa"/>
            <w:vMerge/>
            <w:vAlign w:val="center"/>
          </w:tcPr>
          <w:p w:rsidR="005D1F86" w:rsidRPr="009349DC" w:rsidRDefault="005D1F86" w:rsidP="00917303">
            <w:pPr>
              <w:widowControl/>
              <w:jc w:val="left"/>
              <w:rPr>
                <w:rFonts w:ascii="宋体" w:cs="宋体"/>
                <w:kern w:val="0"/>
                <w:sz w:val="18"/>
                <w:szCs w:val="18"/>
              </w:rPr>
            </w:pPr>
          </w:p>
        </w:tc>
        <w:tc>
          <w:tcPr>
            <w:tcW w:w="1443" w:type="dxa"/>
            <w:vMerge/>
          </w:tcPr>
          <w:p w:rsidR="005D1F86" w:rsidRPr="009349DC" w:rsidRDefault="005D1F86" w:rsidP="00917303">
            <w:pPr>
              <w:widowControl/>
              <w:jc w:val="left"/>
              <w:rPr>
                <w:rFonts w:ascii="宋体" w:cs="宋体"/>
                <w:kern w:val="0"/>
                <w:sz w:val="18"/>
                <w:szCs w:val="18"/>
              </w:rPr>
            </w:pPr>
          </w:p>
        </w:tc>
        <w:tc>
          <w:tcPr>
            <w:tcW w:w="3596" w:type="dxa"/>
            <w:vMerge/>
            <w:vAlign w:val="center"/>
          </w:tcPr>
          <w:p w:rsidR="005D1F86" w:rsidRPr="009349DC" w:rsidRDefault="005D1F86" w:rsidP="00917303">
            <w:pPr>
              <w:widowControl/>
              <w:jc w:val="left"/>
              <w:rPr>
                <w:rFonts w:ascii="宋体" w:cs="宋体"/>
                <w:kern w:val="0"/>
                <w:sz w:val="18"/>
                <w:szCs w:val="18"/>
              </w:rPr>
            </w:pPr>
          </w:p>
        </w:tc>
        <w:tc>
          <w:tcPr>
            <w:tcW w:w="2979" w:type="dxa"/>
            <w:vMerge/>
            <w:vAlign w:val="center"/>
          </w:tcPr>
          <w:p w:rsidR="005D1F86" w:rsidRPr="009349DC" w:rsidRDefault="005D1F86" w:rsidP="00917303">
            <w:pPr>
              <w:widowControl/>
              <w:jc w:val="left"/>
              <w:rPr>
                <w:rFonts w:ascii="宋体" w:cs="宋体"/>
                <w:kern w:val="0"/>
                <w:sz w:val="18"/>
                <w:szCs w:val="18"/>
              </w:rPr>
            </w:pPr>
          </w:p>
        </w:tc>
        <w:tc>
          <w:tcPr>
            <w:tcW w:w="1572"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年度报告公示率</w:t>
            </w:r>
          </w:p>
        </w:tc>
        <w:tc>
          <w:tcPr>
            <w:tcW w:w="1066"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90%</w:t>
            </w:r>
            <w:r w:rsidRPr="009349DC">
              <w:rPr>
                <w:rFonts w:ascii="宋体" w:hAnsi="宋体" w:cs="宋体" w:hint="eastAsia"/>
                <w:kern w:val="0"/>
                <w:sz w:val="18"/>
                <w:szCs w:val="18"/>
              </w:rPr>
              <w:t>及以上</w:t>
            </w:r>
          </w:p>
        </w:tc>
        <w:tc>
          <w:tcPr>
            <w:tcW w:w="860"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794"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及以上</w:t>
            </w:r>
          </w:p>
        </w:tc>
        <w:tc>
          <w:tcPr>
            <w:tcW w:w="0" w:type="auto"/>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以下</w:t>
            </w:r>
          </w:p>
        </w:tc>
      </w:tr>
      <w:tr w:rsidR="005D1F86" w:rsidRPr="009349DC" w:rsidTr="008E3B2E">
        <w:trPr>
          <w:trHeight w:val="227"/>
          <w:jc w:val="center"/>
        </w:trPr>
        <w:tc>
          <w:tcPr>
            <w:tcW w:w="1774" w:type="dxa"/>
            <w:vMerge/>
            <w:vAlign w:val="center"/>
          </w:tcPr>
          <w:p w:rsidR="005D1F86" w:rsidRPr="009349DC" w:rsidRDefault="005D1F86" w:rsidP="00917303">
            <w:pPr>
              <w:widowControl/>
              <w:jc w:val="left"/>
              <w:rPr>
                <w:rFonts w:ascii="宋体" w:cs="宋体"/>
                <w:kern w:val="0"/>
                <w:sz w:val="18"/>
                <w:szCs w:val="18"/>
              </w:rPr>
            </w:pPr>
          </w:p>
        </w:tc>
        <w:tc>
          <w:tcPr>
            <w:tcW w:w="1443" w:type="dxa"/>
            <w:vMerge/>
          </w:tcPr>
          <w:p w:rsidR="005D1F86" w:rsidRPr="009349DC" w:rsidRDefault="005D1F86" w:rsidP="00917303">
            <w:pPr>
              <w:widowControl/>
              <w:jc w:val="left"/>
              <w:rPr>
                <w:rFonts w:ascii="宋体" w:cs="宋体"/>
                <w:kern w:val="0"/>
                <w:sz w:val="18"/>
                <w:szCs w:val="18"/>
              </w:rPr>
            </w:pPr>
          </w:p>
        </w:tc>
        <w:tc>
          <w:tcPr>
            <w:tcW w:w="3596" w:type="dxa"/>
            <w:vMerge/>
            <w:vAlign w:val="center"/>
          </w:tcPr>
          <w:p w:rsidR="005D1F86" w:rsidRPr="009349DC" w:rsidRDefault="005D1F86" w:rsidP="00917303">
            <w:pPr>
              <w:widowControl/>
              <w:jc w:val="left"/>
              <w:rPr>
                <w:rFonts w:ascii="宋体" w:cs="宋体"/>
                <w:kern w:val="0"/>
                <w:sz w:val="18"/>
                <w:szCs w:val="18"/>
              </w:rPr>
            </w:pPr>
          </w:p>
        </w:tc>
        <w:tc>
          <w:tcPr>
            <w:tcW w:w="2979" w:type="dxa"/>
            <w:vMerge/>
            <w:vAlign w:val="center"/>
          </w:tcPr>
          <w:p w:rsidR="005D1F86" w:rsidRPr="009349DC" w:rsidRDefault="005D1F86" w:rsidP="00917303">
            <w:pPr>
              <w:widowControl/>
              <w:jc w:val="left"/>
              <w:rPr>
                <w:rFonts w:ascii="宋体" w:cs="宋体"/>
                <w:kern w:val="0"/>
                <w:sz w:val="18"/>
                <w:szCs w:val="18"/>
              </w:rPr>
            </w:pPr>
          </w:p>
        </w:tc>
        <w:tc>
          <w:tcPr>
            <w:tcW w:w="1572"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案件办结率</w:t>
            </w:r>
          </w:p>
        </w:tc>
        <w:tc>
          <w:tcPr>
            <w:tcW w:w="1066"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90%</w:t>
            </w:r>
            <w:r w:rsidRPr="009349DC">
              <w:rPr>
                <w:rFonts w:ascii="宋体" w:hAnsi="宋体" w:cs="宋体" w:hint="eastAsia"/>
                <w:kern w:val="0"/>
                <w:sz w:val="18"/>
                <w:szCs w:val="18"/>
              </w:rPr>
              <w:t>及以上</w:t>
            </w:r>
          </w:p>
        </w:tc>
        <w:tc>
          <w:tcPr>
            <w:tcW w:w="860"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794"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及以上</w:t>
            </w:r>
          </w:p>
        </w:tc>
        <w:tc>
          <w:tcPr>
            <w:tcW w:w="0" w:type="auto"/>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以下</w:t>
            </w:r>
          </w:p>
        </w:tc>
      </w:tr>
      <w:tr w:rsidR="005D1F86" w:rsidRPr="009349DC" w:rsidTr="008E3B2E">
        <w:trPr>
          <w:trHeight w:val="227"/>
          <w:jc w:val="center"/>
        </w:trPr>
        <w:tc>
          <w:tcPr>
            <w:tcW w:w="1774" w:type="dxa"/>
            <w:vMerge/>
            <w:vAlign w:val="center"/>
          </w:tcPr>
          <w:p w:rsidR="005D1F86" w:rsidRPr="009349DC" w:rsidRDefault="005D1F86" w:rsidP="00917303">
            <w:pPr>
              <w:widowControl/>
              <w:jc w:val="left"/>
              <w:rPr>
                <w:rFonts w:ascii="宋体" w:cs="宋体"/>
                <w:kern w:val="0"/>
                <w:sz w:val="18"/>
                <w:szCs w:val="18"/>
              </w:rPr>
            </w:pPr>
          </w:p>
        </w:tc>
        <w:tc>
          <w:tcPr>
            <w:tcW w:w="1443" w:type="dxa"/>
            <w:vMerge/>
          </w:tcPr>
          <w:p w:rsidR="005D1F86" w:rsidRPr="009349DC" w:rsidRDefault="005D1F86" w:rsidP="00917303">
            <w:pPr>
              <w:widowControl/>
              <w:jc w:val="left"/>
              <w:rPr>
                <w:rFonts w:ascii="宋体" w:cs="宋体"/>
                <w:kern w:val="0"/>
                <w:sz w:val="18"/>
                <w:szCs w:val="18"/>
              </w:rPr>
            </w:pPr>
          </w:p>
        </w:tc>
        <w:tc>
          <w:tcPr>
            <w:tcW w:w="3596" w:type="dxa"/>
            <w:vMerge/>
            <w:vAlign w:val="center"/>
          </w:tcPr>
          <w:p w:rsidR="005D1F86" w:rsidRPr="009349DC" w:rsidRDefault="005D1F86" w:rsidP="00917303">
            <w:pPr>
              <w:widowControl/>
              <w:jc w:val="left"/>
              <w:rPr>
                <w:rFonts w:ascii="宋体" w:cs="宋体"/>
                <w:kern w:val="0"/>
                <w:sz w:val="18"/>
                <w:szCs w:val="18"/>
              </w:rPr>
            </w:pPr>
          </w:p>
        </w:tc>
        <w:tc>
          <w:tcPr>
            <w:tcW w:w="2979" w:type="dxa"/>
            <w:vMerge/>
            <w:vAlign w:val="center"/>
          </w:tcPr>
          <w:p w:rsidR="005D1F86" w:rsidRPr="009349DC" w:rsidRDefault="005D1F86" w:rsidP="00917303">
            <w:pPr>
              <w:widowControl/>
              <w:jc w:val="left"/>
              <w:rPr>
                <w:rFonts w:ascii="宋体" w:cs="宋体"/>
                <w:kern w:val="0"/>
                <w:sz w:val="18"/>
                <w:szCs w:val="18"/>
              </w:rPr>
            </w:pPr>
          </w:p>
        </w:tc>
        <w:tc>
          <w:tcPr>
            <w:tcW w:w="1572"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抽查公示率</w:t>
            </w:r>
          </w:p>
        </w:tc>
        <w:tc>
          <w:tcPr>
            <w:tcW w:w="1066"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90%</w:t>
            </w:r>
            <w:r w:rsidRPr="009349DC">
              <w:rPr>
                <w:rFonts w:ascii="宋体" w:hAnsi="宋体" w:cs="宋体" w:hint="eastAsia"/>
                <w:kern w:val="0"/>
                <w:sz w:val="18"/>
                <w:szCs w:val="18"/>
              </w:rPr>
              <w:t>及以上</w:t>
            </w:r>
          </w:p>
        </w:tc>
        <w:tc>
          <w:tcPr>
            <w:tcW w:w="860"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794"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及以上</w:t>
            </w:r>
          </w:p>
        </w:tc>
        <w:tc>
          <w:tcPr>
            <w:tcW w:w="0" w:type="auto"/>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以下</w:t>
            </w:r>
          </w:p>
        </w:tc>
      </w:tr>
      <w:tr w:rsidR="005D1F86" w:rsidRPr="009349DC" w:rsidTr="008E3B2E">
        <w:trPr>
          <w:trHeight w:val="227"/>
          <w:jc w:val="center"/>
        </w:trPr>
        <w:tc>
          <w:tcPr>
            <w:tcW w:w="1774" w:type="dxa"/>
            <w:vMerge/>
            <w:vAlign w:val="center"/>
          </w:tcPr>
          <w:p w:rsidR="005D1F86" w:rsidRPr="009349DC" w:rsidRDefault="005D1F86" w:rsidP="00917303">
            <w:pPr>
              <w:widowControl/>
              <w:jc w:val="left"/>
              <w:rPr>
                <w:rFonts w:ascii="宋体" w:cs="宋体"/>
                <w:kern w:val="0"/>
                <w:sz w:val="18"/>
                <w:szCs w:val="18"/>
              </w:rPr>
            </w:pPr>
          </w:p>
        </w:tc>
        <w:tc>
          <w:tcPr>
            <w:tcW w:w="1443" w:type="dxa"/>
            <w:vMerge/>
          </w:tcPr>
          <w:p w:rsidR="005D1F86" w:rsidRPr="009349DC" w:rsidRDefault="005D1F86" w:rsidP="00917303">
            <w:pPr>
              <w:widowControl/>
              <w:jc w:val="left"/>
              <w:rPr>
                <w:rFonts w:ascii="宋体" w:cs="宋体"/>
                <w:kern w:val="0"/>
                <w:sz w:val="18"/>
                <w:szCs w:val="18"/>
              </w:rPr>
            </w:pPr>
          </w:p>
        </w:tc>
        <w:tc>
          <w:tcPr>
            <w:tcW w:w="3596" w:type="dxa"/>
            <w:vMerge/>
            <w:vAlign w:val="center"/>
          </w:tcPr>
          <w:p w:rsidR="005D1F86" w:rsidRPr="009349DC" w:rsidRDefault="005D1F86" w:rsidP="00917303">
            <w:pPr>
              <w:widowControl/>
              <w:jc w:val="left"/>
              <w:rPr>
                <w:rFonts w:ascii="宋体" w:cs="宋体"/>
                <w:kern w:val="0"/>
                <w:sz w:val="18"/>
                <w:szCs w:val="18"/>
              </w:rPr>
            </w:pPr>
          </w:p>
        </w:tc>
        <w:tc>
          <w:tcPr>
            <w:tcW w:w="2979" w:type="dxa"/>
            <w:vMerge/>
            <w:vAlign w:val="center"/>
          </w:tcPr>
          <w:p w:rsidR="005D1F86" w:rsidRPr="009349DC" w:rsidRDefault="005D1F86" w:rsidP="00917303">
            <w:pPr>
              <w:widowControl/>
              <w:jc w:val="left"/>
              <w:rPr>
                <w:rFonts w:ascii="宋体" w:cs="宋体"/>
                <w:kern w:val="0"/>
                <w:sz w:val="18"/>
                <w:szCs w:val="18"/>
              </w:rPr>
            </w:pPr>
          </w:p>
        </w:tc>
        <w:tc>
          <w:tcPr>
            <w:tcW w:w="1572"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hint="eastAsia"/>
                <w:kern w:val="0"/>
                <w:sz w:val="18"/>
                <w:szCs w:val="18"/>
              </w:rPr>
              <w:t>抽查检查率</w:t>
            </w:r>
          </w:p>
        </w:tc>
        <w:tc>
          <w:tcPr>
            <w:tcW w:w="1066"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90%</w:t>
            </w:r>
            <w:r w:rsidRPr="009349DC">
              <w:rPr>
                <w:rFonts w:ascii="宋体" w:hAnsi="宋体" w:cs="宋体" w:hint="eastAsia"/>
                <w:kern w:val="0"/>
                <w:sz w:val="18"/>
                <w:szCs w:val="18"/>
              </w:rPr>
              <w:t>及以上</w:t>
            </w:r>
          </w:p>
        </w:tc>
        <w:tc>
          <w:tcPr>
            <w:tcW w:w="860"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80%</w:t>
            </w:r>
            <w:r w:rsidRPr="009349DC">
              <w:rPr>
                <w:rFonts w:ascii="宋体" w:hAnsi="宋体" w:cs="宋体" w:hint="eastAsia"/>
                <w:kern w:val="0"/>
                <w:sz w:val="18"/>
                <w:szCs w:val="18"/>
              </w:rPr>
              <w:t>及以上</w:t>
            </w:r>
          </w:p>
        </w:tc>
        <w:tc>
          <w:tcPr>
            <w:tcW w:w="794" w:type="dxa"/>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及以上</w:t>
            </w:r>
          </w:p>
        </w:tc>
        <w:tc>
          <w:tcPr>
            <w:tcW w:w="0" w:type="auto"/>
            <w:vAlign w:val="center"/>
          </w:tcPr>
          <w:p w:rsidR="005D1F86" w:rsidRPr="009349DC" w:rsidRDefault="005D1F86" w:rsidP="00917303">
            <w:pPr>
              <w:widowControl/>
              <w:jc w:val="left"/>
              <w:rPr>
                <w:rFonts w:ascii="宋体" w:cs="宋体"/>
                <w:kern w:val="0"/>
                <w:sz w:val="18"/>
                <w:szCs w:val="18"/>
              </w:rPr>
            </w:pPr>
            <w:r w:rsidRPr="009349DC">
              <w:rPr>
                <w:rFonts w:ascii="宋体" w:hAnsi="宋体" w:cs="宋体"/>
                <w:kern w:val="0"/>
                <w:sz w:val="18"/>
                <w:szCs w:val="18"/>
              </w:rPr>
              <w:t>70%</w:t>
            </w:r>
            <w:r w:rsidRPr="009349DC">
              <w:rPr>
                <w:rFonts w:ascii="宋体" w:hAnsi="宋体" w:cs="宋体" w:hint="eastAsia"/>
                <w:kern w:val="0"/>
                <w:sz w:val="18"/>
                <w:szCs w:val="18"/>
              </w:rPr>
              <w:t>以下</w:t>
            </w:r>
          </w:p>
        </w:tc>
      </w:tr>
    </w:tbl>
    <w:p w:rsidR="005D1F86" w:rsidRDefault="005D1F86" w:rsidP="00757A62">
      <w:pPr>
        <w:outlineLvl w:val="0"/>
        <w:rPr>
          <w:rFonts w:ascii="方正小标宋_GBK" w:eastAsia="方正小标宋_GBK"/>
          <w:sz w:val="32"/>
        </w:rPr>
      </w:pPr>
    </w:p>
    <w:p w:rsidR="005D1F86" w:rsidRDefault="005D1F86" w:rsidP="002B5C86">
      <w:pPr>
        <w:spacing w:line="300" w:lineRule="exact"/>
        <w:jc w:val="left"/>
        <w:outlineLvl w:val="0"/>
      </w:pPr>
    </w:p>
    <w:p w:rsidR="005D1F86" w:rsidRDefault="005D1F86" w:rsidP="002B5C86">
      <w:pPr>
        <w:spacing w:line="300" w:lineRule="exact"/>
        <w:jc w:val="left"/>
        <w:outlineLvl w:val="0"/>
        <w:sectPr w:rsidR="005D1F86" w:rsidSect="00F97161">
          <w:headerReference w:type="default" r:id="rId7"/>
          <w:pgSz w:w="16839" w:h="11907" w:orient="landscape"/>
          <w:pgMar w:top="1020" w:right="1361" w:bottom="1020" w:left="1361" w:header="851" w:footer="992" w:gutter="0"/>
          <w:cols w:space="425"/>
          <w:docGrid w:type="lines" w:linePitch="312"/>
        </w:sectPr>
      </w:pPr>
    </w:p>
    <w:p w:rsidR="005D1F86" w:rsidRPr="0059724C" w:rsidRDefault="005D1F86" w:rsidP="0001472C">
      <w:pPr>
        <w:spacing w:line="560" w:lineRule="exact"/>
        <w:ind w:firstLineChars="200" w:firstLine="643"/>
      </w:pPr>
      <w:r w:rsidRPr="0059724C">
        <w:rPr>
          <w:rFonts w:ascii="宋体" w:hAnsi="宋体" w:hint="eastAsia"/>
          <w:b/>
          <w:sz w:val="32"/>
          <w:szCs w:val="32"/>
        </w:rPr>
        <w:lastRenderedPageBreak/>
        <w:t>六、政府采购预算情况</w:t>
      </w:r>
    </w:p>
    <w:p w:rsidR="005D1F86" w:rsidRDefault="005D1F86" w:rsidP="0001472C">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我部门</w:t>
      </w:r>
      <w:proofErr w:type="gramEnd"/>
      <w:r>
        <w:rPr>
          <w:rFonts w:ascii="仿宋_GB2312" w:eastAsia="仿宋_GB2312"/>
          <w:sz w:val="32"/>
          <w:szCs w:val="32"/>
        </w:rPr>
        <w:t>2018</w:t>
      </w:r>
      <w:r>
        <w:rPr>
          <w:rFonts w:ascii="仿宋_GB2312" w:eastAsia="仿宋_GB2312" w:hint="eastAsia"/>
          <w:sz w:val="32"/>
          <w:szCs w:val="32"/>
        </w:rPr>
        <w:t>年</w:t>
      </w:r>
      <w:r w:rsidRPr="00AB5240">
        <w:rPr>
          <w:rFonts w:ascii="仿宋_GB2312" w:eastAsia="仿宋_GB2312" w:hint="eastAsia"/>
          <w:sz w:val="32"/>
          <w:szCs w:val="32"/>
        </w:rPr>
        <w:t>政府采购预算</w:t>
      </w:r>
      <w:r>
        <w:rPr>
          <w:rFonts w:ascii="仿宋_GB2312" w:eastAsia="仿宋_GB2312" w:hint="eastAsia"/>
          <w:sz w:val="32"/>
          <w:szCs w:val="32"/>
        </w:rPr>
        <w:t>为</w:t>
      </w:r>
      <w:r>
        <w:rPr>
          <w:rFonts w:ascii="仿宋_GB2312" w:eastAsia="仿宋_GB2312"/>
          <w:sz w:val="32"/>
          <w:szCs w:val="32"/>
        </w:rPr>
        <w:t>29</w:t>
      </w:r>
      <w:r>
        <w:rPr>
          <w:rFonts w:ascii="仿宋_GB2312" w:eastAsia="仿宋_GB2312" w:hint="eastAsia"/>
          <w:sz w:val="32"/>
          <w:szCs w:val="32"/>
        </w:rPr>
        <w:t>万元，全部用于双随机抽查专项行动。</w:t>
      </w:r>
    </w:p>
    <w:p w:rsidR="005D1F86" w:rsidRDefault="005D1F86" w:rsidP="001474FC">
      <w:pPr>
        <w:jc w:val="center"/>
        <w:outlineLvl w:val="0"/>
        <w:rPr>
          <w:rFonts w:ascii="方正小标宋_GBK" w:eastAsia="方正小标宋_GBK"/>
          <w:sz w:val="32"/>
        </w:rPr>
      </w:pPr>
      <w:r w:rsidRPr="0084377D">
        <w:rPr>
          <w:rFonts w:ascii="方正小标宋_GBK" w:eastAsia="方正小标宋_GBK" w:hint="eastAsia"/>
          <w:sz w:val="32"/>
        </w:rPr>
        <w:t>部门政府采购预算</w:t>
      </w:r>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69"/>
        <w:gridCol w:w="1168"/>
        <w:gridCol w:w="965"/>
        <w:gridCol w:w="1054"/>
        <w:gridCol w:w="964"/>
        <w:gridCol w:w="964"/>
        <w:gridCol w:w="986"/>
        <w:gridCol w:w="964"/>
        <w:gridCol w:w="964"/>
        <w:gridCol w:w="964"/>
        <w:gridCol w:w="964"/>
        <w:gridCol w:w="964"/>
        <w:gridCol w:w="964"/>
        <w:gridCol w:w="903"/>
      </w:tblGrid>
      <w:tr w:rsidR="005D1F86" w:rsidRPr="00572689" w:rsidTr="00FC6C46">
        <w:trPr>
          <w:tblHeader/>
          <w:jc w:val="center"/>
        </w:trPr>
        <w:tc>
          <w:tcPr>
            <w:tcW w:w="2822" w:type="pct"/>
            <w:gridSpan w:val="7"/>
            <w:tcBorders>
              <w:top w:val="single" w:sz="6" w:space="0" w:color="FFFFFF"/>
              <w:left w:val="single" w:sz="6" w:space="0" w:color="FFFFFF"/>
              <w:right w:val="single" w:sz="6" w:space="0" w:color="FFFFFF"/>
            </w:tcBorders>
            <w:vAlign w:val="center"/>
          </w:tcPr>
          <w:p w:rsidR="005D1F86" w:rsidRPr="00572689" w:rsidRDefault="005D1F86" w:rsidP="00917303">
            <w:pPr>
              <w:spacing w:line="300" w:lineRule="exact"/>
              <w:jc w:val="left"/>
              <w:rPr>
                <w:rFonts w:ascii="方正小标宋_GBK" w:eastAsia="方正小标宋_GBK"/>
                <w:sz w:val="24"/>
              </w:rPr>
            </w:pPr>
            <w:r>
              <w:rPr>
                <w:rFonts w:ascii="方正小标宋_GBK" w:eastAsia="方正小标宋_GBK"/>
                <w:sz w:val="24"/>
              </w:rPr>
              <w:t>126</w:t>
            </w:r>
            <w:r>
              <w:rPr>
                <w:rFonts w:ascii="方正小标宋_GBK" w:eastAsia="方正小标宋_GBK" w:hint="eastAsia"/>
                <w:sz w:val="24"/>
              </w:rPr>
              <w:t>工商分局</w:t>
            </w:r>
          </w:p>
        </w:tc>
        <w:tc>
          <w:tcPr>
            <w:tcW w:w="2178" w:type="pct"/>
            <w:gridSpan w:val="7"/>
            <w:tcBorders>
              <w:top w:val="single" w:sz="6" w:space="0" w:color="FFFFFF"/>
              <w:left w:val="single" w:sz="6" w:space="0" w:color="FFFFFF"/>
              <w:right w:val="single" w:sz="6" w:space="0" w:color="FFFFFF"/>
            </w:tcBorders>
            <w:vAlign w:val="center"/>
          </w:tcPr>
          <w:p w:rsidR="005D1F86" w:rsidRPr="00572689" w:rsidRDefault="005D1F86" w:rsidP="00917303">
            <w:pPr>
              <w:spacing w:line="300" w:lineRule="exact"/>
              <w:jc w:val="right"/>
              <w:rPr>
                <w:rFonts w:ascii="方正书宋_GBK" w:eastAsia="方正书宋_GBK"/>
                <w:sz w:val="24"/>
              </w:rPr>
            </w:pPr>
            <w:r w:rsidRPr="00572689">
              <w:rPr>
                <w:rFonts w:ascii="方正书宋_GBK" w:eastAsia="方正书宋_GBK" w:hint="eastAsia"/>
                <w:sz w:val="24"/>
              </w:rPr>
              <w:t>单位：万元</w:t>
            </w:r>
          </w:p>
        </w:tc>
      </w:tr>
      <w:tr w:rsidR="005D1F86" w:rsidRPr="00572689" w:rsidTr="00FC6C46">
        <w:trPr>
          <w:tblHeader/>
          <w:jc w:val="center"/>
        </w:trPr>
        <w:tc>
          <w:tcPr>
            <w:tcW w:w="1216" w:type="pct"/>
            <w:gridSpan w:val="2"/>
            <w:vAlign w:val="center"/>
          </w:tcPr>
          <w:p w:rsidR="005D1F86" w:rsidRPr="00572689" w:rsidRDefault="005D1F86" w:rsidP="00917303">
            <w:pPr>
              <w:spacing w:line="300" w:lineRule="exact"/>
              <w:jc w:val="center"/>
              <w:rPr>
                <w:rFonts w:ascii="方正书宋_GBK" w:eastAsia="方正书宋_GBK"/>
                <w:b/>
              </w:rPr>
            </w:pPr>
            <w:r w:rsidRPr="00572689">
              <w:rPr>
                <w:rFonts w:ascii="方正书宋_GBK" w:eastAsia="方正书宋_GBK" w:hint="eastAsia"/>
                <w:b/>
              </w:rPr>
              <w:t>政府采购项目来源</w:t>
            </w:r>
          </w:p>
        </w:tc>
        <w:tc>
          <w:tcPr>
            <w:tcW w:w="314" w:type="pct"/>
            <w:vMerge w:val="restart"/>
            <w:vAlign w:val="center"/>
          </w:tcPr>
          <w:p w:rsidR="005D1F86" w:rsidRPr="00572689" w:rsidRDefault="005D1F86" w:rsidP="00917303">
            <w:pPr>
              <w:spacing w:line="300" w:lineRule="exact"/>
              <w:jc w:val="center"/>
              <w:rPr>
                <w:rFonts w:ascii="方正书宋_GBK" w:eastAsia="方正书宋_GBK"/>
                <w:b/>
              </w:rPr>
            </w:pPr>
            <w:r w:rsidRPr="00572689">
              <w:rPr>
                <w:rFonts w:ascii="方正书宋_GBK" w:eastAsia="方正书宋_GBK" w:hint="eastAsia"/>
                <w:b/>
              </w:rPr>
              <w:t>采购物品名称</w:t>
            </w:r>
          </w:p>
        </w:tc>
        <w:tc>
          <w:tcPr>
            <w:tcW w:w="343" w:type="pct"/>
            <w:vMerge w:val="restart"/>
            <w:vAlign w:val="center"/>
          </w:tcPr>
          <w:p w:rsidR="005D1F86" w:rsidRPr="00572689" w:rsidRDefault="005D1F86" w:rsidP="00917303">
            <w:pPr>
              <w:spacing w:line="300" w:lineRule="exact"/>
              <w:jc w:val="center"/>
              <w:rPr>
                <w:rFonts w:ascii="方正书宋_GBK" w:eastAsia="方正书宋_GBK"/>
                <w:b/>
              </w:rPr>
            </w:pPr>
            <w:r w:rsidRPr="00572689">
              <w:rPr>
                <w:rFonts w:ascii="方正书宋_GBK" w:eastAsia="方正书宋_GBK" w:hint="eastAsia"/>
                <w:b/>
              </w:rPr>
              <w:t>政府采购目录序号</w:t>
            </w:r>
          </w:p>
        </w:tc>
        <w:tc>
          <w:tcPr>
            <w:tcW w:w="314" w:type="pct"/>
            <w:vMerge w:val="restart"/>
            <w:vAlign w:val="center"/>
          </w:tcPr>
          <w:p w:rsidR="005D1F86" w:rsidRPr="00572689" w:rsidRDefault="005D1F86" w:rsidP="00917303">
            <w:pPr>
              <w:spacing w:line="300" w:lineRule="exact"/>
              <w:jc w:val="center"/>
              <w:rPr>
                <w:rFonts w:ascii="方正书宋_GBK" w:eastAsia="方正书宋_GBK"/>
                <w:b/>
              </w:rPr>
            </w:pPr>
            <w:r w:rsidRPr="00572689">
              <w:rPr>
                <w:rFonts w:ascii="方正书宋_GBK" w:eastAsia="方正书宋_GBK" w:hint="eastAsia"/>
                <w:b/>
              </w:rPr>
              <w:t>数量</w:t>
            </w:r>
            <w:r w:rsidRPr="00572689">
              <w:rPr>
                <w:rFonts w:ascii="方正书宋_GBK" w:eastAsia="方正书宋_GBK"/>
                <w:b/>
              </w:rPr>
              <w:t xml:space="preserve">  </w:t>
            </w:r>
            <w:r w:rsidRPr="00572689">
              <w:rPr>
                <w:rFonts w:ascii="方正书宋_GBK" w:eastAsia="方正书宋_GBK" w:hint="eastAsia"/>
                <w:b/>
              </w:rPr>
              <w:t>单位</w:t>
            </w:r>
          </w:p>
        </w:tc>
        <w:tc>
          <w:tcPr>
            <w:tcW w:w="314" w:type="pct"/>
            <w:vMerge w:val="restart"/>
            <w:vAlign w:val="center"/>
          </w:tcPr>
          <w:p w:rsidR="005D1F86" w:rsidRPr="00572689" w:rsidRDefault="005D1F86" w:rsidP="00917303">
            <w:pPr>
              <w:spacing w:line="300" w:lineRule="exact"/>
              <w:jc w:val="center"/>
              <w:rPr>
                <w:rFonts w:ascii="方正书宋_GBK" w:eastAsia="方正书宋_GBK"/>
                <w:b/>
              </w:rPr>
            </w:pPr>
            <w:r w:rsidRPr="00572689">
              <w:rPr>
                <w:rFonts w:ascii="方正书宋_GBK" w:eastAsia="方正书宋_GBK" w:hint="eastAsia"/>
                <w:b/>
              </w:rPr>
              <w:t>数量</w:t>
            </w:r>
          </w:p>
        </w:tc>
        <w:tc>
          <w:tcPr>
            <w:tcW w:w="321" w:type="pct"/>
            <w:vMerge w:val="restart"/>
            <w:vAlign w:val="center"/>
          </w:tcPr>
          <w:p w:rsidR="005D1F86" w:rsidRPr="00572689" w:rsidRDefault="005D1F86" w:rsidP="00917303">
            <w:pPr>
              <w:spacing w:line="300" w:lineRule="exact"/>
              <w:jc w:val="center"/>
              <w:rPr>
                <w:rFonts w:ascii="方正书宋_GBK" w:eastAsia="方正书宋_GBK"/>
                <w:b/>
              </w:rPr>
            </w:pPr>
            <w:r w:rsidRPr="00572689">
              <w:rPr>
                <w:rFonts w:ascii="方正书宋_GBK" w:eastAsia="方正书宋_GBK" w:hint="eastAsia"/>
                <w:b/>
              </w:rPr>
              <w:t>单价</w:t>
            </w:r>
          </w:p>
        </w:tc>
        <w:tc>
          <w:tcPr>
            <w:tcW w:w="2178" w:type="pct"/>
            <w:gridSpan w:val="7"/>
            <w:vAlign w:val="center"/>
          </w:tcPr>
          <w:p w:rsidR="005D1F86" w:rsidRPr="00572689" w:rsidRDefault="005D1F86" w:rsidP="00917303">
            <w:pPr>
              <w:spacing w:line="300" w:lineRule="exact"/>
              <w:jc w:val="center"/>
              <w:rPr>
                <w:rFonts w:ascii="方正书宋_GBK" w:eastAsia="方正书宋_GBK"/>
                <w:b/>
              </w:rPr>
            </w:pPr>
            <w:r w:rsidRPr="00572689">
              <w:rPr>
                <w:rFonts w:ascii="方正书宋_GBK" w:eastAsia="方正书宋_GBK" w:hint="eastAsia"/>
                <w:b/>
              </w:rPr>
              <w:t>政府采购金额</w:t>
            </w:r>
          </w:p>
        </w:tc>
      </w:tr>
      <w:tr w:rsidR="005D1F86" w:rsidRPr="00572689" w:rsidTr="00FC6C46">
        <w:trPr>
          <w:tblHeader/>
          <w:jc w:val="center"/>
        </w:trPr>
        <w:tc>
          <w:tcPr>
            <w:tcW w:w="836" w:type="pct"/>
            <w:vMerge w:val="restart"/>
            <w:vAlign w:val="center"/>
          </w:tcPr>
          <w:p w:rsidR="005D1F86" w:rsidRPr="00572689" w:rsidRDefault="005D1F86" w:rsidP="00917303">
            <w:pPr>
              <w:spacing w:line="300" w:lineRule="exact"/>
              <w:jc w:val="center"/>
              <w:rPr>
                <w:rFonts w:ascii="方正书宋_GBK" w:eastAsia="方正书宋_GBK"/>
                <w:b/>
              </w:rPr>
            </w:pPr>
            <w:r w:rsidRPr="00572689">
              <w:rPr>
                <w:rFonts w:ascii="方正书宋_GBK" w:eastAsia="方正书宋_GBK" w:hint="eastAsia"/>
                <w:b/>
              </w:rPr>
              <w:t>项目名称</w:t>
            </w:r>
          </w:p>
        </w:tc>
        <w:tc>
          <w:tcPr>
            <w:tcW w:w="379" w:type="pct"/>
            <w:vMerge w:val="restart"/>
            <w:vAlign w:val="center"/>
          </w:tcPr>
          <w:p w:rsidR="005D1F86" w:rsidRPr="00572689" w:rsidRDefault="005D1F86" w:rsidP="00917303">
            <w:pPr>
              <w:spacing w:line="300" w:lineRule="exact"/>
              <w:jc w:val="center"/>
              <w:rPr>
                <w:rFonts w:ascii="方正书宋_GBK" w:eastAsia="方正书宋_GBK"/>
                <w:b/>
              </w:rPr>
            </w:pPr>
            <w:r w:rsidRPr="00572689">
              <w:rPr>
                <w:rFonts w:ascii="方正书宋_GBK" w:eastAsia="方正书宋_GBK" w:hint="eastAsia"/>
                <w:b/>
              </w:rPr>
              <w:t>预算资金</w:t>
            </w:r>
          </w:p>
        </w:tc>
        <w:tc>
          <w:tcPr>
            <w:tcW w:w="314" w:type="pct"/>
            <w:vMerge/>
            <w:vAlign w:val="center"/>
          </w:tcPr>
          <w:p w:rsidR="005D1F86" w:rsidRPr="00572689" w:rsidRDefault="005D1F86" w:rsidP="00917303">
            <w:pPr>
              <w:spacing w:line="300" w:lineRule="exact"/>
              <w:jc w:val="left"/>
              <w:outlineLvl w:val="0"/>
            </w:pPr>
          </w:p>
        </w:tc>
        <w:tc>
          <w:tcPr>
            <w:tcW w:w="343" w:type="pct"/>
            <w:vMerge/>
            <w:vAlign w:val="center"/>
          </w:tcPr>
          <w:p w:rsidR="005D1F86" w:rsidRPr="00572689" w:rsidRDefault="005D1F86" w:rsidP="00917303">
            <w:pPr>
              <w:spacing w:line="300" w:lineRule="exact"/>
              <w:jc w:val="left"/>
              <w:outlineLvl w:val="0"/>
            </w:pPr>
          </w:p>
        </w:tc>
        <w:tc>
          <w:tcPr>
            <w:tcW w:w="314" w:type="pct"/>
            <w:vMerge/>
            <w:vAlign w:val="center"/>
          </w:tcPr>
          <w:p w:rsidR="005D1F86" w:rsidRPr="00572689" w:rsidRDefault="005D1F86" w:rsidP="00917303">
            <w:pPr>
              <w:spacing w:line="300" w:lineRule="exact"/>
              <w:jc w:val="left"/>
              <w:outlineLvl w:val="0"/>
            </w:pPr>
          </w:p>
        </w:tc>
        <w:tc>
          <w:tcPr>
            <w:tcW w:w="314" w:type="pct"/>
            <w:vMerge/>
            <w:vAlign w:val="center"/>
          </w:tcPr>
          <w:p w:rsidR="005D1F86" w:rsidRPr="00572689" w:rsidRDefault="005D1F86" w:rsidP="00917303">
            <w:pPr>
              <w:spacing w:line="300" w:lineRule="exact"/>
              <w:jc w:val="left"/>
              <w:outlineLvl w:val="0"/>
            </w:pPr>
          </w:p>
        </w:tc>
        <w:tc>
          <w:tcPr>
            <w:tcW w:w="321" w:type="pct"/>
            <w:vMerge/>
            <w:vAlign w:val="center"/>
          </w:tcPr>
          <w:p w:rsidR="005D1F86" w:rsidRPr="00572689" w:rsidRDefault="005D1F86" w:rsidP="00917303">
            <w:pPr>
              <w:spacing w:line="300" w:lineRule="exact"/>
              <w:jc w:val="left"/>
              <w:outlineLvl w:val="0"/>
            </w:pPr>
          </w:p>
        </w:tc>
        <w:tc>
          <w:tcPr>
            <w:tcW w:w="314" w:type="pct"/>
            <w:vMerge w:val="restart"/>
            <w:vAlign w:val="center"/>
          </w:tcPr>
          <w:p w:rsidR="005D1F86" w:rsidRPr="00572689" w:rsidRDefault="005D1F86" w:rsidP="00917303">
            <w:pPr>
              <w:spacing w:line="300" w:lineRule="exact"/>
              <w:jc w:val="center"/>
              <w:rPr>
                <w:rFonts w:ascii="方正书宋_GBK" w:eastAsia="方正书宋_GBK"/>
                <w:b/>
              </w:rPr>
            </w:pPr>
            <w:r w:rsidRPr="00572689">
              <w:rPr>
                <w:rFonts w:ascii="方正书宋_GBK" w:eastAsia="方正书宋_GBK" w:hint="eastAsia"/>
                <w:b/>
              </w:rPr>
              <w:t>总计</w:t>
            </w:r>
          </w:p>
        </w:tc>
        <w:tc>
          <w:tcPr>
            <w:tcW w:w="1569" w:type="pct"/>
            <w:gridSpan w:val="5"/>
            <w:vAlign w:val="center"/>
          </w:tcPr>
          <w:p w:rsidR="005D1F86" w:rsidRPr="00572689" w:rsidRDefault="005D1F86" w:rsidP="00917303">
            <w:pPr>
              <w:spacing w:line="300" w:lineRule="exact"/>
              <w:jc w:val="center"/>
              <w:rPr>
                <w:rFonts w:ascii="方正书宋_GBK" w:eastAsia="方正书宋_GBK"/>
                <w:b/>
              </w:rPr>
            </w:pPr>
            <w:r w:rsidRPr="00572689">
              <w:rPr>
                <w:rFonts w:ascii="方正书宋_GBK" w:eastAsia="方正书宋_GBK" w:hint="eastAsia"/>
                <w:b/>
              </w:rPr>
              <w:t>当年部门预算安排资金</w:t>
            </w:r>
          </w:p>
        </w:tc>
        <w:tc>
          <w:tcPr>
            <w:tcW w:w="295" w:type="pct"/>
            <w:vMerge w:val="restart"/>
            <w:vAlign w:val="center"/>
          </w:tcPr>
          <w:p w:rsidR="005D1F86" w:rsidRPr="00572689" w:rsidRDefault="005D1F86" w:rsidP="00917303">
            <w:pPr>
              <w:spacing w:line="300" w:lineRule="exact"/>
              <w:jc w:val="center"/>
              <w:rPr>
                <w:rFonts w:ascii="方正书宋_GBK" w:eastAsia="方正书宋_GBK"/>
                <w:b/>
              </w:rPr>
            </w:pPr>
            <w:r w:rsidRPr="00572689">
              <w:rPr>
                <w:rFonts w:ascii="方正书宋_GBK" w:eastAsia="方正书宋_GBK" w:hint="eastAsia"/>
                <w:b/>
              </w:rPr>
              <w:t>其他渠道资金</w:t>
            </w:r>
          </w:p>
        </w:tc>
      </w:tr>
      <w:tr w:rsidR="005D1F86" w:rsidRPr="00572689" w:rsidTr="00FC6C46">
        <w:trPr>
          <w:tblHeader/>
          <w:jc w:val="center"/>
        </w:trPr>
        <w:tc>
          <w:tcPr>
            <w:tcW w:w="836" w:type="pct"/>
            <w:vMerge/>
            <w:vAlign w:val="center"/>
          </w:tcPr>
          <w:p w:rsidR="005D1F86" w:rsidRPr="00572689" w:rsidRDefault="005D1F86" w:rsidP="00917303">
            <w:pPr>
              <w:spacing w:line="300" w:lineRule="exact"/>
              <w:jc w:val="left"/>
              <w:outlineLvl w:val="0"/>
            </w:pPr>
          </w:p>
        </w:tc>
        <w:tc>
          <w:tcPr>
            <w:tcW w:w="379" w:type="pct"/>
            <w:vMerge/>
            <w:vAlign w:val="center"/>
          </w:tcPr>
          <w:p w:rsidR="005D1F86" w:rsidRPr="00572689" w:rsidRDefault="005D1F86" w:rsidP="00917303">
            <w:pPr>
              <w:spacing w:line="300" w:lineRule="exact"/>
              <w:jc w:val="left"/>
              <w:outlineLvl w:val="0"/>
            </w:pPr>
          </w:p>
        </w:tc>
        <w:tc>
          <w:tcPr>
            <w:tcW w:w="314" w:type="pct"/>
            <w:vMerge/>
            <w:vAlign w:val="center"/>
          </w:tcPr>
          <w:p w:rsidR="005D1F86" w:rsidRPr="00572689" w:rsidRDefault="005D1F86" w:rsidP="00917303">
            <w:pPr>
              <w:spacing w:line="300" w:lineRule="exact"/>
              <w:jc w:val="left"/>
              <w:outlineLvl w:val="0"/>
            </w:pPr>
          </w:p>
        </w:tc>
        <w:tc>
          <w:tcPr>
            <w:tcW w:w="343" w:type="pct"/>
            <w:vMerge/>
            <w:vAlign w:val="center"/>
          </w:tcPr>
          <w:p w:rsidR="005D1F86" w:rsidRPr="00572689" w:rsidRDefault="005D1F86" w:rsidP="00917303">
            <w:pPr>
              <w:spacing w:line="300" w:lineRule="exact"/>
              <w:jc w:val="left"/>
              <w:outlineLvl w:val="0"/>
            </w:pPr>
          </w:p>
        </w:tc>
        <w:tc>
          <w:tcPr>
            <w:tcW w:w="314" w:type="pct"/>
            <w:vMerge/>
            <w:vAlign w:val="center"/>
          </w:tcPr>
          <w:p w:rsidR="005D1F86" w:rsidRPr="00572689" w:rsidRDefault="005D1F86" w:rsidP="00917303">
            <w:pPr>
              <w:spacing w:line="300" w:lineRule="exact"/>
              <w:jc w:val="left"/>
              <w:outlineLvl w:val="0"/>
            </w:pPr>
          </w:p>
        </w:tc>
        <w:tc>
          <w:tcPr>
            <w:tcW w:w="314" w:type="pct"/>
            <w:vMerge/>
            <w:vAlign w:val="center"/>
          </w:tcPr>
          <w:p w:rsidR="005D1F86" w:rsidRPr="00572689" w:rsidRDefault="005D1F86" w:rsidP="00917303">
            <w:pPr>
              <w:spacing w:line="300" w:lineRule="exact"/>
              <w:jc w:val="left"/>
              <w:outlineLvl w:val="0"/>
            </w:pPr>
          </w:p>
        </w:tc>
        <w:tc>
          <w:tcPr>
            <w:tcW w:w="321" w:type="pct"/>
            <w:vMerge/>
            <w:vAlign w:val="center"/>
          </w:tcPr>
          <w:p w:rsidR="005D1F86" w:rsidRPr="00572689" w:rsidRDefault="005D1F86" w:rsidP="00917303">
            <w:pPr>
              <w:spacing w:line="300" w:lineRule="exact"/>
              <w:jc w:val="left"/>
              <w:outlineLvl w:val="0"/>
            </w:pPr>
          </w:p>
        </w:tc>
        <w:tc>
          <w:tcPr>
            <w:tcW w:w="314" w:type="pct"/>
            <w:vMerge/>
            <w:vAlign w:val="center"/>
          </w:tcPr>
          <w:p w:rsidR="005D1F86" w:rsidRPr="00572689" w:rsidRDefault="005D1F86" w:rsidP="00917303">
            <w:pPr>
              <w:spacing w:line="300" w:lineRule="exact"/>
              <w:jc w:val="left"/>
              <w:outlineLvl w:val="0"/>
            </w:pPr>
          </w:p>
        </w:tc>
        <w:tc>
          <w:tcPr>
            <w:tcW w:w="314" w:type="pct"/>
            <w:vAlign w:val="center"/>
          </w:tcPr>
          <w:p w:rsidR="005D1F86" w:rsidRPr="00572689" w:rsidRDefault="005D1F86" w:rsidP="00917303">
            <w:pPr>
              <w:spacing w:line="300" w:lineRule="exact"/>
              <w:jc w:val="center"/>
              <w:rPr>
                <w:rFonts w:ascii="方正书宋_GBK" w:eastAsia="方正书宋_GBK"/>
                <w:b/>
              </w:rPr>
            </w:pPr>
            <w:r w:rsidRPr="00572689">
              <w:rPr>
                <w:rFonts w:ascii="方正书宋_GBK" w:eastAsia="方正书宋_GBK" w:hint="eastAsia"/>
                <w:b/>
              </w:rPr>
              <w:t>合计</w:t>
            </w:r>
          </w:p>
        </w:tc>
        <w:tc>
          <w:tcPr>
            <w:tcW w:w="314" w:type="pct"/>
            <w:vAlign w:val="center"/>
          </w:tcPr>
          <w:p w:rsidR="005D1F86" w:rsidRPr="00572689" w:rsidRDefault="005D1F86" w:rsidP="00917303">
            <w:pPr>
              <w:spacing w:line="300" w:lineRule="exact"/>
              <w:jc w:val="center"/>
              <w:rPr>
                <w:rFonts w:ascii="方正书宋_GBK" w:eastAsia="方正书宋_GBK"/>
                <w:b/>
              </w:rPr>
            </w:pPr>
            <w:r w:rsidRPr="00572689">
              <w:rPr>
                <w:rFonts w:ascii="方正书宋_GBK" w:eastAsia="方正书宋_GBK" w:hint="eastAsia"/>
                <w:b/>
              </w:rPr>
              <w:t>一般公共预算拨款</w:t>
            </w:r>
          </w:p>
        </w:tc>
        <w:tc>
          <w:tcPr>
            <w:tcW w:w="314" w:type="pct"/>
            <w:vAlign w:val="center"/>
          </w:tcPr>
          <w:p w:rsidR="005D1F86" w:rsidRPr="00572689" w:rsidRDefault="005D1F86" w:rsidP="00917303">
            <w:pPr>
              <w:spacing w:line="300" w:lineRule="exact"/>
              <w:jc w:val="center"/>
              <w:rPr>
                <w:rFonts w:ascii="方正书宋_GBK" w:eastAsia="方正书宋_GBK"/>
                <w:b/>
              </w:rPr>
            </w:pPr>
            <w:r w:rsidRPr="00572689">
              <w:rPr>
                <w:rFonts w:ascii="方正书宋_GBK" w:eastAsia="方正书宋_GBK" w:hint="eastAsia"/>
                <w:b/>
              </w:rPr>
              <w:t>基金预算拨款</w:t>
            </w:r>
          </w:p>
        </w:tc>
        <w:tc>
          <w:tcPr>
            <w:tcW w:w="314" w:type="pct"/>
            <w:vAlign w:val="center"/>
          </w:tcPr>
          <w:p w:rsidR="005D1F86" w:rsidRPr="00572689" w:rsidRDefault="005D1F86" w:rsidP="00917303">
            <w:pPr>
              <w:spacing w:line="300" w:lineRule="exact"/>
              <w:jc w:val="center"/>
              <w:rPr>
                <w:rFonts w:ascii="方正书宋_GBK" w:eastAsia="方正书宋_GBK"/>
                <w:b/>
              </w:rPr>
            </w:pPr>
            <w:r w:rsidRPr="00572689">
              <w:rPr>
                <w:rFonts w:ascii="方正书宋_GBK" w:eastAsia="方正书宋_GBK" w:hint="eastAsia"/>
                <w:b/>
              </w:rPr>
              <w:t>财政专户核拨</w:t>
            </w:r>
          </w:p>
        </w:tc>
        <w:tc>
          <w:tcPr>
            <w:tcW w:w="314" w:type="pct"/>
            <w:vAlign w:val="center"/>
          </w:tcPr>
          <w:p w:rsidR="005D1F86" w:rsidRPr="00572689" w:rsidRDefault="005D1F86" w:rsidP="00917303">
            <w:pPr>
              <w:spacing w:line="300" w:lineRule="exact"/>
              <w:jc w:val="center"/>
              <w:rPr>
                <w:rFonts w:ascii="方正书宋_GBK" w:eastAsia="方正书宋_GBK"/>
                <w:b/>
              </w:rPr>
            </w:pPr>
            <w:r w:rsidRPr="00572689">
              <w:rPr>
                <w:rFonts w:ascii="方正书宋_GBK" w:eastAsia="方正书宋_GBK" w:hint="eastAsia"/>
                <w:b/>
              </w:rPr>
              <w:t>其他来源收入</w:t>
            </w:r>
          </w:p>
        </w:tc>
        <w:tc>
          <w:tcPr>
            <w:tcW w:w="295" w:type="pct"/>
            <w:vMerge/>
            <w:vAlign w:val="center"/>
          </w:tcPr>
          <w:p w:rsidR="005D1F86" w:rsidRPr="00572689" w:rsidRDefault="005D1F86" w:rsidP="00917303">
            <w:pPr>
              <w:spacing w:line="300" w:lineRule="exact"/>
              <w:jc w:val="left"/>
              <w:outlineLvl w:val="0"/>
            </w:pPr>
          </w:p>
        </w:tc>
      </w:tr>
      <w:tr w:rsidR="005D1F86" w:rsidRPr="00572689" w:rsidTr="00FC6C46">
        <w:trPr>
          <w:jc w:val="center"/>
        </w:trPr>
        <w:tc>
          <w:tcPr>
            <w:tcW w:w="836" w:type="pct"/>
            <w:vAlign w:val="center"/>
          </w:tcPr>
          <w:p w:rsidR="005D1F86" w:rsidRPr="00572689" w:rsidRDefault="005D1F86" w:rsidP="00917303">
            <w:pPr>
              <w:spacing w:line="300" w:lineRule="exact"/>
              <w:jc w:val="center"/>
              <w:rPr>
                <w:rFonts w:ascii="方正书宋_GBK" w:eastAsia="方正书宋_GBK"/>
                <w:b/>
              </w:rPr>
            </w:pPr>
            <w:r w:rsidRPr="00572689">
              <w:rPr>
                <w:rFonts w:ascii="方正书宋_GBK" w:eastAsia="方正书宋_GBK" w:hint="eastAsia"/>
                <w:b/>
              </w:rPr>
              <w:t>合　计</w:t>
            </w:r>
          </w:p>
        </w:tc>
        <w:tc>
          <w:tcPr>
            <w:tcW w:w="379" w:type="pct"/>
            <w:vAlign w:val="center"/>
          </w:tcPr>
          <w:p w:rsidR="005D1F86" w:rsidRPr="00572689" w:rsidRDefault="005D1F86" w:rsidP="00917303">
            <w:pPr>
              <w:spacing w:line="300" w:lineRule="exact"/>
              <w:jc w:val="right"/>
              <w:rPr>
                <w:rFonts w:ascii="方正书宋_GBK" w:eastAsia="方正书宋_GBK"/>
                <w:b/>
              </w:rPr>
            </w:pPr>
          </w:p>
        </w:tc>
        <w:tc>
          <w:tcPr>
            <w:tcW w:w="314" w:type="pct"/>
            <w:vAlign w:val="center"/>
          </w:tcPr>
          <w:p w:rsidR="005D1F86" w:rsidRPr="00572689" w:rsidRDefault="005D1F86" w:rsidP="00917303">
            <w:pPr>
              <w:spacing w:line="300" w:lineRule="exact"/>
              <w:jc w:val="left"/>
              <w:rPr>
                <w:rFonts w:ascii="方正书宋_GBK" w:eastAsia="方正书宋_GBK"/>
                <w:b/>
              </w:rPr>
            </w:pPr>
          </w:p>
        </w:tc>
        <w:tc>
          <w:tcPr>
            <w:tcW w:w="343" w:type="pct"/>
            <w:vAlign w:val="center"/>
          </w:tcPr>
          <w:p w:rsidR="005D1F86" w:rsidRPr="00572689" w:rsidRDefault="005D1F86" w:rsidP="00917303">
            <w:pPr>
              <w:spacing w:line="300" w:lineRule="exact"/>
              <w:jc w:val="left"/>
              <w:rPr>
                <w:rFonts w:ascii="方正书宋_GBK" w:eastAsia="方正书宋_GBK"/>
                <w:b/>
              </w:rPr>
            </w:pPr>
          </w:p>
        </w:tc>
        <w:tc>
          <w:tcPr>
            <w:tcW w:w="314" w:type="pct"/>
            <w:vAlign w:val="center"/>
          </w:tcPr>
          <w:p w:rsidR="005D1F86" w:rsidRPr="00572689" w:rsidRDefault="005D1F86" w:rsidP="00917303">
            <w:pPr>
              <w:spacing w:line="300" w:lineRule="exact"/>
              <w:jc w:val="left"/>
              <w:rPr>
                <w:rFonts w:ascii="方正书宋_GBK" w:eastAsia="方正书宋_GBK"/>
                <w:b/>
              </w:rPr>
            </w:pPr>
          </w:p>
        </w:tc>
        <w:tc>
          <w:tcPr>
            <w:tcW w:w="314" w:type="pct"/>
            <w:vAlign w:val="center"/>
          </w:tcPr>
          <w:p w:rsidR="005D1F86" w:rsidRPr="00572689" w:rsidRDefault="005D1F86" w:rsidP="00917303">
            <w:pPr>
              <w:spacing w:line="300" w:lineRule="exact"/>
              <w:jc w:val="right"/>
              <w:rPr>
                <w:rFonts w:ascii="方正书宋_GBK" w:eastAsia="方正书宋_GBK"/>
                <w:b/>
              </w:rPr>
            </w:pPr>
          </w:p>
        </w:tc>
        <w:tc>
          <w:tcPr>
            <w:tcW w:w="321" w:type="pct"/>
            <w:vAlign w:val="center"/>
          </w:tcPr>
          <w:p w:rsidR="005D1F86" w:rsidRPr="00572689" w:rsidRDefault="005D1F86" w:rsidP="00917303">
            <w:pPr>
              <w:spacing w:line="300" w:lineRule="exact"/>
              <w:jc w:val="right"/>
              <w:rPr>
                <w:rFonts w:ascii="方正书宋_GBK" w:eastAsia="方正书宋_GBK"/>
                <w:b/>
              </w:rPr>
            </w:pPr>
          </w:p>
        </w:tc>
        <w:tc>
          <w:tcPr>
            <w:tcW w:w="314" w:type="pct"/>
            <w:vAlign w:val="center"/>
          </w:tcPr>
          <w:p w:rsidR="005D1F86" w:rsidRPr="00572689" w:rsidRDefault="005D1F86" w:rsidP="00917303">
            <w:pPr>
              <w:spacing w:line="300" w:lineRule="exact"/>
              <w:jc w:val="right"/>
              <w:rPr>
                <w:rFonts w:ascii="方正书宋_GBK" w:eastAsia="方正书宋_GBK"/>
                <w:b/>
              </w:rPr>
            </w:pPr>
            <w:r>
              <w:rPr>
                <w:rFonts w:ascii="方正书宋_GBK" w:eastAsia="方正书宋_GBK"/>
                <w:b/>
              </w:rPr>
              <w:t>29</w:t>
            </w:r>
          </w:p>
        </w:tc>
        <w:tc>
          <w:tcPr>
            <w:tcW w:w="314" w:type="pct"/>
            <w:vAlign w:val="center"/>
          </w:tcPr>
          <w:p w:rsidR="005D1F86" w:rsidRPr="00572689" w:rsidRDefault="005D1F86" w:rsidP="00917303">
            <w:pPr>
              <w:spacing w:line="300" w:lineRule="exact"/>
              <w:jc w:val="right"/>
              <w:rPr>
                <w:rFonts w:ascii="方正书宋_GBK" w:eastAsia="方正书宋_GBK"/>
                <w:b/>
              </w:rPr>
            </w:pPr>
            <w:r>
              <w:rPr>
                <w:rFonts w:ascii="方正书宋_GBK" w:eastAsia="方正书宋_GBK"/>
                <w:b/>
              </w:rPr>
              <w:t>29</w:t>
            </w:r>
          </w:p>
        </w:tc>
        <w:tc>
          <w:tcPr>
            <w:tcW w:w="314" w:type="pct"/>
            <w:vAlign w:val="center"/>
          </w:tcPr>
          <w:p w:rsidR="005D1F86" w:rsidRPr="00572689" w:rsidRDefault="005D1F86" w:rsidP="00917303">
            <w:pPr>
              <w:spacing w:line="300" w:lineRule="exact"/>
              <w:jc w:val="right"/>
              <w:rPr>
                <w:rFonts w:ascii="方正书宋_GBK" w:eastAsia="方正书宋_GBK"/>
                <w:b/>
              </w:rPr>
            </w:pPr>
            <w:r>
              <w:rPr>
                <w:rFonts w:ascii="方正书宋_GBK" w:eastAsia="方正书宋_GBK"/>
                <w:b/>
              </w:rPr>
              <w:t>29</w:t>
            </w:r>
          </w:p>
        </w:tc>
        <w:tc>
          <w:tcPr>
            <w:tcW w:w="314" w:type="pct"/>
            <w:vAlign w:val="center"/>
          </w:tcPr>
          <w:p w:rsidR="005D1F86" w:rsidRPr="00572689" w:rsidRDefault="005D1F86" w:rsidP="00917303">
            <w:pPr>
              <w:spacing w:line="300" w:lineRule="exact"/>
              <w:jc w:val="right"/>
              <w:rPr>
                <w:rFonts w:ascii="方正书宋_GBK" w:eastAsia="方正书宋_GBK"/>
                <w:b/>
              </w:rPr>
            </w:pPr>
          </w:p>
        </w:tc>
        <w:tc>
          <w:tcPr>
            <w:tcW w:w="314" w:type="pct"/>
            <w:vAlign w:val="center"/>
          </w:tcPr>
          <w:p w:rsidR="005D1F86" w:rsidRPr="00572689" w:rsidRDefault="005D1F86" w:rsidP="00917303">
            <w:pPr>
              <w:spacing w:line="300" w:lineRule="exact"/>
              <w:jc w:val="right"/>
              <w:rPr>
                <w:rFonts w:ascii="方正书宋_GBK" w:eastAsia="方正书宋_GBK"/>
                <w:b/>
              </w:rPr>
            </w:pPr>
          </w:p>
        </w:tc>
        <w:tc>
          <w:tcPr>
            <w:tcW w:w="314" w:type="pct"/>
            <w:vAlign w:val="center"/>
          </w:tcPr>
          <w:p w:rsidR="005D1F86" w:rsidRPr="00572689" w:rsidRDefault="005D1F86" w:rsidP="00917303">
            <w:pPr>
              <w:spacing w:line="300" w:lineRule="exact"/>
              <w:jc w:val="right"/>
              <w:rPr>
                <w:rFonts w:ascii="方正书宋_GBK" w:eastAsia="方正书宋_GBK"/>
                <w:b/>
              </w:rPr>
            </w:pPr>
          </w:p>
        </w:tc>
        <w:tc>
          <w:tcPr>
            <w:tcW w:w="295" w:type="pct"/>
            <w:vAlign w:val="center"/>
          </w:tcPr>
          <w:p w:rsidR="005D1F86" w:rsidRPr="00572689" w:rsidRDefault="005D1F86" w:rsidP="00917303">
            <w:pPr>
              <w:spacing w:line="300" w:lineRule="exact"/>
              <w:jc w:val="right"/>
              <w:rPr>
                <w:rFonts w:ascii="方正书宋_GBK" w:eastAsia="方正书宋_GBK"/>
                <w:b/>
              </w:rPr>
            </w:pPr>
          </w:p>
        </w:tc>
      </w:tr>
      <w:tr w:rsidR="005D1F86" w:rsidRPr="00572689" w:rsidTr="00FC6C46">
        <w:trPr>
          <w:jc w:val="center"/>
        </w:trPr>
        <w:tc>
          <w:tcPr>
            <w:tcW w:w="836" w:type="pct"/>
            <w:vAlign w:val="center"/>
          </w:tcPr>
          <w:p w:rsidR="005D1F86" w:rsidRDefault="005D1F86" w:rsidP="00FC6C46">
            <w:pPr>
              <w:jc w:val="left"/>
              <w:rPr>
                <w:rFonts w:ascii="宋体" w:cs="宋体"/>
                <w:sz w:val="18"/>
                <w:szCs w:val="18"/>
              </w:rPr>
            </w:pPr>
            <w:r>
              <w:rPr>
                <w:sz w:val="18"/>
                <w:szCs w:val="18"/>
              </w:rPr>
              <w:t>[126-0401-JBN-KMH1][</w:t>
            </w:r>
            <w:r>
              <w:rPr>
                <w:rFonts w:hint="eastAsia"/>
                <w:sz w:val="18"/>
                <w:szCs w:val="18"/>
              </w:rPr>
              <w:t>双随机抽查</w:t>
            </w:r>
            <w:r>
              <w:rPr>
                <w:sz w:val="18"/>
                <w:szCs w:val="18"/>
              </w:rPr>
              <w:t>][2011505]</w:t>
            </w:r>
          </w:p>
          <w:p w:rsidR="005D1F86" w:rsidRPr="00572689" w:rsidRDefault="005D1F86" w:rsidP="00917303">
            <w:pPr>
              <w:spacing w:line="300" w:lineRule="exact"/>
              <w:jc w:val="left"/>
              <w:rPr>
                <w:rFonts w:ascii="方正书宋_GBK" w:eastAsia="方正书宋_GBK"/>
              </w:rPr>
            </w:pPr>
          </w:p>
        </w:tc>
        <w:tc>
          <w:tcPr>
            <w:tcW w:w="379" w:type="pct"/>
            <w:vAlign w:val="center"/>
          </w:tcPr>
          <w:p w:rsidR="005D1F86" w:rsidRPr="00572689" w:rsidRDefault="005D1F86" w:rsidP="00917303">
            <w:pPr>
              <w:spacing w:line="300" w:lineRule="exact"/>
              <w:jc w:val="right"/>
              <w:rPr>
                <w:rFonts w:ascii="方正书宋_GBK" w:eastAsia="方正书宋_GBK"/>
              </w:rPr>
            </w:pPr>
            <w:r>
              <w:rPr>
                <w:rFonts w:ascii="方正书宋_GBK" w:eastAsia="方正书宋_GBK"/>
              </w:rPr>
              <w:t>29.00</w:t>
            </w:r>
          </w:p>
        </w:tc>
        <w:tc>
          <w:tcPr>
            <w:tcW w:w="314" w:type="pct"/>
            <w:vAlign w:val="center"/>
          </w:tcPr>
          <w:p w:rsidR="005D1F86" w:rsidRPr="00572689" w:rsidRDefault="005D1F86" w:rsidP="00917303">
            <w:pPr>
              <w:spacing w:line="300" w:lineRule="exact"/>
              <w:jc w:val="left"/>
              <w:rPr>
                <w:rFonts w:ascii="方正书宋_GBK" w:eastAsia="方正书宋_GBK"/>
              </w:rPr>
            </w:pPr>
            <w:r>
              <w:rPr>
                <w:rFonts w:ascii="方正书宋_GBK" w:eastAsia="方正书宋_GBK" w:hint="eastAsia"/>
              </w:rPr>
              <w:t>审计服务</w:t>
            </w:r>
          </w:p>
        </w:tc>
        <w:tc>
          <w:tcPr>
            <w:tcW w:w="343" w:type="pct"/>
            <w:vAlign w:val="center"/>
          </w:tcPr>
          <w:p w:rsidR="005D1F86" w:rsidRPr="00572689" w:rsidRDefault="005D1F86" w:rsidP="00917303">
            <w:pPr>
              <w:spacing w:line="300" w:lineRule="exact"/>
              <w:jc w:val="left"/>
              <w:rPr>
                <w:rFonts w:ascii="方正书宋_GBK" w:eastAsia="方正书宋_GBK"/>
              </w:rPr>
            </w:pPr>
            <w:r>
              <w:rPr>
                <w:rFonts w:ascii="方正书宋_GBK" w:eastAsia="方正书宋_GBK"/>
              </w:rPr>
              <w:t>235</w:t>
            </w:r>
          </w:p>
        </w:tc>
        <w:tc>
          <w:tcPr>
            <w:tcW w:w="314" w:type="pct"/>
            <w:vAlign w:val="center"/>
          </w:tcPr>
          <w:p w:rsidR="005D1F86" w:rsidRPr="00572689" w:rsidRDefault="005D1F86" w:rsidP="00917303">
            <w:pPr>
              <w:spacing w:line="300" w:lineRule="exact"/>
              <w:jc w:val="left"/>
              <w:rPr>
                <w:rFonts w:ascii="方正书宋_GBK" w:eastAsia="方正书宋_GBK"/>
              </w:rPr>
            </w:pPr>
            <w:r>
              <w:rPr>
                <w:rFonts w:ascii="方正书宋_GBK" w:eastAsia="方正书宋_GBK" w:hint="eastAsia"/>
              </w:rPr>
              <w:t>件</w:t>
            </w:r>
          </w:p>
        </w:tc>
        <w:tc>
          <w:tcPr>
            <w:tcW w:w="314" w:type="pct"/>
            <w:vAlign w:val="center"/>
          </w:tcPr>
          <w:p w:rsidR="005D1F86" w:rsidRPr="00572689" w:rsidRDefault="005D1F86" w:rsidP="00917303">
            <w:pPr>
              <w:spacing w:line="300" w:lineRule="exact"/>
              <w:jc w:val="right"/>
              <w:rPr>
                <w:rFonts w:ascii="方正书宋_GBK" w:eastAsia="方正书宋_GBK"/>
              </w:rPr>
            </w:pPr>
            <w:r>
              <w:rPr>
                <w:rFonts w:ascii="方正书宋_GBK" w:eastAsia="方正书宋_GBK"/>
              </w:rPr>
              <w:t>580</w:t>
            </w:r>
          </w:p>
        </w:tc>
        <w:tc>
          <w:tcPr>
            <w:tcW w:w="321" w:type="pct"/>
            <w:vAlign w:val="center"/>
          </w:tcPr>
          <w:p w:rsidR="005D1F86" w:rsidRPr="00572689" w:rsidRDefault="005D1F86" w:rsidP="00917303">
            <w:pPr>
              <w:spacing w:line="300" w:lineRule="exact"/>
              <w:jc w:val="right"/>
              <w:rPr>
                <w:rFonts w:ascii="方正书宋_GBK" w:eastAsia="方正书宋_GBK"/>
              </w:rPr>
            </w:pPr>
            <w:r>
              <w:rPr>
                <w:rFonts w:ascii="方正书宋_GBK" w:eastAsia="方正书宋_GBK"/>
              </w:rPr>
              <w:t>0.05</w:t>
            </w:r>
          </w:p>
        </w:tc>
        <w:tc>
          <w:tcPr>
            <w:tcW w:w="314" w:type="pct"/>
            <w:vAlign w:val="center"/>
          </w:tcPr>
          <w:p w:rsidR="005D1F86" w:rsidRPr="00572689" w:rsidRDefault="005D1F86" w:rsidP="00917303">
            <w:pPr>
              <w:spacing w:line="300" w:lineRule="exact"/>
              <w:jc w:val="right"/>
              <w:rPr>
                <w:rFonts w:ascii="方正书宋_GBK" w:eastAsia="方正书宋_GBK"/>
              </w:rPr>
            </w:pPr>
            <w:r>
              <w:rPr>
                <w:rFonts w:ascii="方正书宋_GBK" w:eastAsia="方正书宋_GBK"/>
              </w:rPr>
              <w:t>29</w:t>
            </w:r>
          </w:p>
        </w:tc>
        <w:tc>
          <w:tcPr>
            <w:tcW w:w="314" w:type="pct"/>
            <w:vAlign w:val="center"/>
          </w:tcPr>
          <w:p w:rsidR="005D1F86" w:rsidRPr="00572689" w:rsidRDefault="005D1F86" w:rsidP="00917303">
            <w:pPr>
              <w:spacing w:line="300" w:lineRule="exact"/>
              <w:jc w:val="right"/>
              <w:rPr>
                <w:rFonts w:ascii="方正书宋_GBK" w:eastAsia="方正书宋_GBK"/>
              </w:rPr>
            </w:pPr>
            <w:r>
              <w:rPr>
                <w:rFonts w:ascii="方正书宋_GBK" w:eastAsia="方正书宋_GBK"/>
              </w:rPr>
              <w:t>29</w:t>
            </w:r>
          </w:p>
        </w:tc>
        <w:tc>
          <w:tcPr>
            <w:tcW w:w="314" w:type="pct"/>
            <w:vAlign w:val="center"/>
          </w:tcPr>
          <w:p w:rsidR="005D1F86" w:rsidRPr="00572689" w:rsidRDefault="005D1F86" w:rsidP="00917303">
            <w:pPr>
              <w:spacing w:line="300" w:lineRule="exact"/>
              <w:jc w:val="right"/>
              <w:rPr>
                <w:rFonts w:ascii="方正书宋_GBK" w:eastAsia="方正书宋_GBK"/>
              </w:rPr>
            </w:pPr>
            <w:r>
              <w:rPr>
                <w:rFonts w:ascii="方正书宋_GBK" w:eastAsia="方正书宋_GBK"/>
              </w:rPr>
              <w:t>29</w:t>
            </w:r>
          </w:p>
        </w:tc>
        <w:tc>
          <w:tcPr>
            <w:tcW w:w="314" w:type="pct"/>
            <w:vAlign w:val="center"/>
          </w:tcPr>
          <w:p w:rsidR="005D1F86" w:rsidRPr="00572689" w:rsidRDefault="005D1F86" w:rsidP="00917303">
            <w:pPr>
              <w:spacing w:line="300" w:lineRule="exact"/>
              <w:jc w:val="right"/>
              <w:rPr>
                <w:rFonts w:ascii="方正书宋_GBK" w:eastAsia="方正书宋_GBK"/>
              </w:rPr>
            </w:pPr>
          </w:p>
        </w:tc>
        <w:tc>
          <w:tcPr>
            <w:tcW w:w="314" w:type="pct"/>
            <w:vAlign w:val="center"/>
          </w:tcPr>
          <w:p w:rsidR="005D1F86" w:rsidRPr="00572689" w:rsidRDefault="005D1F86" w:rsidP="00917303">
            <w:pPr>
              <w:spacing w:line="300" w:lineRule="exact"/>
              <w:jc w:val="right"/>
              <w:rPr>
                <w:rFonts w:ascii="方正书宋_GBK" w:eastAsia="方正书宋_GBK"/>
              </w:rPr>
            </w:pPr>
          </w:p>
        </w:tc>
        <w:tc>
          <w:tcPr>
            <w:tcW w:w="314" w:type="pct"/>
            <w:vAlign w:val="center"/>
          </w:tcPr>
          <w:p w:rsidR="005D1F86" w:rsidRPr="00572689" w:rsidRDefault="005D1F86" w:rsidP="00917303">
            <w:pPr>
              <w:spacing w:line="300" w:lineRule="exact"/>
              <w:jc w:val="right"/>
              <w:rPr>
                <w:rFonts w:ascii="方正书宋_GBK" w:eastAsia="方正书宋_GBK"/>
              </w:rPr>
            </w:pPr>
          </w:p>
        </w:tc>
        <w:tc>
          <w:tcPr>
            <w:tcW w:w="295" w:type="pct"/>
            <w:vAlign w:val="center"/>
          </w:tcPr>
          <w:p w:rsidR="005D1F86" w:rsidRPr="00572689" w:rsidRDefault="005D1F86" w:rsidP="00917303">
            <w:pPr>
              <w:spacing w:line="300" w:lineRule="exact"/>
              <w:jc w:val="right"/>
              <w:rPr>
                <w:rFonts w:ascii="方正书宋_GBK" w:eastAsia="方正书宋_GBK"/>
              </w:rPr>
            </w:pPr>
          </w:p>
        </w:tc>
      </w:tr>
    </w:tbl>
    <w:p w:rsidR="005D1F86" w:rsidRDefault="005D1F86" w:rsidP="001474FC">
      <w:pPr>
        <w:spacing w:line="300" w:lineRule="exact"/>
        <w:jc w:val="left"/>
        <w:outlineLvl w:val="0"/>
        <w:sectPr w:rsidR="005D1F86" w:rsidSect="00EA344A">
          <w:headerReference w:type="even" r:id="rId8"/>
          <w:headerReference w:type="default" r:id="rId9"/>
          <w:footerReference w:type="even" r:id="rId10"/>
          <w:footerReference w:type="default" r:id="rId11"/>
          <w:headerReference w:type="first" r:id="rId12"/>
          <w:footerReference w:type="first" r:id="rId13"/>
          <w:pgSz w:w="16839" w:h="11907" w:orient="landscape"/>
          <w:pgMar w:top="1361" w:right="1020" w:bottom="1361" w:left="1020" w:header="851" w:footer="992" w:gutter="0"/>
          <w:cols w:space="425"/>
          <w:docGrid w:type="lines" w:linePitch="312"/>
        </w:sectPr>
      </w:pPr>
    </w:p>
    <w:p w:rsidR="005D1F86" w:rsidRPr="00AB5240" w:rsidRDefault="005D1F86" w:rsidP="0001472C">
      <w:pPr>
        <w:spacing w:line="560" w:lineRule="exact"/>
        <w:ind w:firstLineChars="200" w:firstLine="640"/>
        <w:rPr>
          <w:rFonts w:ascii="仿宋_GB2312" w:eastAsia="仿宋_GB2312"/>
          <w:sz w:val="32"/>
          <w:szCs w:val="32"/>
        </w:rPr>
      </w:pPr>
    </w:p>
    <w:p w:rsidR="005D1F86" w:rsidRPr="00F921D2" w:rsidRDefault="005D1F86" w:rsidP="0001472C">
      <w:pPr>
        <w:spacing w:line="560" w:lineRule="exact"/>
        <w:ind w:firstLineChars="200" w:firstLine="643"/>
      </w:pPr>
      <w:r w:rsidRPr="00F921D2">
        <w:rPr>
          <w:rFonts w:ascii="宋体" w:hAnsi="宋体" w:hint="eastAsia"/>
          <w:b/>
          <w:sz w:val="32"/>
          <w:szCs w:val="32"/>
        </w:rPr>
        <w:t>七、国有资产预算情况</w:t>
      </w:r>
    </w:p>
    <w:tbl>
      <w:tblPr>
        <w:tblW w:w="13680" w:type="dxa"/>
        <w:tblLayout w:type="fixed"/>
        <w:tblLook w:val="0000" w:firstRow="0" w:lastRow="0" w:firstColumn="0" w:lastColumn="0" w:noHBand="0" w:noVBand="0"/>
      </w:tblPr>
      <w:tblGrid>
        <w:gridCol w:w="4788"/>
        <w:gridCol w:w="2700"/>
        <w:gridCol w:w="6192"/>
      </w:tblGrid>
      <w:tr w:rsidR="005D1F86" w:rsidRPr="00F37204" w:rsidTr="00E13DF4">
        <w:trPr>
          <w:trHeight w:val="705"/>
        </w:trPr>
        <w:tc>
          <w:tcPr>
            <w:tcW w:w="13680" w:type="dxa"/>
            <w:gridSpan w:val="3"/>
            <w:tcBorders>
              <w:top w:val="nil"/>
              <w:left w:val="nil"/>
              <w:bottom w:val="nil"/>
              <w:right w:val="nil"/>
            </w:tcBorders>
            <w:vAlign w:val="center"/>
          </w:tcPr>
          <w:p w:rsidR="005D1F86" w:rsidRPr="00F37204" w:rsidRDefault="005D1F86" w:rsidP="00E13DF4">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5D1F86" w:rsidRPr="00F37204" w:rsidTr="00E13DF4">
        <w:trPr>
          <w:trHeight w:val="510"/>
        </w:trPr>
        <w:tc>
          <w:tcPr>
            <w:tcW w:w="7488" w:type="dxa"/>
            <w:gridSpan w:val="2"/>
            <w:tcBorders>
              <w:top w:val="nil"/>
              <w:left w:val="nil"/>
              <w:bottom w:val="nil"/>
              <w:right w:val="nil"/>
            </w:tcBorders>
            <w:vAlign w:val="center"/>
          </w:tcPr>
          <w:p w:rsidR="005D1F86" w:rsidRPr="00F37204" w:rsidRDefault="005D1F86" w:rsidP="00E13DF4">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工商分局</w:t>
            </w:r>
          </w:p>
        </w:tc>
        <w:tc>
          <w:tcPr>
            <w:tcW w:w="6192" w:type="dxa"/>
            <w:tcBorders>
              <w:top w:val="nil"/>
              <w:left w:val="nil"/>
              <w:bottom w:val="nil"/>
              <w:right w:val="nil"/>
            </w:tcBorders>
            <w:vAlign w:val="center"/>
          </w:tcPr>
          <w:p w:rsidR="005D1F86" w:rsidRPr="00F37204" w:rsidRDefault="005D1F86" w:rsidP="00E13DF4">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w:t>
            </w:r>
            <w:r>
              <w:rPr>
                <w:rFonts w:ascii="仿宋_GB2312" w:eastAsia="仿宋_GB2312" w:hAnsi="宋体" w:cs="宋体"/>
                <w:kern w:val="0"/>
                <w:sz w:val="32"/>
                <w:szCs w:val="30"/>
              </w:rPr>
              <w:t>7</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5D1F86" w:rsidRPr="00F37204" w:rsidTr="00E13DF4">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5D1F86" w:rsidRPr="00F37204" w:rsidRDefault="005D1F86" w:rsidP="00E13DF4">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5D1F86" w:rsidRPr="00F37204" w:rsidRDefault="005D1F86" w:rsidP="00E13DF4">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5D1F86" w:rsidRPr="00F37204" w:rsidRDefault="005D1F86" w:rsidP="00E13DF4">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5D1F86" w:rsidTr="00E13DF4">
        <w:trPr>
          <w:trHeight w:val="645"/>
        </w:trPr>
        <w:tc>
          <w:tcPr>
            <w:tcW w:w="4788" w:type="dxa"/>
            <w:tcBorders>
              <w:top w:val="nil"/>
              <w:left w:val="single" w:sz="4" w:space="0" w:color="auto"/>
              <w:bottom w:val="single" w:sz="4" w:space="0" w:color="auto"/>
              <w:right w:val="single" w:sz="4" w:space="0" w:color="auto"/>
            </w:tcBorders>
            <w:vAlign w:val="center"/>
          </w:tcPr>
          <w:p w:rsidR="005D1F86" w:rsidRPr="00F37204" w:rsidRDefault="005D1F86" w:rsidP="00E13DF4">
            <w:pPr>
              <w:rPr>
                <w:rFonts w:ascii="仿宋_GB2312" w:eastAsia="仿宋_GB2312" w:hAnsi="宋体" w:cs="宋体"/>
                <w:sz w:val="32"/>
                <w:szCs w:val="32"/>
              </w:rPr>
            </w:pPr>
            <w:r w:rsidRPr="00F37204">
              <w:rPr>
                <w:rFonts w:ascii="仿宋_GB2312" w:eastAsia="仿宋_GB2312" w:hint="eastAsia"/>
                <w:sz w:val="32"/>
                <w:szCs w:val="32"/>
              </w:rPr>
              <w:t xml:space="preserve">　　　　　　合计　　</w:t>
            </w:r>
            <w:proofErr w:type="gramStart"/>
            <w:r w:rsidRPr="00F37204">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5D1F86" w:rsidRDefault="005D1F86" w:rsidP="00E13DF4">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5D1F86" w:rsidRDefault="005D1F86" w:rsidP="00E13DF4">
            <w:pPr>
              <w:jc w:val="right"/>
              <w:rPr>
                <w:rFonts w:ascii="宋体" w:cs="宋体"/>
                <w:color w:val="000000"/>
                <w:sz w:val="22"/>
                <w:szCs w:val="22"/>
              </w:rPr>
            </w:pPr>
            <w:r>
              <w:rPr>
                <w:color w:val="000000"/>
                <w:sz w:val="22"/>
                <w:szCs w:val="22"/>
              </w:rPr>
              <w:t>44.2160</w:t>
            </w:r>
          </w:p>
        </w:tc>
      </w:tr>
      <w:tr w:rsidR="005D1F86" w:rsidTr="00E13DF4">
        <w:trPr>
          <w:trHeight w:val="645"/>
        </w:trPr>
        <w:tc>
          <w:tcPr>
            <w:tcW w:w="4788" w:type="dxa"/>
            <w:tcBorders>
              <w:top w:val="nil"/>
              <w:left w:val="single" w:sz="4" w:space="0" w:color="auto"/>
              <w:bottom w:val="single" w:sz="4" w:space="0" w:color="auto"/>
              <w:right w:val="single" w:sz="4" w:space="0" w:color="auto"/>
            </w:tcBorders>
            <w:vAlign w:val="center"/>
          </w:tcPr>
          <w:p w:rsidR="005D1F86" w:rsidRPr="00F37204" w:rsidRDefault="005D1F86" w:rsidP="00E13DF4">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5D1F86" w:rsidRDefault="005D1F86" w:rsidP="00E13DF4">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5D1F86" w:rsidRDefault="005D1F86" w:rsidP="00E13DF4">
            <w:pPr>
              <w:rPr>
                <w:rFonts w:ascii="宋体" w:cs="宋体"/>
                <w:sz w:val="20"/>
                <w:szCs w:val="20"/>
              </w:rPr>
            </w:pPr>
            <w:r>
              <w:rPr>
                <w:rFonts w:hint="eastAsia"/>
                <w:sz w:val="20"/>
                <w:szCs w:val="20"/>
              </w:rPr>
              <w:t xml:space="preserve">　</w:t>
            </w:r>
          </w:p>
        </w:tc>
      </w:tr>
      <w:tr w:rsidR="005D1F86" w:rsidTr="00E13DF4">
        <w:trPr>
          <w:trHeight w:val="645"/>
        </w:trPr>
        <w:tc>
          <w:tcPr>
            <w:tcW w:w="4788" w:type="dxa"/>
            <w:tcBorders>
              <w:top w:val="nil"/>
              <w:left w:val="single" w:sz="4" w:space="0" w:color="auto"/>
              <w:bottom w:val="single" w:sz="4" w:space="0" w:color="auto"/>
              <w:right w:val="single" w:sz="4" w:space="0" w:color="auto"/>
            </w:tcBorders>
            <w:vAlign w:val="center"/>
          </w:tcPr>
          <w:p w:rsidR="005D1F86" w:rsidRPr="00F37204" w:rsidRDefault="005D1F86" w:rsidP="00E13DF4">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5D1F86" w:rsidRDefault="005D1F86" w:rsidP="00E13DF4">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D1F86" w:rsidRDefault="005D1F86" w:rsidP="00E13DF4">
            <w:pPr>
              <w:rPr>
                <w:rFonts w:ascii="宋体" w:cs="宋体"/>
                <w:sz w:val="20"/>
                <w:szCs w:val="20"/>
              </w:rPr>
            </w:pPr>
            <w:r>
              <w:rPr>
                <w:rFonts w:hint="eastAsia"/>
                <w:sz w:val="20"/>
                <w:szCs w:val="20"/>
              </w:rPr>
              <w:t xml:space="preserve">　</w:t>
            </w:r>
          </w:p>
        </w:tc>
      </w:tr>
      <w:tr w:rsidR="005D1F86" w:rsidTr="00E13DF4">
        <w:trPr>
          <w:trHeight w:val="645"/>
        </w:trPr>
        <w:tc>
          <w:tcPr>
            <w:tcW w:w="4788" w:type="dxa"/>
            <w:tcBorders>
              <w:top w:val="nil"/>
              <w:left w:val="single" w:sz="4" w:space="0" w:color="auto"/>
              <w:bottom w:val="single" w:sz="4" w:space="0" w:color="auto"/>
              <w:right w:val="single" w:sz="4" w:space="0" w:color="auto"/>
            </w:tcBorders>
            <w:vAlign w:val="center"/>
          </w:tcPr>
          <w:p w:rsidR="005D1F86" w:rsidRPr="00F37204" w:rsidRDefault="005D1F86" w:rsidP="00E13DF4">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5D1F86" w:rsidRDefault="005D1F86" w:rsidP="00E13DF4">
            <w:pPr>
              <w:jc w:val="right"/>
              <w:rPr>
                <w:rFonts w:ascii="宋体" w:cs="宋体"/>
                <w:color w:val="000000"/>
                <w:sz w:val="22"/>
                <w:szCs w:val="22"/>
              </w:rPr>
            </w:pPr>
            <w:r>
              <w:rPr>
                <w:color w:val="000000"/>
                <w:sz w:val="22"/>
                <w:szCs w:val="22"/>
              </w:rPr>
              <w:t>17.00</w:t>
            </w:r>
          </w:p>
        </w:tc>
        <w:tc>
          <w:tcPr>
            <w:tcW w:w="6192" w:type="dxa"/>
            <w:tcBorders>
              <w:top w:val="nil"/>
              <w:left w:val="nil"/>
              <w:bottom w:val="single" w:sz="4" w:space="0" w:color="auto"/>
              <w:right w:val="single" w:sz="4" w:space="0" w:color="auto"/>
            </w:tcBorders>
            <w:vAlign w:val="center"/>
          </w:tcPr>
          <w:p w:rsidR="005D1F86" w:rsidRDefault="005D1F86" w:rsidP="00E13DF4">
            <w:pPr>
              <w:jc w:val="right"/>
              <w:rPr>
                <w:rFonts w:ascii="宋体" w:cs="宋体"/>
                <w:color w:val="000000"/>
                <w:sz w:val="22"/>
                <w:szCs w:val="22"/>
              </w:rPr>
            </w:pPr>
            <w:r>
              <w:rPr>
                <w:color w:val="000000"/>
                <w:sz w:val="22"/>
                <w:szCs w:val="22"/>
              </w:rPr>
              <w:t>23.2220</w:t>
            </w:r>
          </w:p>
        </w:tc>
      </w:tr>
      <w:tr w:rsidR="005D1F86" w:rsidTr="00E13DF4">
        <w:trPr>
          <w:trHeight w:val="645"/>
        </w:trPr>
        <w:tc>
          <w:tcPr>
            <w:tcW w:w="4788" w:type="dxa"/>
            <w:tcBorders>
              <w:top w:val="nil"/>
              <w:left w:val="single" w:sz="4" w:space="0" w:color="auto"/>
              <w:bottom w:val="single" w:sz="4" w:space="0" w:color="auto"/>
              <w:right w:val="single" w:sz="4" w:space="0" w:color="auto"/>
            </w:tcBorders>
            <w:vAlign w:val="center"/>
          </w:tcPr>
          <w:p w:rsidR="005D1F86" w:rsidRPr="00F37204" w:rsidRDefault="005D1F86" w:rsidP="00E13DF4">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5D1F86" w:rsidRDefault="005D1F86" w:rsidP="00E13DF4">
            <w:pPr>
              <w:jc w:val="right"/>
              <w:rPr>
                <w:rFonts w:ascii="宋体" w:cs="宋体"/>
                <w:color w:val="000000"/>
                <w:sz w:val="22"/>
                <w:szCs w:val="22"/>
              </w:rPr>
            </w:pPr>
            <w:r>
              <w:rPr>
                <w:color w:val="000000"/>
                <w:sz w:val="22"/>
                <w:szCs w:val="22"/>
              </w:rPr>
              <w:t>1.00</w:t>
            </w:r>
          </w:p>
        </w:tc>
        <w:tc>
          <w:tcPr>
            <w:tcW w:w="6192" w:type="dxa"/>
            <w:tcBorders>
              <w:top w:val="nil"/>
              <w:left w:val="nil"/>
              <w:bottom w:val="single" w:sz="4" w:space="0" w:color="auto"/>
              <w:right w:val="single" w:sz="4" w:space="0" w:color="auto"/>
            </w:tcBorders>
            <w:vAlign w:val="center"/>
          </w:tcPr>
          <w:p w:rsidR="005D1F86" w:rsidRDefault="005D1F86" w:rsidP="00E13DF4">
            <w:pPr>
              <w:jc w:val="right"/>
              <w:rPr>
                <w:rFonts w:ascii="宋体" w:cs="宋体"/>
                <w:color w:val="000000"/>
                <w:sz w:val="22"/>
                <w:szCs w:val="22"/>
              </w:rPr>
            </w:pPr>
            <w:r>
              <w:rPr>
                <w:color w:val="000000"/>
                <w:sz w:val="22"/>
                <w:szCs w:val="22"/>
              </w:rPr>
              <w:t>12.0000</w:t>
            </w:r>
          </w:p>
        </w:tc>
      </w:tr>
      <w:tr w:rsidR="005D1F86" w:rsidTr="00E13DF4">
        <w:trPr>
          <w:trHeight w:val="645"/>
        </w:trPr>
        <w:tc>
          <w:tcPr>
            <w:tcW w:w="4788" w:type="dxa"/>
            <w:tcBorders>
              <w:top w:val="nil"/>
              <w:left w:val="single" w:sz="4" w:space="0" w:color="auto"/>
              <w:bottom w:val="single" w:sz="4" w:space="0" w:color="auto"/>
              <w:right w:val="single" w:sz="4" w:space="0" w:color="auto"/>
            </w:tcBorders>
            <w:vAlign w:val="center"/>
          </w:tcPr>
          <w:p w:rsidR="005D1F86" w:rsidRPr="00F37204" w:rsidRDefault="005D1F86" w:rsidP="00E13DF4">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5D1F86" w:rsidRDefault="005D1F86" w:rsidP="00E13DF4">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D1F86" w:rsidRDefault="005D1F86" w:rsidP="00E13DF4">
            <w:pPr>
              <w:rPr>
                <w:rFonts w:ascii="宋体" w:cs="宋体"/>
                <w:sz w:val="20"/>
                <w:szCs w:val="20"/>
              </w:rPr>
            </w:pPr>
            <w:r>
              <w:rPr>
                <w:rFonts w:hint="eastAsia"/>
                <w:sz w:val="20"/>
                <w:szCs w:val="20"/>
              </w:rPr>
              <w:t xml:space="preserve">　</w:t>
            </w:r>
          </w:p>
        </w:tc>
      </w:tr>
      <w:tr w:rsidR="005D1F86" w:rsidTr="00E13DF4">
        <w:trPr>
          <w:trHeight w:val="645"/>
        </w:trPr>
        <w:tc>
          <w:tcPr>
            <w:tcW w:w="4788" w:type="dxa"/>
            <w:tcBorders>
              <w:top w:val="nil"/>
              <w:left w:val="single" w:sz="4" w:space="0" w:color="auto"/>
              <w:bottom w:val="single" w:sz="4" w:space="0" w:color="auto"/>
              <w:right w:val="single" w:sz="4" w:space="0" w:color="auto"/>
            </w:tcBorders>
            <w:vAlign w:val="center"/>
          </w:tcPr>
          <w:p w:rsidR="005D1F86" w:rsidRPr="00F37204" w:rsidRDefault="005D1F86" w:rsidP="00E13DF4">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5D1F86" w:rsidRDefault="005D1F86" w:rsidP="00E13DF4">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D1F86" w:rsidRDefault="005D1F86" w:rsidP="00E13DF4">
            <w:pPr>
              <w:rPr>
                <w:rFonts w:ascii="宋体" w:cs="宋体"/>
                <w:sz w:val="20"/>
                <w:szCs w:val="20"/>
              </w:rPr>
            </w:pPr>
            <w:r>
              <w:rPr>
                <w:rFonts w:hint="eastAsia"/>
                <w:sz w:val="20"/>
                <w:szCs w:val="20"/>
              </w:rPr>
              <w:t xml:space="preserve">　</w:t>
            </w:r>
          </w:p>
        </w:tc>
      </w:tr>
      <w:tr w:rsidR="005D1F86" w:rsidTr="00E13DF4">
        <w:trPr>
          <w:trHeight w:val="819"/>
        </w:trPr>
        <w:tc>
          <w:tcPr>
            <w:tcW w:w="4788" w:type="dxa"/>
            <w:tcBorders>
              <w:top w:val="nil"/>
              <w:left w:val="single" w:sz="4" w:space="0" w:color="auto"/>
              <w:bottom w:val="single" w:sz="4" w:space="0" w:color="auto"/>
              <w:right w:val="single" w:sz="4" w:space="0" w:color="auto"/>
            </w:tcBorders>
            <w:vAlign w:val="center"/>
          </w:tcPr>
          <w:p w:rsidR="005D1F86" w:rsidRPr="00F37204" w:rsidRDefault="005D1F86" w:rsidP="00E13DF4">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其中：文物</w:t>
            </w:r>
          </w:p>
        </w:tc>
        <w:tc>
          <w:tcPr>
            <w:tcW w:w="2700" w:type="dxa"/>
            <w:tcBorders>
              <w:top w:val="nil"/>
              <w:left w:val="nil"/>
              <w:bottom w:val="single" w:sz="4" w:space="0" w:color="auto"/>
              <w:right w:val="single" w:sz="4" w:space="0" w:color="auto"/>
            </w:tcBorders>
            <w:vAlign w:val="center"/>
          </w:tcPr>
          <w:p w:rsidR="005D1F86" w:rsidRDefault="005D1F86" w:rsidP="00E13DF4">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D1F86" w:rsidRDefault="005D1F86" w:rsidP="00E13DF4">
            <w:pPr>
              <w:rPr>
                <w:rFonts w:ascii="宋体" w:cs="宋体"/>
                <w:sz w:val="20"/>
                <w:szCs w:val="20"/>
              </w:rPr>
            </w:pPr>
            <w:r>
              <w:rPr>
                <w:rFonts w:hint="eastAsia"/>
                <w:sz w:val="20"/>
                <w:szCs w:val="20"/>
              </w:rPr>
              <w:t xml:space="preserve">　</w:t>
            </w:r>
          </w:p>
        </w:tc>
      </w:tr>
      <w:tr w:rsidR="005D1F86" w:rsidTr="00E13DF4">
        <w:trPr>
          <w:trHeight w:val="645"/>
        </w:trPr>
        <w:tc>
          <w:tcPr>
            <w:tcW w:w="4788" w:type="dxa"/>
            <w:tcBorders>
              <w:top w:val="nil"/>
              <w:left w:val="single" w:sz="4" w:space="0" w:color="auto"/>
              <w:bottom w:val="single" w:sz="4" w:space="0" w:color="auto"/>
              <w:right w:val="single" w:sz="4" w:space="0" w:color="auto"/>
            </w:tcBorders>
            <w:vAlign w:val="center"/>
          </w:tcPr>
          <w:p w:rsidR="005D1F86" w:rsidRPr="00F37204" w:rsidRDefault="005D1F86" w:rsidP="00E13DF4">
            <w:pPr>
              <w:rPr>
                <w:rFonts w:ascii="仿宋_GB2312" w:eastAsia="仿宋_GB2312" w:hAnsi="宋体" w:cs="宋体"/>
                <w:sz w:val="32"/>
                <w:szCs w:val="32"/>
              </w:rPr>
            </w:pPr>
            <w:r w:rsidRPr="00F37204">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5D1F86" w:rsidRDefault="005D1F86" w:rsidP="00E13DF4">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D1F86" w:rsidRDefault="005D1F86" w:rsidP="00E13DF4">
            <w:pPr>
              <w:rPr>
                <w:rFonts w:ascii="宋体" w:cs="宋体"/>
                <w:sz w:val="20"/>
                <w:szCs w:val="20"/>
              </w:rPr>
            </w:pPr>
            <w:r>
              <w:rPr>
                <w:rFonts w:hint="eastAsia"/>
                <w:sz w:val="20"/>
                <w:szCs w:val="20"/>
              </w:rPr>
              <w:t xml:space="preserve">　</w:t>
            </w:r>
          </w:p>
        </w:tc>
      </w:tr>
      <w:tr w:rsidR="005D1F86" w:rsidTr="00E13DF4">
        <w:trPr>
          <w:trHeight w:val="645"/>
        </w:trPr>
        <w:tc>
          <w:tcPr>
            <w:tcW w:w="4788" w:type="dxa"/>
            <w:tcBorders>
              <w:top w:val="nil"/>
              <w:left w:val="single" w:sz="4" w:space="0" w:color="auto"/>
              <w:bottom w:val="single" w:sz="4" w:space="0" w:color="auto"/>
              <w:right w:val="single" w:sz="4" w:space="0" w:color="auto"/>
            </w:tcBorders>
            <w:vAlign w:val="center"/>
          </w:tcPr>
          <w:p w:rsidR="005D1F86" w:rsidRPr="00F37204" w:rsidRDefault="005D1F86" w:rsidP="00E13DF4">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5D1F86" w:rsidRDefault="005D1F86" w:rsidP="00E13DF4">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D1F86" w:rsidRDefault="005D1F86" w:rsidP="00E13DF4">
            <w:pPr>
              <w:rPr>
                <w:rFonts w:ascii="宋体" w:cs="宋体"/>
                <w:sz w:val="20"/>
                <w:szCs w:val="20"/>
              </w:rPr>
            </w:pPr>
            <w:r>
              <w:rPr>
                <w:rFonts w:hint="eastAsia"/>
                <w:sz w:val="20"/>
                <w:szCs w:val="20"/>
              </w:rPr>
              <w:t xml:space="preserve">　</w:t>
            </w:r>
          </w:p>
        </w:tc>
      </w:tr>
      <w:tr w:rsidR="005D1F86" w:rsidTr="00E13DF4">
        <w:trPr>
          <w:trHeight w:val="645"/>
        </w:trPr>
        <w:tc>
          <w:tcPr>
            <w:tcW w:w="4788" w:type="dxa"/>
            <w:tcBorders>
              <w:top w:val="nil"/>
              <w:left w:val="single" w:sz="4" w:space="0" w:color="auto"/>
              <w:bottom w:val="single" w:sz="4" w:space="0" w:color="auto"/>
              <w:right w:val="single" w:sz="4" w:space="0" w:color="auto"/>
            </w:tcBorders>
            <w:vAlign w:val="center"/>
          </w:tcPr>
          <w:p w:rsidR="005D1F86" w:rsidRPr="00F37204" w:rsidRDefault="005D1F86" w:rsidP="00E13DF4">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5D1F86" w:rsidRDefault="005D1F86" w:rsidP="00E13DF4">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D1F86" w:rsidRDefault="005D1F86" w:rsidP="00E13DF4">
            <w:pPr>
              <w:rPr>
                <w:rFonts w:ascii="宋体" w:cs="宋体"/>
                <w:sz w:val="20"/>
                <w:szCs w:val="20"/>
              </w:rPr>
            </w:pPr>
            <w:r>
              <w:rPr>
                <w:rFonts w:hint="eastAsia"/>
                <w:sz w:val="20"/>
                <w:szCs w:val="20"/>
              </w:rPr>
              <w:t xml:space="preserve">　</w:t>
            </w:r>
          </w:p>
        </w:tc>
      </w:tr>
      <w:tr w:rsidR="005D1F86" w:rsidTr="00E13DF4">
        <w:trPr>
          <w:trHeight w:val="645"/>
        </w:trPr>
        <w:tc>
          <w:tcPr>
            <w:tcW w:w="4788" w:type="dxa"/>
            <w:tcBorders>
              <w:top w:val="nil"/>
              <w:left w:val="single" w:sz="4" w:space="0" w:color="auto"/>
              <w:bottom w:val="single" w:sz="4" w:space="0" w:color="auto"/>
              <w:right w:val="single" w:sz="4" w:space="0" w:color="auto"/>
            </w:tcBorders>
            <w:vAlign w:val="center"/>
          </w:tcPr>
          <w:p w:rsidR="005D1F86" w:rsidRPr="00F37204" w:rsidRDefault="005D1F86" w:rsidP="00E13DF4">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5D1F86" w:rsidRDefault="005D1F86" w:rsidP="00E13DF4">
            <w:pPr>
              <w:jc w:val="right"/>
              <w:rPr>
                <w:rFonts w:ascii="宋体" w:cs="宋体"/>
                <w:color w:val="000000"/>
                <w:sz w:val="22"/>
                <w:szCs w:val="22"/>
              </w:rPr>
            </w:pPr>
            <w:r>
              <w:rPr>
                <w:color w:val="000000"/>
                <w:sz w:val="22"/>
                <w:szCs w:val="22"/>
              </w:rPr>
              <w:t>100.00</w:t>
            </w:r>
          </w:p>
        </w:tc>
        <w:tc>
          <w:tcPr>
            <w:tcW w:w="6192" w:type="dxa"/>
            <w:tcBorders>
              <w:top w:val="nil"/>
              <w:left w:val="nil"/>
              <w:bottom w:val="single" w:sz="4" w:space="0" w:color="auto"/>
              <w:right w:val="single" w:sz="4" w:space="0" w:color="auto"/>
            </w:tcBorders>
            <w:vAlign w:val="center"/>
          </w:tcPr>
          <w:p w:rsidR="005D1F86" w:rsidRDefault="005D1F86" w:rsidP="00E13DF4">
            <w:pPr>
              <w:jc w:val="right"/>
              <w:rPr>
                <w:rFonts w:ascii="宋体" w:cs="宋体"/>
                <w:color w:val="000000"/>
                <w:sz w:val="22"/>
                <w:szCs w:val="22"/>
              </w:rPr>
            </w:pPr>
            <w:r>
              <w:rPr>
                <w:color w:val="000000"/>
                <w:sz w:val="22"/>
                <w:szCs w:val="22"/>
              </w:rPr>
              <w:t>20.9940</w:t>
            </w:r>
          </w:p>
        </w:tc>
      </w:tr>
      <w:tr w:rsidR="005D1F86" w:rsidTr="00E13DF4">
        <w:trPr>
          <w:trHeight w:val="645"/>
        </w:trPr>
        <w:tc>
          <w:tcPr>
            <w:tcW w:w="4788" w:type="dxa"/>
            <w:tcBorders>
              <w:top w:val="nil"/>
              <w:left w:val="single" w:sz="4" w:space="0" w:color="auto"/>
              <w:bottom w:val="single" w:sz="4" w:space="0" w:color="auto"/>
              <w:right w:val="single" w:sz="4" w:space="0" w:color="auto"/>
            </w:tcBorders>
            <w:vAlign w:val="center"/>
          </w:tcPr>
          <w:p w:rsidR="005D1F86" w:rsidRPr="00F37204" w:rsidRDefault="005D1F86" w:rsidP="00E13DF4">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5D1F86" w:rsidRDefault="005D1F86" w:rsidP="00E13DF4">
            <w:pPr>
              <w:jc w:val="right"/>
              <w:rPr>
                <w:rFonts w:ascii="宋体" w:cs="宋体"/>
                <w:color w:val="000000"/>
                <w:sz w:val="22"/>
                <w:szCs w:val="22"/>
              </w:rPr>
            </w:pPr>
            <w:r>
              <w:rPr>
                <w:color w:val="000000"/>
                <w:sz w:val="22"/>
                <w:szCs w:val="22"/>
              </w:rPr>
              <w:t>100.00</w:t>
            </w:r>
          </w:p>
        </w:tc>
        <w:tc>
          <w:tcPr>
            <w:tcW w:w="6192" w:type="dxa"/>
            <w:tcBorders>
              <w:top w:val="nil"/>
              <w:left w:val="nil"/>
              <w:bottom w:val="single" w:sz="4" w:space="0" w:color="auto"/>
              <w:right w:val="single" w:sz="4" w:space="0" w:color="auto"/>
            </w:tcBorders>
            <w:vAlign w:val="center"/>
          </w:tcPr>
          <w:p w:rsidR="005D1F86" w:rsidRDefault="005D1F86" w:rsidP="00E13DF4">
            <w:pPr>
              <w:jc w:val="right"/>
              <w:rPr>
                <w:rFonts w:ascii="宋体" w:cs="宋体"/>
                <w:color w:val="000000"/>
                <w:sz w:val="22"/>
                <w:szCs w:val="22"/>
              </w:rPr>
            </w:pPr>
            <w:r>
              <w:rPr>
                <w:color w:val="000000"/>
                <w:sz w:val="22"/>
                <w:szCs w:val="22"/>
              </w:rPr>
              <w:t>20.9940</w:t>
            </w:r>
          </w:p>
        </w:tc>
      </w:tr>
    </w:tbl>
    <w:p w:rsidR="005D1F86" w:rsidRPr="00196418" w:rsidRDefault="005D1F86" w:rsidP="0001472C">
      <w:pPr>
        <w:spacing w:line="560" w:lineRule="exact"/>
        <w:ind w:firstLineChars="200" w:firstLine="640"/>
        <w:rPr>
          <w:rFonts w:ascii="仿宋_GB2312" w:eastAsia="仿宋_GB2312"/>
          <w:sz w:val="32"/>
          <w:szCs w:val="32"/>
        </w:rPr>
      </w:pPr>
      <w:r>
        <w:rPr>
          <w:rFonts w:ascii="仿宋_GB2312" w:eastAsia="仿宋_GB2312"/>
          <w:sz w:val="32"/>
          <w:szCs w:val="32"/>
        </w:rPr>
        <w:t>2018</w:t>
      </w:r>
      <w:r w:rsidRPr="00196418">
        <w:rPr>
          <w:rFonts w:ascii="仿宋_GB2312" w:eastAsia="仿宋_GB2312" w:hint="eastAsia"/>
          <w:sz w:val="32"/>
          <w:szCs w:val="32"/>
        </w:rPr>
        <w:t>年</w:t>
      </w:r>
      <w:proofErr w:type="gramStart"/>
      <w:r w:rsidRPr="00196418">
        <w:rPr>
          <w:rFonts w:ascii="仿宋_GB2312" w:eastAsia="仿宋_GB2312" w:hint="eastAsia"/>
          <w:sz w:val="32"/>
          <w:szCs w:val="32"/>
        </w:rPr>
        <w:t>我</w:t>
      </w:r>
      <w:r>
        <w:rPr>
          <w:rFonts w:ascii="仿宋_GB2312" w:eastAsia="仿宋_GB2312" w:hint="eastAsia"/>
          <w:sz w:val="32"/>
          <w:szCs w:val="32"/>
        </w:rPr>
        <w:t>部门</w:t>
      </w:r>
      <w:r w:rsidRPr="00196418">
        <w:rPr>
          <w:rFonts w:ascii="仿宋_GB2312" w:eastAsia="仿宋_GB2312" w:hint="eastAsia"/>
          <w:sz w:val="32"/>
          <w:szCs w:val="32"/>
        </w:rPr>
        <w:t>无</w:t>
      </w:r>
      <w:r>
        <w:rPr>
          <w:rFonts w:ascii="仿宋_GB2312" w:eastAsia="仿宋_GB2312" w:hint="eastAsia"/>
          <w:sz w:val="32"/>
          <w:szCs w:val="32"/>
        </w:rPr>
        <w:t>拟</w:t>
      </w:r>
      <w:proofErr w:type="gramEnd"/>
      <w:r w:rsidRPr="00196418">
        <w:rPr>
          <w:rFonts w:ascii="仿宋_GB2312" w:eastAsia="仿宋_GB2312" w:hint="eastAsia"/>
          <w:sz w:val="32"/>
          <w:szCs w:val="32"/>
        </w:rPr>
        <w:t>购置情况</w:t>
      </w:r>
    </w:p>
    <w:p w:rsidR="005D1F86" w:rsidRDefault="005D1F86" w:rsidP="0001472C">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5D1F86" w:rsidRPr="005A649C" w:rsidRDefault="005D1F86" w:rsidP="0001472C">
      <w:pPr>
        <w:spacing w:line="560" w:lineRule="exact"/>
        <w:ind w:firstLineChars="200" w:firstLine="640"/>
        <w:rPr>
          <w:rFonts w:ascii="仿宋_GB2312" w:eastAsia="仿宋_GB2312"/>
          <w:sz w:val="32"/>
          <w:szCs w:val="32"/>
        </w:rPr>
      </w:pPr>
      <w:r w:rsidRPr="005A649C">
        <w:rPr>
          <w:rFonts w:ascii="仿宋_GB2312" w:eastAsia="仿宋_GB2312"/>
          <w:sz w:val="32"/>
          <w:szCs w:val="32"/>
        </w:rPr>
        <w:t>1</w:t>
      </w:r>
      <w:r w:rsidRPr="005A649C">
        <w:rPr>
          <w:rFonts w:ascii="仿宋_GB2312" w:eastAsia="仿宋_GB2312" w:hint="eastAsia"/>
          <w:sz w:val="32"/>
          <w:szCs w:val="32"/>
        </w:rPr>
        <w:t>．基本支出：是指为保障机构正常运转，完成日常工作任务而发生的人员支出和公用支出。</w:t>
      </w:r>
    </w:p>
    <w:p w:rsidR="005D1F86" w:rsidRPr="005A649C" w:rsidRDefault="005D1F86" w:rsidP="0001472C">
      <w:pPr>
        <w:spacing w:line="560" w:lineRule="exact"/>
        <w:ind w:firstLineChars="200" w:firstLine="640"/>
        <w:rPr>
          <w:rFonts w:ascii="仿宋_GB2312" w:eastAsia="仿宋_GB2312"/>
          <w:sz w:val="32"/>
          <w:szCs w:val="32"/>
        </w:rPr>
      </w:pPr>
      <w:r w:rsidRPr="005A649C">
        <w:rPr>
          <w:rFonts w:ascii="仿宋_GB2312" w:eastAsia="仿宋_GB2312"/>
          <w:sz w:val="32"/>
          <w:szCs w:val="32"/>
        </w:rPr>
        <w:t>2</w:t>
      </w:r>
      <w:r w:rsidRPr="005A649C">
        <w:rPr>
          <w:rFonts w:ascii="仿宋_GB2312" w:eastAsia="仿宋_GB2312" w:hint="eastAsia"/>
          <w:sz w:val="32"/>
          <w:szCs w:val="32"/>
        </w:rPr>
        <w:t>．项目支出：指在基本支出之外为完成特定行政任务和事业发展目标所发生的支出。</w:t>
      </w:r>
    </w:p>
    <w:p w:rsidR="005D1F86" w:rsidRPr="005A649C" w:rsidRDefault="005D1F86" w:rsidP="0001472C">
      <w:pPr>
        <w:spacing w:line="560" w:lineRule="exact"/>
        <w:ind w:firstLineChars="200" w:firstLine="640"/>
        <w:rPr>
          <w:rFonts w:ascii="仿宋_GB2312" w:eastAsia="仿宋_GB2312"/>
          <w:sz w:val="32"/>
          <w:szCs w:val="32"/>
        </w:rPr>
      </w:pPr>
      <w:r w:rsidRPr="005A649C">
        <w:rPr>
          <w:rFonts w:ascii="仿宋_GB2312" w:eastAsia="仿宋_GB2312"/>
          <w:sz w:val="32"/>
          <w:szCs w:val="32"/>
        </w:rPr>
        <w:t>3</w:t>
      </w:r>
      <w:r w:rsidRPr="005A649C">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5D1F86" w:rsidRDefault="005D1F86" w:rsidP="0001472C">
      <w:pPr>
        <w:spacing w:line="560" w:lineRule="exact"/>
        <w:ind w:firstLineChars="200" w:firstLine="643"/>
      </w:pPr>
      <w:r>
        <w:rPr>
          <w:rFonts w:ascii="宋体" w:hAnsi="宋体" w:hint="eastAsia"/>
          <w:b/>
          <w:sz w:val="32"/>
          <w:szCs w:val="32"/>
        </w:rPr>
        <w:lastRenderedPageBreak/>
        <w:t>九</w:t>
      </w:r>
      <w:r w:rsidRPr="00014737">
        <w:rPr>
          <w:rFonts w:ascii="宋体" w:hAnsi="宋体" w:hint="eastAsia"/>
          <w:b/>
          <w:sz w:val="32"/>
          <w:szCs w:val="32"/>
        </w:rPr>
        <w:t>、</w:t>
      </w:r>
      <w:r>
        <w:rPr>
          <w:rFonts w:ascii="宋体" w:hAnsi="宋体" w:hint="eastAsia"/>
          <w:b/>
          <w:sz w:val="32"/>
          <w:szCs w:val="32"/>
        </w:rPr>
        <w:t>其他情况说明</w:t>
      </w:r>
    </w:p>
    <w:p w:rsidR="005D1F86" w:rsidRPr="005A649C" w:rsidRDefault="005D1F86" w:rsidP="0001472C">
      <w:pPr>
        <w:spacing w:line="560" w:lineRule="exact"/>
        <w:ind w:firstLineChars="200" w:firstLine="640"/>
        <w:rPr>
          <w:rFonts w:ascii="仿宋_GB2312" w:eastAsia="仿宋_GB2312"/>
          <w:sz w:val="32"/>
          <w:szCs w:val="32"/>
        </w:rPr>
      </w:pPr>
      <w:r>
        <w:rPr>
          <w:rFonts w:ascii="仿宋_GB2312" w:eastAsia="仿宋_GB2312"/>
          <w:sz w:val="32"/>
          <w:szCs w:val="32"/>
        </w:rPr>
        <w:t>2018</w:t>
      </w:r>
      <w:r w:rsidRPr="005A649C">
        <w:rPr>
          <w:rFonts w:ascii="仿宋_GB2312" w:eastAsia="仿宋_GB2312" w:hint="eastAsia"/>
          <w:sz w:val="32"/>
          <w:szCs w:val="32"/>
        </w:rPr>
        <w:t>年部门预算</w:t>
      </w:r>
      <w:proofErr w:type="gramStart"/>
      <w:r w:rsidRPr="005A649C">
        <w:rPr>
          <w:rFonts w:ascii="仿宋_GB2312" w:eastAsia="仿宋_GB2312" w:hint="eastAsia"/>
          <w:sz w:val="32"/>
          <w:szCs w:val="32"/>
        </w:rPr>
        <w:t>无</w:t>
      </w:r>
      <w:r>
        <w:rPr>
          <w:rFonts w:ascii="仿宋_GB2312" w:eastAsia="仿宋_GB2312" w:hint="eastAsia"/>
          <w:sz w:val="32"/>
          <w:szCs w:val="32"/>
        </w:rPr>
        <w:t>基金</w:t>
      </w:r>
      <w:proofErr w:type="gramEnd"/>
      <w:r>
        <w:rPr>
          <w:rFonts w:ascii="仿宋_GB2312" w:eastAsia="仿宋_GB2312" w:hint="eastAsia"/>
          <w:sz w:val="32"/>
          <w:szCs w:val="32"/>
        </w:rPr>
        <w:t>预算拨款及</w:t>
      </w:r>
      <w:r w:rsidRPr="005A649C">
        <w:rPr>
          <w:rFonts w:ascii="仿宋_GB2312" w:eastAsia="仿宋_GB2312" w:hint="eastAsia"/>
          <w:sz w:val="32"/>
          <w:szCs w:val="32"/>
        </w:rPr>
        <w:t>国有资本经营预算财政拨款收支，因此相关表格数据为零。</w:t>
      </w:r>
    </w:p>
    <w:p w:rsidR="005D1F86" w:rsidRPr="005A649C" w:rsidRDefault="005D1F86" w:rsidP="0001472C">
      <w:pPr>
        <w:spacing w:line="560" w:lineRule="exact"/>
        <w:ind w:firstLineChars="200" w:firstLine="640"/>
        <w:rPr>
          <w:rFonts w:ascii="仿宋_GB2312" w:eastAsia="仿宋_GB2312" w:hAnsi="宋体" w:cs="宋体"/>
          <w:kern w:val="0"/>
          <w:sz w:val="32"/>
          <w:szCs w:val="32"/>
        </w:rPr>
      </w:pPr>
    </w:p>
    <w:p w:rsidR="005D1F86" w:rsidRPr="0065336B" w:rsidRDefault="005D1F86" w:rsidP="0001472C">
      <w:pPr>
        <w:spacing w:line="560" w:lineRule="exact"/>
        <w:ind w:firstLineChars="200" w:firstLine="640"/>
        <w:rPr>
          <w:rFonts w:ascii="仿宋_GB2312" w:eastAsia="仿宋_GB2312" w:hAnsi="宋体" w:cs="宋体"/>
          <w:kern w:val="0"/>
          <w:sz w:val="32"/>
          <w:szCs w:val="32"/>
        </w:rPr>
      </w:pPr>
    </w:p>
    <w:p w:rsidR="005D1F86" w:rsidRPr="002B5C86" w:rsidRDefault="005D1F86"/>
    <w:sectPr w:rsidR="005D1F86" w:rsidRPr="002B5C86" w:rsidSect="002B5C86">
      <w:headerReference w:type="even" r:id="rId14"/>
      <w:headerReference w:type="default" r:id="rId15"/>
      <w:footerReference w:type="even" r:id="rId16"/>
      <w:footerReference w:type="default" r:id="rId17"/>
      <w:headerReference w:type="first" r:id="rId18"/>
      <w:footerReference w:type="first" r:id="rId1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5C7" w:rsidRDefault="009A25C7" w:rsidP="002B5C86">
      <w:r>
        <w:separator/>
      </w:r>
    </w:p>
  </w:endnote>
  <w:endnote w:type="continuationSeparator" w:id="0">
    <w:p w:rsidR="009A25C7" w:rsidRDefault="009A25C7" w:rsidP="002B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F86" w:rsidRDefault="005D1F8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F86" w:rsidRDefault="005D1F8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F86" w:rsidRDefault="005D1F86">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F86" w:rsidRDefault="005D1F86">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F86" w:rsidRDefault="005D1F86">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F86" w:rsidRDefault="005D1F8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5C7" w:rsidRDefault="009A25C7" w:rsidP="002B5C86">
      <w:r>
        <w:separator/>
      </w:r>
    </w:p>
  </w:footnote>
  <w:footnote w:type="continuationSeparator" w:id="0">
    <w:p w:rsidR="009A25C7" w:rsidRDefault="009A25C7" w:rsidP="002B5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F86" w:rsidRDefault="005D1F86" w:rsidP="00EC2F1F">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F86" w:rsidRDefault="005D1F8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F86" w:rsidRDefault="005D1F86" w:rsidP="00872C99">
    <w:pPr>
      <w:pStyle w:val="a3"/>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F86" w:rsidRDefault="005D1F86">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F86" w:rsidRDefault="005D1F86">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F86" w:rsidRDefault="005D1F86" w:rsidP="002B5C86">
    <w:pPr>
      <w:pStyle w:val="a3"/>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F86" w:rsidRDefault="005D1F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5C86"/>
    <w:rsid w:val="0001472C"/>
    <w:rsid w:val="00014737"/>
    <w:rsid w:val="0004311A"/>
    <w:rsid w:val="0004535F"/>
    <w:rsid w:val="00065FAB"/>
    <w:rsid w:val="000851CF"/>
    <w:rsid w:val="00121430"/>
    <w:rsid w:val="001263E3"/>
    <w:rsid w:val="00126520"/>
    <w:rsid w:val="001474FC"/>
    <w:rsid w:val="0016356A"/>
    <w:rsid w:val="001667C4"/>
    <w:rsid w:val="00196418"/>
    <w:rsid w:val="0019688F"/>
    <w:rsid w:val="001C05BC"/>
    <w:rsid w:val="001C172B"/>
    <w:rsid w:val="001E223B"/>
    <w:rsid w:val="001F59B0"/>
    <w:rsid w:val="00255FAB"/>
    <w:rsid w:val="00257EE1"/>
    <w:rsid w:val="002B5C86"/>
    <w:rsid w:val="002F2C83"/>
    <w:rsid w:val="0030254E"/>
    <w:rsid w:val="003027AA"/>
    <w:rsid w:val="00311D1D"/>
    <w:rsid w:val="00312880"/>
    <w:rsid w:val="00356C5B"/>
    <w:rsid w:val="0039368A"/>
    <w:rsid w:val="003B0679"/>
    <w:rsid w:val="003D36D3"/>
    <w:rsid w:val="003F06CA"/>
    <w:rsid w:val="00407F44"/>
    <w:rsid w:val="004127F2"/>
    <w:rsid w:val="00446645"/>
    <w:rsid w:val="004538A5"/>
    <w:rsid w:val="004A1A38"/>
    <w:rsid w:val="00572689"/>
    <w:rsid w:val="005830FC"/>
    <w:rsid w:val="005904A0"/>
    <w:rsid w:val="0059724C"/>
    <w:rsid w:val="005A649C"/>
    <w:rsid w:val="005C4F6E"/>
    <w:rsid w:val="005D1F86"/>
    <w:rsid w:val="005D630C"/>
    <w:rsid w:val="005F19C9"/>
    <w:rsid w:val="0065336B"/>
    <w:rsid w:val="00660382"/>
    <w:rsid w:val="00687930"/>
    <w:rsid w:val="0069747D"/>
    <w:rsid w:val="00700E08"/>
    <w:rsid w:val="007142D6"/>
    <w:rsid w:val="00751C04"/>
    <w:rsid w:val="00757A62"/>
    <w:rsid w:val="00772347"/>
    <w:rsid w:val="00781A3A"/>
    <w:rsid w:val="00781A67"/>
    <w:rsid w:val="0079422C"/>
    <w:rsid w:val="007A6D26"/>
    <w:rsid w:val="007B3F4A"/>
    <w:rsid w:val="007E3A1A"/>
    <w:rsid w:val="007E5EB7"/>
    <w:rsid w:val="007E739C"/>
    <w:rsid w:val="0084377D"/>
    <w:rsid w:val="00872C99"/>
    <w:rsid w:val="0088775C"/>
    <w:rsid w:val="008B00AF"/>
    <w:rsid w:val="008C4F61"/>
    <w:rsid w:val="008D78F6"/>
    <w:rsid w:val="008E1E83"/>
    <w:rsid w:val="008E3B2E"/>
    <w:rsid w:val="00917303"/>
    <w:rsid w:val="00930AB0"/>
    <w:rsid w:val="00932221"/>
    <w:rsid w:val="009349DC"/>
    <w:rsid w:val="009361D7"/>
    <w:rsid w:val="0097627B"/>
    <w:rsid w:val="009A25C7"/>
    <w:rsid w:val="009A2C95"/>
    <w:rsid w:val="00A43160"/>
    <w:rsid w:val="00A60BEE"/>
    <w:rsid w:val="00A67CCB"/>
    <w:rsid w:val="00A823D4"/>
    <w:rsid w:val="00AB5240"/>
    <w:rsid w:val="00AF4BE5"/>
    <w:rsid w:val="00B0202B"/>
    <w:rsid w:val="00B0348C"/>
    <w:rsid w:val="00B072BF"/>
    <w:rsid w:val="00B154AF"/>
    <w:rsid w:val="00B23A72"/>
    <w:rsid w:val="00B51023"/>
    <w:rsid w:val="00B746CD"/>
    <w:rsid w:val="00BC3679"/>
    <w:rsid w:val="00C0227D"/>
    <w:rsid w:val="00C25F8F"/>
    <w:rsid w:val="00C306D8"/>
    <w:rsid w:val="00C42772"/>
    <w:rsid w:val="00C51B37"/>
    <w:rsid w:val="00C57ABB"/>
    <w:rsid w:val="00C612E6"/>
    <w:rsid w:val="00C66656"/>
    <w:rsid w:val="00C748F3"/>
    <w:rsid w:val="00CB545C"/>
    <w:rsid w:val="00CB567F"/>
    <w:rsid w:val="00CF4E64"/>
    <w:rsid w:val="00D23FC3"/>
    <w:rsid w:val="00D27FE9"/>
    <w:rsid w:val="00D851ED"/>
    <w:rsid w:val="00E13DF4"/>
    <w:rsid w:val="00E3430B"/>
    <w:rsid w:val="00E373F3"/>
    <w:rsid w:val="00E464B3"/>
    <w:rsid w:val="00E70DC9"/>
    <w:rsid w:val="00E75542"/>
    <w:rsid w:val="00E77871"/>
    <w:rsid w:val="00E80B47"/>
    <w:rsid w:val="00E9247B"/>
    <w:rsid w:val="00E93055"/>
    <w:rsid w:val="00EA1F9F"/>
    <w:rsid w:val="00EA344A"/>
    <w:rsid w:val="00EC2F1F"/>
    <w:rsid w:val="00EE680F"/>
    <w:rsid w:val="00EE7D97"/>
    <w:rsid w:val="00F225A4"/>
    <w:rsid w:val="00F37204"/>
    <w:rsid w:val="00F65328"/>
    <w:rsid w:val="00F758A0"/>
    <w:rsid w:val="00F80466"/>
    <w:rsid w:val="00F850A4"/>
    <w:rsid w:val="00F921D2"/>
    <w:rsid w:val="00F93C08"/>
    <w:rsid w:val="00F97161"/>
    <w:rsid w:val="00FC0465"/>
    <w:rsid w:val="00FC6C46"/>
    <w:rsid w:val="00FD3EC2"/>
    <w:rsid w:val="00FF0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C8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B5C86"/>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semiHidden/>
    <w:locked/>
    <w:rsid w:val="002B5C86"/>
    <w:rPr>
      <w:rFonts w:cs="Times New Roman"/>
      <w:sz w:val="18"/>
      <w:szCs w:val="18"/>
    </w:rPr>
  </w:style>
  <w:style w:type="paragraph" w:styleId="a4">
    <w:name w:val="footer"/>
    <w:basedOn w:val="a"/>
    <w:link w:val="Char0"/>
    <w:uiPriority w:val="99"/>
    <w:semiHidden/>
    <w:rsid w:val="002B5C86"/>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semiHidden/>
    <w:locked/>
    <w:rsid w:val="002B5C86"/>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773816">
      <w:bodyDiv w:val="1"/>
      <w:marLeft w:val="0"/>
      <w:marRight w:val="0"/>
      <w:marTop w:val="0"/>
      <w:marBottom w:val="0"/>
      <w:divBdr>
        <w:top w:val="none" w:sz="0" w:space="0" w:color="auto"/>
        <w:left w:val="none" w:sz="0" w:space="0" w:color="auto"/>
        <w:bottom w:val="none" w:sz="0" w:space="0" w:color="auto"/>
        <w:right w:val="none" w:sz="0" w:space="0" w:color="auto"/>
      </w:divBdr>
    </w:div>
    <w:div w:id="2138838676">
      <w:marLeft w:val="0"/>
      <w:marRight w:val="0"/>
      <w:marTop w:val="0"/>
      <w:marBottom w:val="0"/>
      <w:divBdr>
        <w:top w:val="none" w:sz="0" w:space="0" w:color="auto"/>
        <w:left w:val="none" w:sz="0" w:space="0" w:color="auto"/>
        <w:bottom w:val="none" w:sz="0" w:space="0" w:color="auto"/>
        <w:right w:val="none" w:sz="0" w:space="0" w:color="auto"/>
      </w:divBdr>
    </w:div>
    <w:div w:id="21388386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microsoft.com/office/2007/relationships/stylesWithEffects" Target="stylesWithEffect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10</Pages>
  <Words>571</Words>
  <Characters>3259</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45</cp:revision>
  <dcterms:created xsi:type="dcterms:W3CDTF">2017-04-16T07:15:00Z</dcterms:created>
  <dcterms:modified xsi:type="dcterms:W3CDTF">2019-01-29T06:55:00Z</dcterms:modified>
</cp:coreProperties>
</file>