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60" w:rsidRDefault="00350D60">
      <w:pPr>
        <w:spacing w:line="560" w:lineRule="exact"/>
        <w:rPr>
          <w:rFonts w:ascii="方正小标宋简体" w:eastAsia="方正小标宋简体" w:hAnsi="仿宋"/>
          <w:sz w:val="36"/>
          <w:szCs w:val="36"/>
        </w:rPr>
      </w:pPr>
    </w:p>
    <w:p w:rsidR="00350D60" w:rsidRDefault="005C6257">
      <w:pPr>
        <w:spacing w:line="560" w:lineRule="exact"/>
        <w:ind w:firstLineChars="200" w:firstLine="720"/>
        <w:jc w:val="center"/>
        <w:rPr>
          <w:rFonts w:ascii="方正小标宋简体" w:eastAsia="方正小标宋简体" w:hAnsi="仿宋"/>
          <w:sz w:val="36"/>
          <w:szCs w:val="36"/>
        </w:rPr>
      </w:pPr>
      <w:r>
        <w:rPr>
          <w:rFonts w:ascii="方正小标宋简体" w:eastAsia="方正小标宋简体" w:hAnsi="仿宋" w:hint="eastAsia"/>
          <w:sz w:val="36"/>
          <w:szCs w:val="36"/>
        </w:rPr>
        <w:t>唐山高新技术产业开发区科学技术局</w:t>
      </w:r>
    </w:p>
    <w:p w:rsidR="00350D60" w:rsidRDefault="005C6257">
      <w:pPr>
        <w:spacing w:line="560" w:lineRule="exact"/>
        <w:ind w:firstLineChars="200" w:firstLine="720"/>
        <w:jc w:val="center"/>
        <w:rPr>
          <w:rFonts w:ascii="方正小标宋简体" w:eastAsia="方正小标宋简体" w:hAnsi="仿宋"/>
          <w:sz w:val="36"/>
          <w:szCs w:val="36"/>
        </w:rPr>
      </w:pPr>
      <w:r>
        <w:rPr>
          <w:rFonts w:ascii="方正小标宋简体" w:eastAsia="方正小标宋简体" w:hAnsi="仿宋" w:hint="eastAsia"/>
          <w:sz w:val="36"/>
          <w:szCs w:val="36"/>
        </w:rPr>
        <w:t>2020年预算公开说明</w:t>
      </w:r>
    </w:p>
    <w:p w:rsidR="00350D60" w:rsidRDefault="005C6257">
      <w:pPr>
        <w:spacing w:line="560" w:lineRule="exact"/>
        <w:ind w:firstLineChars="200" w:firstLine="720"/>
        <w:jc w:val="center"/>
        <w:rPr>
          <w:rFonts w:ascii="方正小标宋简体" w:eastAsia="方正小标宋简体" w:hAnsi="仿宋"/>
          <w:sz w:val="36"/>
          <w:szCs w:val="36"/>
        </w:rPr>
      </w:pPr>
      <w:r>
        <w:rPr>
          <w:rFonts w:ascii="方正小标宋简体" w:eastAsia="方正小标宋简体" w:hAnsi="仿宋" w:hint="eastAsia"/>
          <w:sz w:val="36"/>
          <w:szCs w:val="36"/>
        </w:rPr>
        <w:t>目 录</w:t>
      </w:r>
    </w:p>
    <w:p w:rsidR="00350D60" w:rsidRDefault="00350D60">
      <w:pPr>
        <w:spacing w:line="560" w:lineRule="exact"/>
        <w:ind w:firstLineChars="200" w:firstLine="640"/>
        <w:rPr>
          <w:rFonts w:ascii="仿宋" w:eastAsia="仿宋" w:hAnsi="仿宋"/>
          <w:sz w:val="32"/>
          <w:szCs w:val="32"/>
        </w:rPr>
      </w:pP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1、部门职责、机构设置等基本情况</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部门预算总体情况及预算收支增减变化情况说明</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3、机关运行经费情况及增减变化说明说明</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4、“三公</w:t>
      </w:r>
      <w:bookmarkStart w:id="0" w:name="_GoBack"/>
      <w:bookmarkEnd w:id="0"/>
      <w:r>
        <w:rPr>
          <w:rFonts w:ascii="仿宋" w:eastAsia="仿宋" w:hAnsi="仿宋"/>
          <w:sz w:val="32"/>
          <w:szCs w:val="32"/>
        </w:rPr>
        <w:t>”经费情况及增减变化说明</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5、绩效</w:t>
      </w:r>
      <w:r>
        <w:rPr>
          <w:rFonts w:ascii="仿宋" w:eastAsia="仿宋" w:hAnsi="仿宋" w:hint="eastAsia"/>
          <w:sz w:val="32"/>
          <w:szCs w:val="32"/>
        </w:rPr>
        <w:t>信息</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6、政府采购预算情况</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7、国有资产预算情况</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8、名词解释</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9、其他情况说明</w:t>
      </w:r>
    </w:p>
    <w:p w:rsidR="00350D60" w:rsidRDefault="00350D60">
      <w:pPr>
        <w:spacing w:line="560" w:lineRule="exact"/>
        <w:ind w:firstLineChars="200" w:firstLine="640"/>
        <w:jc w:val="left"/>
        <w:rPr>
          <w:rFonts w:ascii="仿宋" w:eastAsia="仿宋" w:hAnsi="仿宋"/>
          <w:sz w:val="32"/>
          <w:szCs w:val="32"/>
        </w:rPr>
      </w:pPr>
    </w:p>
    <w:p w:rsidR="00350D60" w:rsidRDefault="00350D60">
      <w:pPr>
        <w:spacing w:line="560" w:lineRule="exact"/>
        <w:ind w:firstLineChars="200" w:firstLine="640"/>
        <w:jc w:val="left"/>
        <w:rPr>
          <w:rFonts w:ascii="仿宋" w:eastAsia="仿宋" w:hAnsi="仿宋"/>
          <w:sz w:val="32"/>
          <w:szCs w:val="32"/>
        </w:rPr>
      </w:pPr>
    </w:p>
    <w:p w:rsidR="00350D60" w:rsidRDefault="00350D60">
      <w:pPr>
        <w:spacing w:line="560" w:lineRule="exact"/>
        <w:ind w:firstLineChars="200" w:firstLine="640"/>
        <w:jc w:val="left"/>
        <w:rPr>
          <w:rFonts w:ascii="仿宋" w:eastAsia="仿宋" w:hAnsi="仿宋"/>
          <w:sz w:val="32"/>
          <w:szCs w:val="32"/>
        </w:rPr>
      </w:pPr>
    </w:p>
    <w:p w:rsidR="00350D60" w:rsidRDefault="005C6257">
      <w:pPr>
        <w:spacing w:line="560" w:lineRule="exact"/>
        <w:ind w:firstLineChars="200" w:firstLine="880"/>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科技局2020年度部门预算情况说明</w:t>
      </w:r>
    </w:p>
    <w:p w:rsidR="00350D60" w:rsidRDefault="00350D60">
      <w:pPr>
        <w:spacing w:line="560" w:lineRule="exact"/>
        <w:ind w:firstLineChars="200" w:firstLine="880"/>
        <w:jc w:val="center"/>
        <w:rPr>
          <w:rFonts w:ascii="方正小标宋简体" w:eastAsia="方正小标宋简体" w:hAnsi="仿宋"/>
          <w:sz w:val="44"/>
          <w:szCs w:val="44"/>
        </w:rPr>
      </w:pPr>
    </w:p>
    <w:p w:rsidR="00350D60" w:rsidRDefault="005C6257">
      <w:pPr>
        <w:spacing w:line="560" w:lineRule="exact"/>
        <w:ind w:firstLineChars="200" w:firstLine="640"/>
        <w:jc w:val="left"/>
        <w:rPr>
          <w:rFonts w:ascii="仿宋" w:eastAsia="仿宋" w:hAnsi="仿宋"/>
          <w:sz w:val="32"/>
          <w:szCs w:val="32"/>
        </w:rPr>
      </w:pPr>
      <w:r>
        <w:rPr>
          <w:rFonts w:ascii="仿宋" w:eastAsia="仿宋" w:hAnsi="仿宋"/>
          <w:sz w:val="32"/>
          <w:szCs w:val="32"/>
        </w:rPr>
        <w:t>按照</w:t>
      </w:r>
      <w:r>
        <w:rPr>
          <w:rFonts w:ascii="仿宋" w:eastAsia="仿宋" w:hAnsi="仿宋" w:hint="eastAsia"/>
          <w:sz w:val="32"/>
          <w:szCs w:val="32"/>
        </w:rPr>
        <w:t>《预算法》、</w:t>
      </w:r>
      <w:r>
        <w:rPr>
          <w:rFonts w:ascii="仿宋" w:eastAsia="仿宋" w:hAnsi="仿宋"/>
          <w:sz w:val="32"/>
          <w:szCs w:val="32"/>
        </w:rPr>
        <w:t>《地方预决算公开操作规程》和《河北省省级预算公开办法》</w:t>
      </w:r>
      <w:r>
        <w:rPr>
          <w:rFonts w:ascii="仿宋" w:eastAsia="仿宋" w:hAnsi="仿宋" w:hint="eastAsia"/>
          <w:sz w:val="32"/>
          <w:szCs w:val="32"/>
        </w:rPr>
        <w:t>规定</w:t>
      </w:r>
      <w:r>
        <w:rPr>
          <w:rFonts w:ascii="仿宋" w:eastAsia="仿宋" w:hAnsi="仿宋"/>
          <w:sz w:val="32"/>
          <w:szCs w:val="32"/>
        </w:rPr>
        <w:t>，现将</w:t>
      </w:r>
      <w:r>
        <w:rPr>
          <w:rFonts w:ascii="仿宋" w:eastAsia="仿宋" w:hAnsi="仿宋" w:hint="eastAsia"/>
          <w:sz w:val="32"/>
          <w:szCs w:val="32"/>
        </w:rPr>
        <w:t>唐山高新技术产业开发区科学技术局2020年</w:t>
      </w:r>
      <w:r>
        <w:rPr>
          <w:rFonts w:ascii="仿宋" w:eastAsia="仿宋" w:hAnsi="仿宋"/>
          <w:sz w:val="32"/>
          <w:szCs w:val="32"/>
        </w:rPr>
        <w:t>部门预算公开如下：</w:t>
      </w:r>
    </w:p>
    <w:p w:rsidR="00350D60" w:rsidRDefault="005C6257">
      <w:pPr>
        <w:spacing w:line="560" w:lineRule="exact"/>
        <w:ind w:left="643"/>
        <w:rPr>
          <w:rFonts w:ascii="仿宋" w:eastAsia="仿宋" w:hAnsi="仿宋"/>
          <w:b/>
          <w:sz w:val="32"/>
          <w:szCs w:val="32"/>
        </w:rPr>
      </w:pPr>
      <w:r>
        <w:rPr>
          <w:rFonts w:ascii="仿宋" w:eastAsia="仿宋" w:hAnsi="仿宋" w:hint="eastAsia"/>
          <w:b/>
          <w:sz w:val="32"/>
          <w:szCs w:val="32"/>
        </w:rPr>
        <w:t>一、部门职责、机构设置等基本情况</w:t>
      </w:r>
    </w:p>
    <w:p w:rsidR="00350D60" w:rsidRDefault="005C6257">
      <w:pPr>
        <w:spacing w:line="560" w:lineRule="exact"/>
        <w:ind w:firstLineChars="200" w:firstLine="640"/>
        <w:rPr>
          <w:rFonts w:ascii="仿宋" w:eastAsia="仿宋" w:hAnsi="仿宋"/>
          <w:sz w:val="32"/>
          <w:szCs w:val="32"/>
        </w:rPr>
      </w:pPr>
      <w:r>
        <w:rPr>
          <w:rFonts w:ascii="仿宋" w:eastAsia="仿宋" w:hAnsi="仿宋" w:hint="eastAsia"/>
          <w:sz w:val="32"/>
          <w:szCs w:val="32"/>
        </w:rPr>
        <w:t>科技局目前局长1名，副局长1名，科员10名（其中2名为借调）。无内设机构。</w:t>
      </w:r>
    </w:p>
    <w:p w:rsidR="00C16363" w:rsidRPr="00C16363" w:rsidRDefault="00C16363" w:rsidP="00C16363">
      <w:pPr>
        <w:spacing w:line="560" w:lineRule="exact"/>
        <w:ind w:firstLineChars="200" w:firstLine="640"/>
        <w:rPr>
          <w:rFonts w:ascii="仿宋" w:eastAsia="仿宋" w:hAnsi="仿宋"/>
          <w:sz w:val="32"/>
          <w:szCs w:val="32"/>
        </w:rPr>
      </w:pPr>
      <w:r w:rsidRPr="00C16363">
        <w:rPr>
          <w:rFonts w:ascii="仿宋" w:eastAsia="仿宋" w:hAnsi="仿宋" w:hint="eastAsia"/>
          <w:sz w:val="32"/>
          <w:szCs w:val="32"/>
        </w:rPr>
        <w:t>部门级别：副县级</w:t>
      </w:r>
    </w:p>
    <w:p w:rsidR="00C16363" w:rsidRPr="00C16363" w:rsidRDefault="00C16363" w:rsidP="00C16363">
      <w:pPr>
        <w:spacing w:line="560" w:lineRule="exact"/>
        <w:ind w:firstLineChars="200" w:firstLine="640"/>
        <w:rPr>
          <w:rFonts w:ascii="仿宋" w:eastAsia="仿宋" w:hAnsi="仿宋"/>
          <w:sz w:val="32"/>
          <w:szCs w:val="32"/>
        </w:rPr>
      </w:pPr>
      <w:r w:rsidRPr="00C16363">
        <w:rPr>
          <w:rFonts w:ascii="仿宋" w:eastAsia="仿宋" w:hAnsi="仿宋" w:hint="eastAsia"/>
          <w:sz w:val="32"/>
          <w:szCs w:val="32"/>
        </w:rPr>
        <w:t>部门性质：行政单位</w:t>
      </w:r>
    </w:p>
    <w:p w:rsidR="00C16363" w:rsidRPr="00C16363" w:rsidRDefault="00C16363" w:rsidP="00C16363">
      <w:pPr>
        <w:spacing w:line="560" w:lineRule="exact"/>
        <w:ind w:firstLineChars="200" w:firstLine="640"/>
        <w:rPr>
          <w:rFonts w:ascii="仿宋" w:eastAsia="仿宋" w:hAnsi="仿宋"/>
          <w:sz w:val="32"/>
          <w:szCs w:val="32"/>
        </w:rPr>
      </w:pPr>
      <w:r w:rsidRPr="00C16363">
        <w:rPr>
          <w:rFonts w:ascii="仿宋" w:eastAsia="仿宋" w:hAnsi="仿宋" w:hint="eastAsia"/>
          <w:sz w:val="32"/>
          <w:szCs w:val="32"/>
        </w:rPr>
        <w:t>经费形式：财政拨款</w:t>
      </w:r>
    </w:p>
    <w:p w:rsidR="006B2BEC" w:rsidRPr="006B2BEC" w:rsidRDefault="005C6257" w:rsidP="006B2BEC">
      <w:pPr>
        <w:spacing w:line="500" w:lineRule="exact"/>
        <w:ind w:firstLineChars="200" w:firstLine="640"/>
        <w:jc w:val="left"/>
        <w:rPr>
          <w:rFonts w:ascii="仿宋" w:eastAsia="仿宋" w:hAnsi="仿宋"/>
          <w:sz w:val="32"/>
          <w:szCs w:val="32"/>
        </w:rPr>
      </w:pPr>
      <w:r w:rsidRPr="00C16363">
        <w:rPr>
          <w:rFonts w:ascii="仿宋" w:eastAsia="仿宋" w:hAnsi="仿宋" w:hint="eastAsia"/>
          <w:sz w:val="32"/>
          <w:szCs w:val="32"/>
        </w:rPr>
        <w:t>主要职责：</w:t>
      </w:r>
      <w:r>
        <w:rPr>
          <w:rFonts w:ascii="仿宋" w:eastAsia="仿宋" w:hAnsi="仿宋" w:hint="eastAsia"/>
          <w:sz w:val="32"/>
          <w:szCs w:val="32"/>
        </w:rPr>
        <w:t>对口国家科技部火炬中心、省科技厅及市科技局、市外专局。负责编制高新区科技事业发展规划、重点科技领域专项规划、科技项目计划等；负责制定高新区鼓励企业自主创新和加快高新技术产业发展的政策与措施；推动区域科技创新体系和科技服务体系建设工作；组织区内科技项目申报，实施与管理各类科技项目；负责民营科技孵化器、高新技术特色产业基地以及各类科技研发机构、科技创新载体和科技公共服务平台的建设和管理工作。</w:t>
      </w:r>
    </w:p>
    <w:p w:rsidR="00350D60" w:rsidRDefault="005C6257">
      <w:pPr>
        <w:pStyle w:val="a6"/>
        <w:spacing w:before="0" w:beforeAutospacing="0" w:after="0" w:afterAutospacing="0" w:line="560" w:lineRule="exact"/>
        <w:ind w:firstLineChars="200" w:firstLine="643"/>
        <w:jc w:val="both"/>
        <w:rPr>
          <w:rFonts w:ascii="仿宋" w:eastAsia="仿宋" w:hAnsi="仿宋"/>
          <w:b/>
          <w:kern w:val="2"/>
          <w:sz w:val="32"/>
          <w:szCs w:val="32"/>
        </w:rPr>
      </w:pPr>
      <w:r>
        <w:rPr>
          <w:rFonts w:ascii="仿宋" w:eastAsia="仿宋" w:hAnsi="仿宋" w:hint="eastAsia"/>
          <w:b/>
          <w:sz w:val="32"/>
          <w:szCs w:val="32"/>
        </w:rPr>
        <w:t>二、</w:t>
      </w:r>
      <w:r>
        <w:rPr>
          <w:rFonts w:ascii="仿宋" w:eastAsia="仿宋" w:hAnsi="仿宋" w:hint="eastAsia"/>
          <w:b/>
          <w:kern w:val="2"/>
          <w:sz w:val="32"/>
          <w:szCs w:val="32"/>
        </w:rPr>
        <w:t>部门预算总体情况及预算收支增减变化情况说明</w:t>
      </w:r>
    </w:p>
    <w:p w:rsidR="00350D60" w:rsidRDefault="005C6257">
      <w:pPr>
        <w:pStyle w:val="1"/>
        <w:spacing w:after="0" w:line="560" w:lineRule="exact"/>
        <w:ind w:firstLine="640"/>
        <w:jc w:val="both"/>
        <w:rPr>
          <w:rFonts w:ascii="仿宋" w:eastAsia="仿宋" w:hAnsi="仿宋"/>
          <w:color w:val="FF0000"/>
          <w:kern w:val="2"/>
          <w:sz w:val="32"/>
          <w:szCs w:val="32"/>
        </w:rPr>
      </w:pPr>
      <w:r>
        <w:rPr>
          <w:rFonts w:ascii="仿宋" w:eastAsia="仿宋" w:hAnsi="仿宋" w:hint="eastAsia"/>
          <w:kern w:val="2"/>
          <w:sz w:val="32"/>
          <w:szCs w:val="32"/>
        </w:rPr>
        <w:t>收入情况：高新区科技局</w:t>
      </w:r>
      <w:r>
        <w:rPr>
          <w:rFonts w:ascii="仿宋" w:eastAsia="仿宋" w:hAnsi="仿宋"/>
          <w:kern w:val="2"/>
          <w:sz w:val="32"/>
          <w:szCs w:val="32"/>
        </w:rPr>
        <w:t>2020</w:t>
      </w:r>
      <w:r>
        <w:rPr>
          <w:rFonts w:ascii="仿宋" w:eastAsia="仿宋" w:hAnsi="仿宋" w:hint="eastAsia"/>
          <w:kern w:val="2"/>
          <w:sz w:val="32"/>
          <w:szCs w:val="32"/>
        </w:rPr>
        <w:t>年预算收入（一般公共预算拨款）4288.06万元，</w:t>
      </w:r>
    </w:p>
    <w:p w:rsidR="00350D60" w:rsidRDefault="005C6257">
      <w:pPr>
        <w:pStyle w:val="1"/>
        <w:spacing w:after="0" w:line="560" w:lineRule="exact"/>
        <w:ind w:firstLine="640"/>
        <w:jc w:val="both"/>
        <w:rPr>
          <w:rFonts w:ascii="仿宋" w:eastAsia="仿宋" w:hAnsi="仿宋"/>
          <w:kern w:val="2"/>
          <w:sz w:val="32"/>
          <w:szCs w:val="32"/>
        </w:rPr>
      </w:pPr>
      <w:r>
        <w:rPr>
          <w:rFonts w:ascii="仿宋" w:eastAsia="仿宋" w:hAnsi="仿宋" w:hint="eastAsia"/>
          <w:sz w:val="32"/>
          <w:szCs w:val="32"/>
        </w:rPr>
        <w:lastRenderedPageBreak/>
        <w:t>支出情况：2019年预算支出4288.06万元，其中：人员经费支出</w:t>
      </w:r>
      <w:r>
        <w:rPr>
          <w:rFonts w:ascii="仿宋" w:eastAsia="仿宋" w:hAnsi="仿宋"/>
          <w:sz w:val="32"/>
          <w:szCs w:val="32"/>
        </w:rPr>
        <w:t>147.86</w:t>
      </w:r>
      <w:r>
        <w:rPr>
          <w:rFonts w:ascii="仿宋" w:eastAsia="仿宋" w:hAnsi="仿宋" w:hint="eastAsia"/>
          <w:sz w:val="32"/>
          <w:szCs w:val="32"/>
        </w:rPr>
        <w:t>万元，日常公用经费支出</w:t>
      </w:r>
      <w:r>
        <w:rPr>
          <w:rFonts w:ascii="仿宋" w:eastAsia="仿宋" w:hAnsi="仿宋"/>
          <w:sz w:val="32"/>
          <w:szCs w:val="32"/>
        </w:rPr>
        <w:t>10.2</w:t>
      </w:r>
      <w:r>
        <w:rPr>
          <w:rFonts w:ascii="仿宋" w:eastAsia="仿宋" w:hAnsi="仿宋" w:hint="eastAsia"/>
          <w:sz w:val="32"/>
          <w:szCs w:val="32"/>
        </w:rPr>
        <w:t>万元，项目支出4130万元。与2019年相比增加45%，原因：项目资金增加，人员增加。</w:t>
      </w:r>
    </w:p>
    <w:p w:rsidR="00350D60" w:rsidRDefault="005C6257">
      <w:pPr>
        <w:spacing w:line="560" w:lineRule="exact"/>
        <w:ind w:firstLineChars="200" w:firstLine="643"/>
        <w:rPr>
          <w:rFonts w:ascii="仿宋" w:eastAsia="仿宋" w:hAnsi="仿宋"/>
          <w:sz w:val="32"/>
          <w:szCs w:val="32"/>
        </w:rPr>
      </w:pPr>
      <w:r>
        <w:rPr>
          <w:rFonts w:ascii="仿宋" w:eastAsia="仿宋" w:hAnsi="仿宋" w:hint="eastAsia"/>
          <w:b/>
          <w:sz w:val="32"/>
          <w:szCs w:val="32"/>
        </w:rPr>
        <w:t>三、机关运行经费情况说明</w:t>
      </w:r>
    </w:p>
    <w:p w:rsidR="00350D60" w:rsidRDefault="005C6257">
      <w:pPr>
        <w:ind w:firstLineChars="200" w:firstLine="640"/>
        <w:rPr>
          <w:rFonts w:ascii="仿宋" w:eastAsia="仿宋" w:hAnsi="仿宋"/>
          <w:sz w:val="32"/>
          <w:szCs w:val="32"/>
        </w:rPr>
      </w:pPr>
      <w:r>
        <w:rPr>
          <w:rFonts w:ascii="仿宋" w:eastAsia="仿宋" w:hAnsi="仿宋" w:hint="eastAsia"/>
          <w:sz w:val="32"/>
          <w:szCs w:val="32"/>
        </w:rPr>
        <w:t>2019年我局机关运行费用预算安排10.2万元（其中：办公费8.08万元、印刷费1.95万元、邮电费1万元、差旅费4.5万元、维修费0.3万元、会议费0.2万元、其他业务费0.13万元、公务接待费0.7万元、工会经费1.42万元），对比2019年增加39%。主要原因：2020年新增工作人员。</w:t>
      </w:r>
      <w:r>
        <w:rPr>
          <w:rFonts w:ascii="仿宋" w:eastAsia="仿宋" w:hAnsi="仿宋"/>
          <w:sz w:val="32"/>
          <w:szCs w:val="32"/>
        </w:rPr>
        <w:t xml:space="preserve"> </w:t>
      </w:r>
    </w:p>
    <w:p w:rsidR="00350D60" w:rsidRDefault="005C6257">
      <w:pPr>
        <w:spacing w:line="560" w:lineRule="exact"/>
        <w:ind w:firstLineChars="200" w:firstLine="643"/>
        <w:rPr>
          <w:rFonts w:ascii="仿宋" w:eastAsia="仿宋" w:hAnsi="仿宋"/>
          <w:sz w:val="32"/>
          <w:szCs w:val="32"/>
        </w:rPr>
      </w:pPr>
      <w:r>
        <w:rPr>
          <w:rFonts w:ascii="仿宋" w:eastAsia="仿宋" w:hAnsi="仿宋" w:hint="eastAsia"/>
          <w:b/>
          <w:sz w:val="32"/>
          <w:szCs w:val="32"/>
        </w:rPr>
        <w:t>四、“三公”经费情况及增减变化说明</w:t>
      </w:r>
    </w:p>
    <w:p w:rsidR="00350D60" w:rsidRDefault="005C6257">
      <w:pPr>
        <w:ind w:firstLineChars="200" w:firstLine="640"/>
        <w:rPr>
          <w:rFonts w:ascii="仿宋" w:eastAsia="仿宋" w:hAnsi="仿宋"/>
          <w:sz w:val="32"/>
          <w:szCs w:val="32"/>
        </w:rPr>
      </w:pPr>
      <w:r>
        <w:rPr>
          <w:rFonts w:ascii="仿宋" w:eastAsia="仿宋" w:hAnsi="仿宋" w:hint="eastAsia"/>
          <w:sz w:val="32"/>
          <w:szCs w:val="32"/>
        </w:rPr>
        <w:t>2019年我部门“三公”经费预算安排0.7万元，与上年预算持平。具体情况如下：</w:t>
      </w:r>
    </w:p>
    <w:p w:rsidR="00350D60" w:rsidRDefault="005C6257">
      <w:pPr>
        <w:ind w:firstLineChars="200" w:firstLine="640"/>
        <w:rPr>
          <w:rFonts w:ascii="仿宋" w:eastAsia="仿宋" w:hAnsi="仿宋"/>
          <w:sz w:val="32"/>
          <w:szCs w:val="32"/>
        </w:rPr>
      </w:pPr>
      <w:r>
        <w:rPr>
          <w:rFonts w:ascii="仿宋" w:eastAsia="仿宋" w:hAnsi="仿宋" w:hint="eastAsia"/>
          <w:sz w:val="32"/>
          <w:szCs w:val="32"/>
        </w:rPr>
        <w:t>（一）公务用车购置及运行费，共计安排0万元，较上年预算减少0万元。</w:t>
      </w:r>
    </w:p>
    <w:p w:rsidR="00350D60" w:rsidRDefault="005C6257">
      <w:pPr>
        <w:ind w:firstLine="630"/>
        <w:rPr>
          <w:rFonts w:ascii="仿宋" w:eastAsia="仿宋" w:hAnsi="仿宋"/>
          <w:sz w:val="32"/>
          <w:szCs w:val="32"/>
        </w:rPr>
      </w:pPr>
      <w:r>
        <w:rPr>
          <w:rFonts w:ascii="仿宋" w:eastAsia="仿宋" w:hAnsi="仿宋" w:hint="eastAsia"/>
          <w:sz w:val="32"/>
          <w:szCs w:val="32"/>
        </w:rPr>
        <w:t>1.公务用车购置安排0万元，与上年持平。</w:t>
      </w:r>
    </w:p>
    <w:p w:rsidR="00350D60" w:rsidRDefault="005C6257">
      <w:pPr>
        <w:ind w:firstLineChars="200" w:firstLine="640"/>
        <w:rPr>
          <w:rFonts w:ascii="仿宋" w:eastAsia="仿宋" w:hAnsi="仿宋"/>
          <w:sz w:val="32"/>
          <w:szCs w:val="32"/>
        </w:rPr>
      </w:pPr>
      <w:r>
        <w:rPr>
          <w:rFonts w:ascii="仿宋" w:eastAsia="仿宋" w:hAnsi="仿宋" w:hint="eastAsia"/>
          <w:sz w:val="32"/>
          <w:szCs w:val="32"/>
        </w:rPr>
        <w:t>2.公务用车运行维护经费共计安排0万元，</w:t>
      </w:r>
      <w:r>
        <w:rPr>
          <w:rFonts w:ascii="仿宋" w:eastAsia="仿宋" w:hAnsi="仿宋" w:cs="仿宋_GB2312" w:hint="eastAsia"/>
          <w:sz w:val="32"/>
          <w:szCs w:val="32"/>
        </w:rPr>
        <w:t>与上年预算持平</w:t>
      </w:r>
      <w:r>
        <w:rPr>
          <w:rFonts w:ascii="仿宋" w:eastAsia="仿宋" w:hAnsi="仿宋" w:hint="eastAsia"/>
          <w:sz w:val="32"/>
          <w:szCs w:val="32"/>
        </w:rPr>
        <w:t>。</w:t>
      </w:r>
    </w:p>
    <w:p w:rsidR="00350D60" w:rsidRDefault="005C6257">
      <w:pPr>
        <w:ind w:firstLine="630"/>
        <w:rPr>
          <w:rFonts w:ascii="仿宋" w:eastAsia="仿宋" w:hAnsi="仿宋"/>
          <w:sz w:val="32"/>
          <w:szCs w:val="32"/>
        </w:rPr>
      </w:pPr>
      <w:r>
        <w:rPr>
          <w:rFonts w:ascii="仿宋" w:eastAsia="仿宋" w:hAnsi="仿宋" w:hint="eastAsia"/>
          <w:sz w:val="32"/>
          <w:szCs w:val="32"/>
        </w:rPr>
        <w:t>（二）公务接待费2019年安排0.7万元</w:t>
      </w:r>
      <w:r>
        <w:rPr>
          <w:rFonts w:ascii="仿宋" w:eastAsia="仿宋" w:hAnsi="仿宋" w:cs="仿宋_GB2312" w:hint="eastAsia"/>
          <w:sz w:val="32"/>
          <w:szCs w:val="32"/>
        </w:rPr>
        <w:t>，与上年预算持平。</w:t>
      </w:r>
    </w:p>
    <w:p w:rsidR="006B2BEC" w:rsidRPr="006B2BEC" w:rsidRDefault="005C6257" w:rsidP="006B2BEC">
      <w:pPr>
        <w:ind w:firstLine="630"/>
        <w:rPr>
          <w:rFonts w:ascii="仿宋" w:eastAsia="仿宋" w:hAnsi="仿宋"/>
          <w:sz w:val="32"/>
          <w:szCs w:val="32"/>
        </w:rPr>
      </w:pPr>
      <w:r>
        <w:rPr>
          <w:rFonts w:ascii="仿宋" w:eastAsia="仿宋" w:hAnsi="仿宋" w:cs="仿宋_GB2312" w:hint="eastAsia"/>
          <w:sz w:val="32"/>
          <w:szCs w:val="32"/>
        </w:rPr>
        <w:t>（三）因公出国（境）费安排0万元，与上年持平。</w:t>
      </w:r>
    </w:p>
    <w:p w:rsidR="00350D60" w:rsidRDefault="005C6257">
      <w:pPr>
        <w:spacing w:line="560" w:lineRule="exact"/>
        <w:ind w:firstLineChars="200" w:firstLine="643"/>
        <w:rPr>
          <w:rFonts w:ascii="仿宋" w:eastAsia="仿宋" w:hAnsi="仿宋"/>
          <w:b/>
          <w:sz w:val="32"/>
          <w:szCs w:val="32"/>
        </w:rPr>
      </w:pPr>
      <w:r w:rsidRPr="006B2BEC">
        <w:rPr>
          <w:rFonts w:ascii="仿宋" w:eastAsia="仿宋" w:hAnsi="仿宋" w:hint="eastAsia"/>
          <w:b/>
          <w:sz w:val="32"/>
          <w:szCs w:val="32"/>
        </w:rPr>
        <w:t>五、绩效信息</w:t>
      </w:r>
    </w:p>
    <w:p w:rsidR="00350D60" w:rsidRDefault="005C6257">
      <w:pPr>
        <w:spacing w:line="560" w:lineRule="exact"/>
        <w:ind w:firstLineChars="200" w:firstLine="640"/>
        <w:rPr>
          <w:rFonts w:ascii="仿宋" w:eastAsia="仿宋" w:hAnsi="仿宋"/>
          <w:sz w:val="32"/>
          <w:szCs w:val="32"/>
        </w:rPr>
      </w:pPr>
      <w:r>
        <w:rPr>
          <w:rFonts w:ascii="仿宋" w:eastAsia="仿宋" w:hAnsi="仿宋" w:hint="eastAsia"/>
          <w:sz w:val="32"/>
          <w:szCs w:val="32"/>
        </w:rPr>
        <w:t>制定高新区科技发展规划、年度计划并组织实施，推动高新区科技政策体系、孵化创新体系和企业研发机构的建设，对外科技合作与交流工作，加强产学研合作，引进高科技项目、研发机构和高层次人</w:t>
      </w:r>
      <w:r>
        <w:rPr>
          <w:rFonts w:ascii="仿宋" w:eastAsia="仿宋" w:hAnsi="仿宋" w:hint="eastAsia"/>
          <w:sz w:val="32"/>
          <w:szCs w:val="32"/>
        </w:rPr>
        <w:lastRenderedPageBreak/>
        <w:t>才。</w:t>
      </w:r>
    </w:p>
    <w:p w:rsidR="00350D60" w:rsidRDefault="005C6257">
      <w:pPr>
        <w:spacing w:line="560" w:lineRule="exact"/>
        <w:ind w:firstLineChars="200" w:firstLine="643"/>
        <w:rPr>
          <w:rFonts w:ascii="仿宋" w:eastAsia="仿宋" w:hAnsi="仿宋"/>
          <w:sz w:val="32"/>
          <w:szCs w:val="32"/>
        </w:rPr>
      </w:pPr>
      <w:r>
        <w:rPr>
          <w:rFonts w:ascii="仿宋" w:eastAsia="仿宋" w:hAnsi="仿宋" w:hint="eastAsia"/>
          <w:b/>
          <w:sz w:val="32"/>
          <w:szCs w:val="32"/>
        </w:rPr>
        <w:t>（一）总体绩效目标</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xml:space="preserve">TC </w:instrText>
      </w:r>
      <w:bookmarkStart w:id="1" w:name="_Toc42590527"/>
      <w:r>
        <w:rPr>
          <w:rFonts w:ascii="仿宋" w:eastAsia="仿宋" w:hAnsi="仿宋" w:hint="eastAsia"/>
          <w:sz w:val="32"/>
          <w:szCs w:val="32"/>
        </w:rPr>
        <w:instrText>总体绩效目标</w:instrText>
      </w:r>
      <w:bookmarkEnd w:id="1"/>
      <w:r>
        <w:rPr>
          <w:rFonts w:ascii="仿宋" w:eastAsia="仿宋" w:hAnsi="仿宋" w:hint="eastAsia"/>
          <w:sz w:val="32"/>
          <w:szCs w:val="32"/>
        </w:rPr>
        <w:instrText xml:space="preserve"> \f A \l 1</w:instrText>
      </w:r>
      <w:r>
        <w:rPr>
          <w:rFonts w:ascii="仿宋" w:eastAsia="仿宋" w:hAnsi="仿宋"/>
          <w:sz w:val="32"/>
          <w:szCs w:val="32"/>
        </w:rPr>
        <w:instrText xml:space="preserve"> </w:instrText>
      </w:r>
      <w:r>
        <w:rPr>
          <w:rFonts w:ascii="仿宋" w:eastAsia="仿宋" w:hAnsi="仿宋"/>
          <w:sz w:val="32"/>
          <w:szCs w:val="32"/>
        </w:rPr>
        <w:fldChar w:fldCharType="end"/>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1．科技创新项目支撑。加强先进技术应用示范，提升企业转化成果、提升核心竞争力；完善技术转移服务体系，提高技术转移服务能力，加强技术市场管理，推动技术市场发展。</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2．科技创新环境建设。科技基础条件平台体系不断完善，创新企业培育和创新方法应用推广取得成效；服务政府决策能力增强，科技合作交流机制健全，科技信息服务能力不断增强。</w:t>
      </w:r>
    </w:p>
    <w:p w:rsidR="00350D60" w:rsidRDefault="005C6257">
      <w:pPr>
        <w:spacing w:line="560" w:lineRule="exact"/>
        <w:ind w:firstLineChars="200" w:firstLine="643"/>
        <w:rPr>
          <w:rFonts w:ascii="仿宋" w:eastAsia="仿宋" w:hAnsi="仿宋"/>
          <w:b/>
          <w:sz w:val="32"/>
          <w:szCs w:val="32"/>
        </w:rPr>
      </w:pPr>
      <w:r>
        <w:rPr>
          <w:rFonts w:ascii="仿宋" w:eastAsia="仿宋" w:hAnsi="仿宋"/>
          <w:b/>
          <w:sz w:val="32"/>
          <w:szCs w:val="32"/>
        </w:rPr>
        <w:t>（二）规划目标保障措施</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1.充实高新技术企业后备资源库，对拟申报企业全程跟踪服务。指导已认定企业进行知识产权的持续申报，研发资金的持续投入，科技管理水平的持续提升。</w:t>
      </w:r>
    </w:p>
    <w:p w:rsidR="006B2BEC" w:rsidRPr="006B2BEC" w:rsidRDefault="006B2BEC">
      <w:pPr>
        <w:spacing w:line="560" w:lineRule="exact"/>
        <w:ind w:firstLineChars="200" w:firstLine="640"/>
        <w:rPr>
          <w:rFonts w:ascii="仿宋" w:eastAsia="仿宋" w:hAnsi="仿宋"/>
          <w:sz w:val="32"/>
          <w:szCs w:val="32"/>
        </w:rPr>
      </w:pPr>
      <w:r w:rsidRPr="006B2BEC">
        <w:rPr>
          <w:rFonts w:ascii="仿宋" w:eastAsia="仿宋" w:hAnsi="仿宋" w:hint="eastAsia"/>
          <w:sz w:val="32"/>
          <w:szCs w:val="32"/>
        </w:rPr>
        <w:t>绩效目标：新增高新技术企业53家</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2.进一步完善科技型中小企业培育机制，形成完善的认定程序，同时，充分利用好科技型中小企业资源，好中选优，努力促进全区科技型中小企业的又好又快发展。</w:t>
      </w:r>
    </w:p>
    <w:p w:rsidR="006B2BEC" w:rsidRPr="006B2BEC" w:rsidRDefault="006B2BEC" w:rsidP="006B2BEC">
      <w:pPr>
        <w:ind w:firstLineChars="200" w:firstLine="640"/>
        <w:rPr>
          <w:rFonts w:ascii="仿宋" w:eastAsia="仿宋" w:hAnsi="仿宋"/>
          <w:sz w:val="32"/>
          <w:szCs w:val="32"/>
        </w:rPr>
      </w:pPr>
      <w:r w:rsidRPr="006B2BEC">
        <w:rPr>
          <w:rFonts w:ascii="仿宋" w:eastAsia="仿宋" w:hAnsi="仿宋" w:hint="eastAsia"/>
          <w:sz w:val="32"/>
          <w:szCs w:val="32"/>
        </w:rPr>
        <w:t>绩效目标：新增科技型中小企业数量172家。</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3.加强企业创新平台建设。着力培育一批各级工程技术研究中心、技术创新中心、重点实验室、院士工作站等创新平台。发挥已认定的各级创新平台的创新功能，提升创新水平，促其升级建设。</w:t>
      </w:r>
    </w:p>
    <w:p w:rsidR="006B2BEC" w:rsidRPr="006B2BEC" w:rsidRDefault="006B2BEC" w:rsidP="006B2BEC">
      <w:pPr>
        <w:spacing w:line="560" w:lineRule="exact"/>
        <w:ind w:firstLineChars="200" w:firstLine="640"/>
        <w:rPr>
          <w:rFonts w:ascii="仿宋" w:eastAsia="仿宋" w:hAnsi="仿宋"/>
          <w:sz w:val="32"/>
          <w:szCs w:val="32"/>
        </w:rPr>
      </w:pPr>
      <w:r>
        <w:rPr>
          <w:rFonts w:ascii="仿宋" w:eastAsia="仿宋" w:hAnsi="仿宋" w:hint="eastAsia"/>
          <w:sz w:val="32"/>
          <w:szCs w:val="32"/>
        </w:rPr>
        <w:t>绩效目标：</w:t>
      </w:r>
      <w:r w:rsidRPr="006B2BEC">
        <w:rPr>
          <w:rFonts w:ascii="仿宋" w:eastAsia="仿宋" w:hAnsi="仿宋" w:hint="eastAsia"/>
          <w:sz w:val="32"/>
          <w:szCs w:val="32"/>
        </w:rPr>
        <w:t>新增市级及以上新型研发机构、创新中心、重点实验室、工程技术研究中心、产业技术</w:t>
      </w:r>
      <w:r w:rsidRPr="006B2BEC">
        <w:rPr>
          <w:rFonts w:ascii="仿宋" w:eastAsia="仿宋" w:hAnsi="仿宋" w:hint="eastAsia"/>
          <w:sz w:val="32"/>
          <w:szCs w:val="32"/>
        </w:rPr>
        <w:lastRenderedPageBreak/>
        <w:t>研究院、院士工作站等研发平台5个。</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4.着力推进公共技术和服务平台建设，重点推进机器人孵化中心和研发中心、唐山机器人产业技术公共服务平台、河北省工业机器人产业技术研究院等平台建设，充分发挥平台研发、服务、辐射功能，吸引京津冀机器人项目入驻和发展，成为科技研发和成果转化的重要载体。</w:t>
      </w:r>
    </w:p>
    <w:p w:rsidR="00350D60" w:rsidRDefault="006B2BEC" w:rsidP="006B2BEC">
      <w:pPr>
        <w:spacing w:line="560" w:lineRule="exact"/>
        <w:ind w:firstLineChars="200" w:firstLine="640"/>
        <w:rPr>
          <w:rFonts w:ascii="仿宋" w:eastAsia="仿宋" w:hAnsi="仿宋"/>
          <w:sz w:val="32"/>
          <w:szCs w:val="32"/>
        </w:rPr>
      </w:pPr>
      <w:r>
        <w:rPr>
          <w:rFonts w:ascii="仿宋" w:eastAsia="仿宋" w:hAnsi="仿宋" w:hint="eastAsia"/>
          <w:sz w:val="32"/>
          <w:szCs w:val="32"/>
        </w:rPr>
        <w:t>绩效目标：</w:t>
      </w:r>
      <w:r w:rsidRPr="006B2BEC">
        <w:rPr>
          <w:rFonts w:ascii="仿宋" w:eastAsia="仿宋" w:hAnsi="仿宋" w:hint="eastAsia"/>
          <w:sz w:val="32"/>
          <w:szCs w:val="32"/>
        </w:rPr>
        <w:t>新增市级以上科技企业孵化器、众创空间3家。</w:t>
      </w:r>
    </w:p>
    <w:p w:rsidR="00350D60" w:rsidRDefault="005C6257">
      <w:pPr>
        <w:spacing w:line="560" w:lineRule="exact"/>
        <w:ind w:firstLineChars="200" w:firstLine="643"/>
        <w:rPr>
          <w:rFonts w:ascii="仿宋" w:eastAsia="仿宋" w:hAnsi="仿宋"/>
          <w:b/>
          <w:sz w:val="32"/>
          <w:szCs w:val="32"/>
        </w:rPr>
      </w:pPr>
      <w:bookmarkStart w:id="2" w:name="_Toc787746"/>
      <w:r>
        <w:rPr>
          <w:rFonts w:ascii="仿宋" w:eastAsia="仿宋" w:hAnsi="仿宋" w:hint="eastAsia"/>
          <w:b/>
          <w:sz w:val="32"/>
          <w:szCs w:val="32"/>
        </w:rPr>
        <w:t>（三）工作活动绩效目标</w:t>
      </w:r>
      <w:r>
        <w:rPr>
          <w:rFonts w:ascii="仿宋" w:eastAsia="仿宋" w:hAnsi="仿宋"/>
          <w:b/>
          <w:szCs w:val="32"/>
        </w:rPr>
        <w:footnoteReference w:customMarkFollows="1" w:id="1"/>
        <w:sym w:font="Symbol" w:char="F020"/>
      </w:r>
      <w:bookmarkEnd w:id="2"/>
    </w:p>
    <w:p w:rsidR="00350D60" w:rsidRDefault="00350D60"/>
    <w:p w:rsidR="00350D60" w:rsidRDefault="005C6257">
      <w:pPr>
        <w:ind w:firstLineChars="1700" w:firstLine="4779"/>
        <w:jc w:val="left"/>
        <w:outlineLvl w:val="1"/>
        <w:rPr>
          <w:rFonts w:ascii="仿宋" w:eastAsia="仿宋" w:hAnsi="仿宋"/>
          <w:b/>
          <w:sz w:val="28"/>
        </w:rPr>
      </w:pPr>
      <w:r>
        <w:rPr>
          <w:rFonts w:ascii="仿宋" w:eastAsia="仿宋" w:hAnsi="仿宋" w:hint="eastAsia"/>
          <w:b/>
          <w:sz w:val="28"/>
        </w:rPr>
        <w:t>1、高新技术企业培育绩效目标表</w:t>
      </w:r>
      <w:r>
        <w:rPr>
          <w:rFonts w:ascii="仿宋" w:eastAsia="仿宋" w:hAnsi="仿宋"/>
          <w:b/>
          <w:sz w:val="28"/>
        </w:rPr>
        <w:fldChar w:fldCharType="begin"/>
      </w:r>
      <w:r>
        <w:rPr>
          <w:rFonts w:ascii="仿宋" w:eastAsia="仿宋" w:hAnsi="仿宋"/>
          <w:b/>
          <w:sz w:val="28"/>
        </w:rPr>
        <w:instrText xml:space="preserve"> </w:instrText>
      </w:r>
      <w:r>
        <w:rPr>
          <w:rFonts w:ascii="仿宋" w:eastAsia="仿宋" w:hAnsi="仿宋" w:hint="eastAsia"/>
          <w:b/>
          <w:sz w:val="28"/>
        </w:rPr>
        <w:instrText xml:space="preserve">TC </w:instrText>
      </w:r>
      <w:bookmarkStart w:id="3" w:name="_Toc42590530"/>
      <w:r>
        <w:rPr>
          <w:rFonts w:ascii="仿宋" w:eastAsia="仿宋" w:hAnsi="仿宋" w:hint="eastAsia"/>
          <w:b/>
          <w:sz w:val="28"/>
        </w:rPr>
        <w:instrText>1、高新技术企业培育绩效目标表</w:instrText>
      </w:r>
      <w:bookmarkEnd w:id="3"/>
      <w:r>
        <w:rPr>
          <w:rFonts w:ascii="仿宋" w:eastAsia="仿宋" w:hAnsi="仿宋" w:hint="eastAsia"/>
          <w:b/>
          <w:sz w:val="28"/>
        </w:rPr>
        <w:instrText xml:space="preserve"> \f B \l 1</w:instrText>
      </w:r>
      <w:r>
        <w:rPr>
          <w:rFonts w:ascii="仿宋" w:eastAsia="仿宋" w:hAnsi="仿宋"/>
          <w:b/>
          <w:sz w:val="28"/>
        </w:rPr>
        <w:instrText xml:space="preserve"> </w:instrText>
      </w:r>
      <w:r>
        <w:rPr>
          <w:rFonts w:ascii="仿宋" w:eastAsia="仿宋" w:hAnsi="仿宋"/>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350D6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350D60" w:rsidRDefault="00350D60">
            <w:pPr>
              <w:spacing w:line="300" w:lineRule="exact"/>
              <w:jc w:val="left"/>
              <w:rPr>
                <w:rFonts w:ascii="仿宋" w:eastAsia="仿宋" w:hAnsi="仿宋"/>
                <w:b/>
              </w:rPr>
            </w:pPr>
          </w:p>
        </w:tc>
        <w:tc>
          <w:tcPr>
            <w:tcW w:w="1701" w:type="dxa"/>
            <w:tcBorders>
              <w:top w:val="single" w:sz="6" w:space="0" w:color="FFFFFF"/>
              <w:left w:val="single" w:sz="6" w:space="0" w:color="FFFFFF"/>
              <w:right w:val="single" w:sz="6" w:space="0" w:color="FFFFFF"/>
            </w:tcBorders>
            <w:shd w:val="clear" w:color="auto" w:fill="auto"/>
            <w:vAlign w:val="center"/>
          </w:tcPr>
          <w:p w:rsidR="00350D60" w:rsidRDefault="005C6257">
            <w:pPr>
              <w:spacing w:line="300" w:lineRule="exact"/>
              <w:jc w:val="right"/>
              <w:rPr>
                <w:rFonts w:ascii="仿宋" w:eastAsia="仿宋" w:hAnsi="仿宋"/>
              </w:rPr>
            </w:pPr>
            <w:r>
              <w:rPr>
                <w:rFonts w:ascii="仿宋" w:eastAsia="仿宋" w:hAnsi="仿宋" w:hint="eastAsia"/>
              </w:rPr>
              <w:t>单位：万元</w:t>
            </w:r>
          </w:p>
        </w:tc>
      </w:tr>
      <w:tr w:rsidR="00350D60">
        <w:trPr>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项目编码</w:t>
            </w:r>
          </w:p>
        </w:tc>
        <w:tc>
          <w:tcPr>
            <w:tcW w:w="2410" w:type="dxa"/>
            <w:gridSpan w:val="2"/>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000-9999-JSN-66F6</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专项资金名称</w:t>
            </w:r>
          </w:p>
        </w:tc>
        <w:tc>
          <w:tcPr>
            <w:tcW w:w="4281" w:type="dxa"/>
            <w:gridSpan w:val="3"/>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高新技术企业培育</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预算规模及资金用途</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预算数</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1000.00</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其中：财政资金</w:t>
            </w:r>
          </w:p>
        </w:tc>
        <w:tc>
          <w:tcPr>
            <w:tcW w:w="130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1000.00</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其他资金</w:t>
            </w:r>
          </w:p>
        </w:tc>
        <w:tc>
          <w:tcPr>
            <w:tcW w:w="1701" w:type="dxa"/>
            <w:shd w:val="clear" w:color="auto" w:fill="auto"/>
            <w:vAlign w:val="center"/>
          </w:tcPr>
          <w:p w:rsidR="00350D60" w:rsidRDefault="00350D60">
            <w:pPr>
              <w:spacing w:line="300" w:lineRule="exact"/>
              <w:jc w:val="left"/>
              <w:rPr>
                <w:rFonts w:ascii="仿宋" w:eastAsia="仿宋" w:hAnsi="仿宋"/>
              </w:rPr>
            </w:pPr>
          </w:p>
        </w:tc>
      </w:tr>
      <w:tr w:rsidR="00350D60">
        <w:trPr>
          <w:trHeight w:val="369"/>
          <w:jc w:val="center"/>
        </w:trPr>
        <w:tc>
          <w:tcPr>
            <w:tcW w:w="1134" w:type="dxa"/>
            <w:vMerge/>
            <w:shd w:val="clear" w:color="auto" w:fill="auto"/>
            <w:vAlign w:val="center"/>
          </w:tcPr>
          <w:p w:rsidR="00350D60" w:rsidRDefault="00350D60">
            <w:pPr>
              <w:spacing w:line="300" w:lineRule="exact"/>
              <w:jc w:val="left"/>
              <w:outlineLvl w:val="1"/>
              <w:rPr>
                <w:rFonts w:ascii="仿宋" w:eastAsia="仿宋" w:hAnsi="仿宋"/>
              </w:rPr>
            </w:pPr>
          </w:p>
        </w:tc>
        <w:tc>
          <w:tcPr>
            <w:tcW w:w="8278" w:type="dxa"/>
            <w:gridSpan w:val="6"/>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根据《高新区高新技术企业培育发展暂行办法》（唐高办发</w:t>
            </w:r>
            <w:r>
              <w:rPr>
                <w:rFonts w:ascii="仿宋" w:eastAsia="仿宋" w:hAnsi="仿宋"/>
              </w:rPr>
              <w:t>[2019]6</w:t>
            </w:r>
            <w:r>
              <w:rPr>
                <w:rFonts w:ascii="仿宋" w:eastAsia="仿宋" w:hAnsi="仿宋" w:hint="eastAsia"/>
              </w:rPr>
              <w:t>号）要求，</w:t>
            </w:r>
            <w:r>
              <w:rPr>
                <w:rFonts w:ascii="仿宋" w:eastAsia="仿宋" w:hAnsi="仿宋"/>
              </w:rPr>
              <w:t>2019</w:t>
            </w:r>
            <w:r>
              <w:rPr>
                <w:rFonts w:ascii="仿宋" w:eastAsia="仿宋" w:hAnsi="仿宋" w:hint="eastAsia"/>
              </w:rPr>
              <w:t>年</w:t>
            </w:r>
            <w:r>
              <w:rPr>
                <w:rFonts w:ascii="仿宋" w:eastAsia="仿宋" w:hAnsi="仿宋"/>
              </w:rPr>
              <w:t>-2020</w:t>
            </w:r>
            <w:r>
              <w:rPr>
                <w:rFonts w:ascii="仿宋" w:eastAsia="仿宋" w:hAnsi="仿宋" w:hint="eastAsia"/>
              </w:rPr>
              <w:t>年预计</w:t>
            </w:r>
            <w:r>
              <w:rPr>
                <w:rFonts w:ascii="仿宋" w:eastAsia="仿宋" w:hAnsi="仿宋"/>
              </w:rPr>
              <w:t>30</w:t>
            </w:r>
            <w:r>
              <w:rPr>
                <w:rFonts w:ascii="仿宋" w:eastAsia="仿宋" w:hAnsi="仿宋" w:hint="eastAsia"/>
              </w:rPr>
              <w:t>家申请高新技术企业扶持资金，每家补助</w:t>
            </w:r>
            <w:r>
              <w:rPr>
                <w:rFonts w:ascii="仿宋" w:eastAsia="仿宋" w:hAnsi="仿宋"/>
              </w:rPr>
              <w:t>10</w:t>
            </w:r>
            <w:r>
              <w:rPr>
                <w:rFonts w:ascii="仿宋" w:eastAsia="仿宋" w:hAnsi="仿宋" w:hint="eastAsia"/>
              </w:rPr>
              <w:t>万元共计</w:t>
            </w:r>
            <w:r>
              <w:rPr>
                <w:rFonts w:ascii="仿宋" w:eastAsia="仿宋" w:hAnsi="仿宋"/>
              </w:rPr>
              <w:t>300</w:t>
            </w:r>
            <w:r>
              <w:rPr>
                <w:rFonts w:ascii="仿宋" w:eastAsia="仿宋" w:hAnsi="仿宋" w:hint="eastAsia"/>
              </w:rPr>
              <w:t>万元；</w:t>
            </w:r>
            <w:r>
              <w:rPr>
                <w:rFonts w:ascii="仿宋" w:eastAsia="仿宋" w:hAnsi="仿宋"/>
              </w:rPr>
              <w:t>2008</w:t>
            </w:r>
            <w:r>
              <w:rPr>
                <w:rFonts w:ascii="仿宋" w:eastAsia="仿宋" w:hAnsi="仿宋" w:hint="eastAsia"/>
              </w:rPr>
              <w:t>年俯身</w:t>
            </w:r>
            <w:r>
              <w:rPr>
                <w:rFonts w:ascii="仿宋" w:eastAsia="仿宋" w:hAnsi="仿宋"/>
              </w:rPr>
              <w:t>8</w:t>
            </w:r>
            <w:r>
              <w:rPr>
                <w:rFonts w:ascii="仿宋" w:eastAsia="仿宋" w:hAnsi="仿宋" w:hint="eastAsia"/>
              </w:rPr>
              <w:t>家，</w:t>
            </w:r>
            <w:r>
              <w:rPr>
                <w:rFonts w:ascii="仿宋" w:eastAsia="仿宋" w:hAnsi="仿宋"/>
              </w:rPr>
              <w:t>2011</w:t>
            </w:r>
            <w:r>
              <w:rPr>
                <w:rFonts w:ascii="仿宋" w:eastAsia="仿宋" w:hAnsi="仿宋" w:hint="eastAsia"/>
              </w:rPr>
              <w:t>年</w:t>
            </w:r>
            <w:r>
              <w:rPr>
                <w:rFonts w:ascii="仿宋" w:eastAsia="仿宋" w:hAnsi="仿宋"/>
              </w:rPr>
              <w:t>5</w:t>
            </w:r>
            <w:r>
              <w:rPr>
                <w:rFonts w:ascii="仿宋" w:eastAsia="仿宋" w:hAnsi="仿宋" w:hint="eastAsia"/>
              </w:rPr>
              <w:t>家，</w:t>
            </w:r>
            <w:r>
              <w:rPr>
                <w:rFonts w:ascii="仿宋" w:eastAsia="仿宋" w:hAnsi="仿宋"/>
              </w:rPr>
              <w:t>2014</w:t>
            </w:r>
            <w:r>
              <w:rPr>
                <w:rFonts w:ascii="仿宋" w:eastAsia="仿宋" w:hAnsi="仿宋" w:hint="eastAsia"/>
              </w:rPr>
              <w:t>年</w:t>
            </w:r>
            <w:r>
              <w:rPr>
                <w:rFonts w:ascii="仿宋" w:eastAsia="仿宋" w:hAnsi="仿宋"/>
              </w:rPr>
              <w:t>10</w:t>
            </w:r>
            <w:r>
              <w:rPr>
                <w:rFonts w:ascii="仿宋" w:eastAsia="仿宋" w:hAnsi="仿宋" w:hint="eastAsia"/>
              </w:rPr>
              <w:t>家，</w:t>
            </w:r>
            <w:r>
              <w:rPr>
                <w:rFonts w:ascii="仿宋" w:eastAsia="仿宋" w:hAnsi="仿宋"/>
              </w:rPr>
              <w:t>2017</w:t>
            </w:r>
            <w:r>
              <w:rPr>
                <w:rFonts w:ascii="仿宋" w:eastAsia="仿宋" w:hAnsi="仿宋" w:hint="eastAsia"/>
              </w:rPr>
              <w:t>年</w:t>
            </w:r>
            <w:r>
              <w:rPr>
                <w:rFonts w:ascii="仿宋" w:eastAsia="仿宋" w:hAnsi="仿宋"/>
              </w:rPr>
              <w:t>20</w:t>
            </w:r>
            <w:r>
              <w:rPr>
                <w:rFonts w:ascii="仿宋" w:eastAsia="仿宋" w:hAnsi="仿宋" w:hint="eastAsia"/>
              </w:rPr>
              <w:t>家共计</w:t>
            </w:r>
            <w:r>
              <w:rPr>
                <w:rFonts w:ascii="仿宋" w:eastAsia="仿宋" w:hAnsi="仿宋"/>
              </w:rPr>
              <w:t>43</w:t>
            </w:r>
            <w:r>
              <w:rPr>
                <w:rFonts w:ascii="仿宋" w:eastAsia="仿宋" w:hAnsi="仿宋" w:hint="eastAsia"/>
              </w:rPr>
              <w:t>家，共计</w:t>
            </w:r>
            <w:r>
              <w:rPr>
                <w:rFonts w:ascii="仿宋" w:eastAsia="仿宋" w:hAnsi="仿宋"/>
              </w:rPr>
              <w:t>430</w:t>
            </w:r>
            <w:r>
              <w:rPr>
                <w:rFonts w:ascii="仿宋" w:eastAsia="仿宋" w:hAnsi="仿宋" w:hint="eastAsia"/>
              </w:rPr>
              <w:t>万元；引进高新技术企业</w:t>
            </w:r>
            <w:r>
              <w:rPr>
                <w:rFonts w:ascii="仿宋" w:eastAsia="仿宋" w:hAnsi="仿宋"/>
              </w:rPr>
              <w:t>9</w:t>
            </w:r>
            <w:r>
              <w:rPr>
                <w:rFonts w:ascii="仿宋" w:eastAsia="仿宋" w:hAnsi="仿宋" w:hint="eastAsia"/>
              </w:rPr>
              <w:t>家，每家</w:t>
            </w:r>
            <w:r>
              <w:rPr>
                <w:rFonts w:ascii="仿宋" w:eastAsia="仿宋" w:hAnsi="仿宋"/>
              </w:rPr>
              <w:t>30</w:t>
            </w:r>
            <w:r>
              <w:rPr>
                <w:rFonts w:ascii="仿宋" w:eastAsia="仿宋" w:hAnsi="仿宋" w:hint="eastAsia"/>
              </w:rPr>
              <w:t>万元共计</w:t>
            </w:r>
            <w:r>
              <w:rPr>
                <w:rFonts w:ascii="仿宋" w:eastAsia="仿宋" w:hAnsi="仿宋"/>
              </w:rPr>
              <w:t>270</w:t>
            </w:r>
            <w:r>
              <w:rPr>
                <w:rFonts w:ascii="仿宋" w:eastAsia="仿宋" w:hAnsi="仿宋" w:hint="eastAsia"/>
              </w:rPr>
              <w:t>万元。</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资金支出计划（</w:t>
            </w:r>
            <w:r>
              <w:rPr>
                <w:rFonts w:ascii="仿宋" w:eastAsia="仿宋" w:hAnsi="仿宋"/>
                <w:b/>
              </w:rPr>
              <w:t>%</w:t>
            </w:r>
            <w:r>
              <w:rPr>
                <w:rFonts w:ascii="仿宋" w:eastAsia="仿宋" w:hAnsi="仿宋" w:hint="eastAsia"/>
                <w:b/>
              </w:rPr>
              <w:t>）</w:t>
            </w:r>
          </w:p>
        </w:tc>
        <w:tc>
          <w:tcPr>
            <w:tcW w:w="2410"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3</w:t>
            </w:r>
            <w:r>
              <w:rPr>
                <w:rFonts w:ascii="仿宋" w:eastAsia="仿宋" w:hAnsi="仿宋" w:hint="eastAsia"/>
                <w:b/>
              </w:rPr>
              <w:t>月底</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6</w:t>
            </w:r>
            <w:r>
              <w:rPr>
                <w:rFonts w:ascii="仿宋" w:eastAsia="仿宋" w:hAnsi="仿宋" w:hint="eastAsia"/>
                <w:b/>
              </w:rPr>
              <w:t>月底</w:t>
            </w:r>
          </w:p>
        </w:tc>
        <w:tc>
          <w:tcPr>
            <w:tcW w:w="130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10</w:t>
            </w:r>
            <w:r>
              <w:rPr>
                <w:rFonts w:ascii="仿宋" w:eastAsia="仿宋" w:hAnsi="仿宋" w:hint="eastAsia"/>
                <w:b/>
              </w:rPr>
              <w:t>月底</w:t>
            </w:r>
          </w:p>
        </w:tc>
        <w:tc>
          <w:tcPr>
            <w:tcW w:w="2977"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12</w:t>
            </w:r>
            <w:r>
              <w:rPr>
                <w:rFonts w:ascii="仿宋" w:eastAsia="仿宋" w:hAnsi="仿宋" w:hint="eastAsia"/>
                <w:b/>
              </w:rPr>
              <w:t>月底</w:t>
            </w:r>
          </w:p>
        </w:tc>
      </w:tr>
      <w:tr w:rsidR="00350D60">
        <w:trPr>
          <w:trHeight w:val="369"/>
          <w:jc w:val="center"/>
        </w:trPr>
        <w:tc>
          <w:tcPr>
            <w:tcW w:w="1134" w:type="dxa"/>
            <w:vMerge/>
            <w:tcBorders>
              <w:bottom w:val="single" w:sz="6" w:space="0" w:color="000000"/>
            </w:tcBorders>
            <w:shd w:val="clear" w:color="auto" w:fill="auto"/>
            <w:vAlign w:val="center"/>
          </w:tcPr>
          <w:p w:rsidR="00350D60" w:rsidRDefault="00350D60">
            <w:pPr>
              <w:spacing w:line="300" w:lineRule="exact"/>
              <w:jc w:val="left"/>
              <w:outlineLvl w:val="1"/>
              <w:rPr>
                <w:rFonts w:ascii="仿宋" w:eastAsia="仿宋" w:hAnsi="仿宋"/>
              </w:rPr>
            </w:pPr>
          </w:p>
        </w:tc>
        <w:tc>
          <w:tcPr>
            <w:tcW w:w="2410" w:type="dxa"/>
            <w:gridSpan w:val="2"/>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587"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304"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2977" w:type="dxa"/>
            <w:gridSpan w:val="2"/>
            <w:tcBorders>
              <w:bottom w:val="single" w:sz="6" w:space="0" w:color="000000"/>
            </w:tcBorders>
            <w:shd w:val="clear" w:color="auto" w:fill="auto"/>
            <w:vAlign w:val="center"/>
          </w:tcPr>
          <w:p w:rsidR="00350D60" w:rsidRDefault="005C6257">
            <w:pPr>
              <w:spacing w:line="300" w:lineRule="exact"/>
              <w:jc w:val="center"/>
              <w:rPr>
                <w:rFonts w:ascii="仿宋" w:eastAsia="仿宋" w:hAnsi="仿宋"/>
              </w:rPr>
            </w:pPr>
            <w:r>
              <w:rPr>
                <w:rFonts w:ascii="仿宋" w:eastAsia="仿宋" w:hAnsi="仿宋"/>
              </w:rPr>
              <w:t>100.00</w:t>
            </w:r>
          </w:p>
        </w:tc>
      </w:tr>
      <w:tr w:rsidR="00350D60">
        <w:trPr>
          <w:trHeight w:val="369"/>
          <w:jc w:val="center"/>
        </w:trPr>
        <w:tc>
          <w:tcPr>
            <w:tcW w:w="1134" w:type="dxa"/>
            <w:tcBorders>
              <w:bottom w:val="nil"/>
            </w:tcBorders>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绩效目标</w:t>
            </w:r>
          </w:p>
        </w:tc>
        <w:tc>
          <w:tcPr>
            <w:tcW w:w="8278" w:type="dxa"/>
            <w:gridSpan w:val="6"/>
            <w:tcBorders>
              <w:bottom w:val="nil"/>
            </w:tcBorders>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w:t>
            </w:r>
            <w:r>
              <w:rPr>
                <w:rFonts w:ascii="仿宋" w:eastAsia="仿宋" w:hAnsi="仿宋" w:hint="eastAsia"/>
              </w:rPr>
              <w:t>、发挥财政资金引导作用，推动高新技术企业创新能力不断增强</w:t>
            </w:r>
          </w:p>
          <w:p w:rsidR="00350D60" w:rsidRDefault="005C6257">
            <w:pPr>
              <w:spacing w:line="300" w:lineRule="exact"/>
              <w:jc w:val="left"/>
              <w:rPr>
                <w:rFonts w:ascii="仿宋" w:eastAsia="仿宋" w:hAnsi="仿宋"/>
              </w:rPr>
            </w:pPr>
            <w:r>
              <w:rPr>
                <w:rFonts w:ascii="仿宋" w:eastAsia="仿宋" w:hAnsi="仿宋"/>
              </w:rPr>
              <w:t>2</w:t>
            </w:r>
            <w:r>
              <w:rPr>
                <w:rFonts w:ascii="仿宋" w:eastAsia="仿宋" w:hAnsi="仿宋" w:hint="eastAsia"/>
              </w:rPr>
              <w:t>、加强科技园区建设，推动高新技术企业发展</w:t>
            </w:r>
          </w:p>
        </w:tc>
      </w:tr>
    </w:tbl>
    <w:p w:rsidR="00350D60" w:rsidRDefault="005C6257">
      <w:pPr>
        <w:spacing w:line="14" w:lineRule="exact"/>
        <w:ind w:firstLineChars="200" w:firstLine="420"/>
        <w:jc w:val="center"/>
        <w:rPr>
          <w:rFonts w:ascii="仿宋" w:eastAsia="仿宋" w:hAnsi="仿宋"/>
        </w:rPr>
      </w:pPr>
      <w:r>
        <w:rPr>
          <w:rFonts w:ascii="仿宋" w:eastAsia="仿宋" w:hAnsi="仿宋"/>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350D60">
        <w:trPr>
          <w:cantSplit/>
          <w:trHeight w:val="397"/>
          <w:tblHeader/>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一级指标</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二级指标</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三级指标</w:t>
            </w:r>
          </w:p>
        </w:tc>
        <w:tc>
          <w:tcPr>
            <w:tcW w:w="289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绩效指标描述</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w:t>
            </w:r>
          </w:p>
        </w:tc>
        <w:tc>
          <w:tcPr>
            <w:tcW w:w="170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指标值确定依据</w:t>
            </w:r>
          </w:p>
        </w:tc>
      </w:tr>
      <w:tr w:rsidR="00350D60">
        <w:trPr>
          <w:cantSplit/>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lastRenderedPageBreak/>
              <w:t>产出指标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高企科研基础能力</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高企科研基础能力效果</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稳步提升</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绩效考核</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研发资金投入率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企业研发资金占比是否有所增加</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增加</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高企年报表</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时效指标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资金拨付及时率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是否按要求及时发放资金</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拨付凭证</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高新技术企业数量</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高新技术企业增加数量</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10</w:t>
            </w:r>
          </w:p>
          <w:p w:rsidR="00350D60" w:rsidRDefault="005C6257">
            <w:pPr>
              <w:spacing w:line="300" w:lineRule="exact"/>
              <w:jc w:val="left"/>
              <w:rPr>
                <w:rFonts w:ascii="仿宋" w:eastAsia="仿宋" w:hAnsi="仿宋"/>
              </w:rPr>
            </w:pPr>
            <w:r>
              <w:rPr>
                <w:rFonts w:ascii="仿宋" w:eastAsia="仿宋" w:hAnsi="仿宋" w:hint="eastAsia"/>
              </w:rPr>
              <w:t>家</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2020</w:t>
            </w:r>
            <w:r>
              <w:rPr>
                <w:rFonts w:ascii="仿宋" w:eastAsia="仿宋" w:hAnsi="仿宋" w:hint="eastAsia"/>
              </w:rPr>
              <w:t>年高企公示</w:t>
            </w:r>
          </w:p>
        </w:tc>
      </w:tr>
      <w:tr w:rsidR="00350D60">
        <w:trPr>
          <w:cantSplit/>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t>满意度指标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服务对象满意度指标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被服务企业满意度</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拨付资金企业满意度</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调查问卷</w:t>
            </w:r>
          </w:p>
        </w:tc>
      </w:tr>
    </w:tbl>
    <w:p w:rsidR="00350D60" w:rsidRDefault="005C6257">
      <w:pPr>
        <w:ind w:firstLineChars="1800" w:firstLine="5060"/>
        <w:jc w:val="left"/>
        <w:outlineLvl w:val="1"/>
        <w:rPr>
          <w:rFonts w:ascii="仿宋" w:eastAsia="仿宋" w:hAnsi="仿宋"/>
          <w:b/>
          <w:sz w:val="28"/>
        </w:rPr>
      </w:pPr>
      <w:r>
        <w:rPr>
          <w:rFonts w:ascii="仿宋" w:eastAsia="仿宋" w:hAnsi="仿宋" w:hint="eastAsia"/>
          <w:b/>
          <w:sz w:val="28"/>
        </w:rPr>
        <w:t>2、机器人产业扶持资金绩效目标表</w:t>
      </w:r>
      <w:r>
        <w:rPr>
          <w:rFonts w:ascii="仿宋" w:eastAsia="仿宋" w:hAnsi="仿宋"/>
          <w:b/>
          <w:sz w:val="28"/>
        </w:rPr>
        <w:fldChar w:fldCharType="begin"/>
      </w:r>
      <w:r>
        <w:rPr>
          <w:rFonts w:ascii="仿宋" w:eastAsia="仿宋" w:hAnsi="仿宋"/>
          <w:b/>
          <w:sz w:val="28"/>
        </w:rPr>
        <w:instrText xml:space="preserve"> </w:instrText>
      </w:r>
      <w:r>
        <w:rPr>
          <w:rFonts w:ascii="仿宋" w:eastAsia="仿宋" w:hAnsi="仿宋" w:hint="eastAsia"/>
          <w:b/>
          <w:sz w:val="28"/>
        </w:rPr>
        <w:instrText xml:space="preserve">TC </w:instrText>
      </w:r>
      <w:bookmarkStart w:id="4" w:name="_Toc42590532"/>
      <w:r>
        <w:rPr>
          <w:rFonts w:ascii="仿宋" w:eastAsia="仿宋" w:hAnsi="仿宋" w:hint="eastAsia"/>
          <w:b/>
          <w:sz w:val="28"/>
        </w:rPr>
        <w:instrText>1、机器人产业扶持资金绩效目标表</w:instrText>
      </w:r>
      <w:bookmarkEnd w:id="4"/>
      <w:r>
        <w:rPr>
          <w:rFonts w:ascii="仿宋" w:eastAsia="仿宋" w:hAnsi="仿宋" w:hint="eastAsia"/>
          <w:b/>
          <w:sz w:val="28"/>
        </w:rPr>
        <w:instrText xml:space="preserve"> \f C \l 1</w:instrText>
      </w:r>
      <w:r>
        <w:rPr>
          <w:rFonts w:ascii="仿宋" w:eastAsia="仿宋" w:hAnsi="仿宋"/>
          <w:b/>
          <w:sz w:val="28"/>
        </w:rPr>
        <w:instrText xml:space="preserve"> </w:instrText>
      </w:r>
      <w:r>
        <w:rPr>
          <w:rFonts w:ascii="仿宋" w:eastAsia="仿宋" w:hAnsi="仿宋"/>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350D6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350D60" w:rsidRDefault="005C6257">
            <w:pPr>
              <w:spacing w:line="300" w:lineRule="exact"/>
              <w:jc w:val="left"/>
              <w:rPr>
                <w:rFonts w:ascii="仿宋" w:eastAsia="仿宋" w:hAnsi="仿宋"/>
                <w:b/>
              </w:rPr>
            </w:pPr>
            <w:r>
              <w:rPr>
                <w:rFonts w:ascii="仿宋" w:eastAsia="仿宋" w:hAnsi="仿宋"/>
                <w:b/>
              </w:rPr>
              <w:t>152002</w:t>
            </w:r>
            <w:r>
              <w:rPr>
                <w:rFonts w:ascii="仿宋" w:eastAsia="仿宋" w:hAnsi="仿宋" w:hint="eastAsia"/>
                <w:b/>
              </w:rPr>
              <w:t>科技局</w:t>
            </w:r>
          </w:p>
        </w:tc>
        <w:tc>
          <w:tcPr>
            <w:tcW w:w="1701" w:type="dxa"/>
            <w:tcBorders>
              <w:top w:val="single" w:sz="6" w:space="0" w:color="FFFFFF"/>
              <w:left w:val="single" w:sz="6" w:space="0" w:color="FFFFFF"/>
              <w:right w:val="single" w:sz="6" w:space="0" w:color="FFFFFF"/>
            </w:tcBorders>
            <w:shd w:val="clear" w:color="auto" w:fill="auto"/>
            <w:vAlign w:val="center"/>
          </w:tcPr>
          <w:p w:rsidR="00350D60" w:rsidRDefault="005C6257">
            <w:pPr>
              <w:spacing w:line="300" w:lineRule="exact"/>
              <w:jc w:val="right"/>
              <w:rPr>
                <w:rFonts w:ascii="仿宋" w:eastAsia="仿宋" w:hAnsi="仿宋"/>
              </w:rPr>
            </w:pPr>
            <w:r>
              <w:rPr>
                <w:rFonts w:ascii="仿宋" w:eastAsia="仿宋" w:hAnsi="仿宋" w:hint="eastAsia"/>
              </w:rPr>
              <w:t>单位：万元</w:t>
            </w:r>
          </w:p>
        </w:tc>
      </w:tr>
      <w:tr w:rsidR="00350D60">
        <w:trPr>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项目编码</w:t>
            </w:r>
          </w:p>
        </w:tc>
        <w:tc>
          <w:tcPr>
            <w:tcW w:w="2410" w:type="dxa"/>
            <w:gridSpan w:val="2"/>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152-0402-YBN-3V8G</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项目名称</w:t>
            </w:r>
          </w:p>
        </w:tc>
        <w:tc>
          <w:tcPr>
            <w:tcW w:w="4281" w:type="dxa"/>
            <w:gridSpan w:val="3"/>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机器人产业扶持资金</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预算规模及资金用途</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预算数</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1030.00</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其中：财政资金</w:t>
            </w:r>
          </w:p>
        </w:tc>
        <w:tc>
          <w:tcPr>
            <w:tcW w:w="130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1030.00</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其他资金</w:t>
            </w:r>
          </w:p>
        </w:tc>
        <w:tc>
          <w:tcPr>
            <w:tcW w:w="1701" w:type="dxa"/>
            <w:shd w:val="clear" w:color="auto" w:fill="auto"/>
            <w:vAlign w:val="center"/>
          </w:tcPr>
          <w:p w:rsidR="00350D60" w:rsidRDefault="00350D60">
            <w:pPr>
              <w:spacing w:line="300" w:lineRule="exact"/>
              <w:jc w:val="left"/>
              <w:rPr>
                <w:rFonts w:ascii="仿宋" w:eastAsia="仿宋" w:hAnsi="仿宋"/>
              </w:rPr>
            </w:pPr>
          </w:p>
        </w:tc>
      </w:tr>
      <w:tr w:rsidR="00350D60">
        <w:trPr>
          <w:trHeight w:val="369"/>
          <w:jc w:val="center"/>
        </w:trPr>
        <w:tc>
          <w:tcPr>
            <w:tcW w:w="1134" w:type="dxa"/>
            <w:vMerge/>
            <w:shd w:val="clear" w:color="auto" w:fill="auto"/>
            <w:vAlign w:val="center"/>
          </w:tcPr>
          <w:p w:rsidR="00350D60" w:rsidRDefault="00350D60">
            <w:pPr>
              <w:spacing w:line="300" w:lineRule="exact"/>
              <w:jc w:val="left"/>
              <w:outlineLvl w:val="1"/>
              <w:rPr>
                <w:rFonts w:ascii="仿宋" w:eastAsia="仿宋" w:hAnsi="仿宋"/>
              </w:rPr>
            </w:pPr>
          </w:p>
        </w:tc>
        <w:tc>
          <w:tcPr>
            <w:tcW w:w="8278" w:type="dxa"/>
            <w:gridSpan w:val="6"/>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根据唐山高新技术开发区科技局</w:t>
            </w:r>
            <w:r>
              <w:rPr>
                <w:rFonts w:ascii="仿宋" w:eastAsia="仿宋" w:hAnsi="仿宋"/>
              </w:rPr>
              <w:t>-</w:t>
            </w:r>
            <w:r>
              <w:rPr>
                <w:rFonts w:ascii="仿宋" w:eastAsia="仿宋" w:hAnsi="仿宋" w:hint="eastAsia"/>
              </w:rPr>
              <w:t>唐山百川创新科技服务有限公司签订的场地租赁合同，租赁期限</w:t>
            </w:r>
            <w:r>
              <w:rPr>
                <w:rFonts w:ascii="仿宋" w:eastAsia="仿宋" w:hAnsi="仿宋"/>
              </w:rPr>
              <w:t>3</w:t>
            </w:r>
            <w:r>
              <w:rPr>
                <w:rFonts w:ascii="仿宋" w:eastAsia="仿宋" w:hAnsi="仿宋" w:hint="eastAsia"/>
              </w:rPr>
              <w:t>年，租赁日期自</w:t>
            </w:r>
            <w:r>
              <w:rPr>
                <w:rFonts w:ascii="仿宋" w:eastAsia="仿宋" w:hAnsi="仿宋"/>
              </w:rPr>
              <w:t>2017</w:t>
            </w:r>
            <w:r>
              <w:rPr>
                <w:rFonts w:ascii="仿宋" w:eastAsia="仿宋" w:hAnsi="仿宋" w:hint="eastAsia"/>
              </w:rPr>
              <w:t>年</w:t>
            </w:r>
            <w:r>
              <w:rPr>
                <w:rFonts w:ascii="仿宋" w:eastAsia="仿宋" w:hAnsi="仿宋"/>
              </w:rPr>
              <w:t>10</w:t>
            </w:r>
            <w:r>
              <w:rPr>
                <w:rFonts w:ascii="仿宋" w:eastAsia="仿宋" w:hAnsi="仿宋" w:hint="eastAsia"/>
              </w:rPr>
              <w:t>月</w:t>
            </w:r>
            <w:r>
              <w:rPr>
                <w:rFonts w:ascii="仿宋" w:eastAsia="仿宋" w:hAnsi="仿宋"/>
              </w:rPr>
              <w:t>1</w:t>
            </w:r>
            <w:r>
              <w:rPr>
                <w:rFonts w:ascii="仿宋" w:eastAsia="仿宋" w:hAnsi="仿宋" w:hint="eastAsia"/>
              </w:rPr>
              <w:t>日起至</w:t>
            </w:r>
            <w:r>
              <w:rPr>
                <w:rFonts w:ascii="仿宋" w:eastAsia="仿宋" w:hAnsi="仿宋"/>
              </w:rPr>
              <w:t>2020</w:t>
            </w:r>
            <w:r>
              <w:rPr>
                <w:rFonts w:ascii="仿宋" w:eastAsia="仿宋" w:hAnsi="仿宋" w:hint="eastAsia"/>
              </w:rPr>
              <w:t>年</w:t>
            </w:r>
            <w:r>
              <w:rPr>
                <w:rFonts w:ascii="仿宋" w:eastAsia="仿宋" w:hAnsi="仿宋"/>
              </w:rPr>
              <w:t>12</w:t>
            </w:r>
            <w:r>
              <w:rPr>
                <w:rFonts w:ascii="仿宋" w:eastAsia="仿宋" w:hAnsi="仿宋" w:hint="eastAsia"/>
              </w:rPr>
              <w:t>月</w:t>
            </w:r>
            <w:r>
              <w:rPr>
                <w:rFonts w:ascii="仿宋" w:eastAsia="仿宋" w:hAnsi="仿宋"/>
              </w:rPr>
              <w:t>30</w:t>
            </w:r>
            <w:r>
              <w:rPr>
                <w:rFonts w:ascii="仿宋" w:eastAsia="仿宋" w:hAnsi="仿宋" w:hint="eastAsia"/>
              </w:rPr>
              <w:t>日止，租金实行年度预交。</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资金支出计划（</w:t>
            </w:r>
            <w:r>
              <w:rPr>
                <w:rFonts w:ascii="仿宋" w:eastAsia="仿宋" w:hAnsi="仿宋"/>
                <w:b/>
              </w:rPr>
              <w:t>%</w:t>
            </w:r>
            <w:r>
              <w:rPr>
                <w:rFonts w:ascii="仿宋" w:eastAsia="仿宋" w:hAnsi="仿宋" w:hint="eastAsia"/>
                <w:b/>
              </w:rPr>
              <w:t>）</w:t>
            </w:r>
          </w:p>
        </w:tc>
        <w:tc>
          <w:tcPr>
            <w:tcW w:w="2410"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3</w:t>
            </w:r>
            <w:r>
              <w:rPr>
                <w:rFonts w:ascii="仿宋" w:eastAsia="仿宋" w:hAnsi="仿宋" w:hint="eastAsia"/>
                <w:b/>
              </w:rPr>
              <w:t>月底</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6</w:t>
            </w:r>
            <w:r>
              <w:rPr>
                <w:rFonts w:ascii="仿宋" w:eastAsia="仿宋" w:hAnsi="仿宋" w:hint="eastAsia"/>
                <w:b/>
              </w:rPr>
              <w:t>月底</w:t>
            </w:r>
          </w:p>
        </w:tc>
        <w:tc>
          <w:tcPr>
            <w:tcW w:w="130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10</w:t>
            </w:r>
            <w:r>
              <w:rPr>
                <w:rFonts w:ascii="仿宋" w:eastAsia="仿宋" w:hAnsi="仿宋" w:hint="eastAsia"/>
                <w:b/>
              </w:rPr>
              <w:t>月底</w:t>
            </w:r>
          </w:p>
        </w:tc>
        <w:tc>
          <w:tcPr>
            <w:tcW w:w="2977"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12</w:t>
            </w:r>
            <w:r>
              <w:rPr>
                <w:rFonts w:ascii="仿宋" w:eastAsia="仿宋" w:hAnsi="仿宋" w:hint="eastAsia"/>
                <w:b/>
              </w:rPr>
              <w:t>月底</w:t>
            </w:r>
          </w:p>
        </w:tc>
      </w:tr>
      <w:tr w:rsidR="00350D60">
        <w:trPr>
          <w:trHeight w:val="369"/>
          <w:jc w:val="center"/>
        </w:trPr>
        <w:tc>
          <w:tcPr>
            <w:tcW w:w="1134" w:type="dxa"/>
            <w:vMerge/>
            <w:tcBorders>
              <w:bottom w:val="single" w:sz="6" w:space="0" w:color="000000"/>
            </w:tcBorders>
            <w:shd w:val="clear" w:color="auto" w:fill="auto"/>
            <w:vAlign w:val="center"/>
          </w:tcPr>
          <w:p w:rsidR="00350D60" w:rsidRDefault="00350D60">
            <w:pPr>
              <w:spacing w:line="300" w:lineRule="exact"/>
              <w:jc w:val="left"/>
              <w:outlineLvl w:val="1"/>
              <w:rPr>
                <w:rFonts w:ascii="仿宋" w:eastAsia="仿宋" w:hAnsi="仿宋"/>
              </w:rPr>
            </w:pPr>
          </w:p>
        </w:tc>
        <w:tc>
          <w:tcPr>
            <w:tcW w:w="2410" w:type="dxa"/>
            <w:gridSpan w:val="2"/>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587"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304"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2977" w:type="dxa"/>
            <w:gridSpan w:val="2"/>
            <w:tcBorders>
              <w:bottom w:val="single" w:sz="6" w:space="0" w:color="000000"/>
            </w:tcBorders>
            <w:shd w:val="clear" w:color="auto" w:fill="auto"/>
            <w:vAlign w:val="center"/>
          </w:tcPr>
          <w:p w:rsidR="00350D60" w:rsidRDefault="005C6257">
            <w:pPr>
              <w:spacing w:line="300" w:lineRule="exact"/>
              <w:jc w:val="center"/>
              <w:rPr>
                <w:rFonts w:ascii="仿宋" w:eastAsia="仿宋" w:hAnsi="仿宋"/>
              </w:rPr>
            </w:pPr>
            <w:r>
              <w:rPr>
                <w:rFonts w:ascii="仿宋" w:eastAsia="仿宋" w:hAnsi="仿宋"/>
              </w:rPr>
              <w:t>100.00</w:t>
            </w:r>
          </w:p>
        </w:tc>
      </w:tr>
      <w:tr w:rsidR="00350D60">
        <w:trPr>
          <w:trHeight w:val="369"/>
          <w:jc w:val="center"/>
        </w:trPr>
        <w:tc>
          <w:tcPr>
            <w:tcW w:w="1134" w:type="dxa"/>
            <w:tcBorders>
              <w:bottom w:val="nil"/>
            </w:tcBorders>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绩效目标</w:t>
            </w:r>
          </w:p>
        </w:tc>
        <w:tc>
          <w:tcPr>
            <w:tcW w:w="8278" w:type="dxa"/>
            <w:gridSpan w:val="6"/>
            <w:tcBorders>
              <w:bottom w:val="nil"/>
            </w:tcBorders>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w:t>
            </w:r>
            <w:r>
              <w:rPr>
                <w:rFonts w:ascii="仿宋" w:eastAsia="仿宋" w:hAnsi="仿宋" w:hint="eastAsia"/>
              </w:rPr>
              <w:t>、增加一批具有较强影响力的双创平台和双创企业</w:t>
            </w:r>
          </w:p>
          <w:p w:rsidR="00350D60" w:rsidRDefault="005C6257">
            <w:pPr>
              <w:spacing w:line="300" w:lineRule="exact"/>
              <w:jc w:val="left"/>
              <w:rPr>
                <w:rFonts w:ascii="仿宋" w:eastAsia="仿宋" w:hAnsi="仿宋"/>
              </w:rPr>
            </w:pPr>
            <w:r>
              <w:rPr>
                <w:rFonts w:ascii="仿宋" w:eastAsia="仿宋" w:hAnsi="仿宋"/>
              </w:rPr>
              <w:t>2</w:t>
            </w:r>
            <w:r>
              <w:rPr>
                <w:rFonts w:ascii="仿宋" w:eastAsia="仿宋" w:hAnsi="仿宋" w:hint="eastAsia"/>
              </w:rPr>
              <w:t>、提高企业创新能力</w:t>
            </w:r>
          </w:p>
        </w:tc>
      </w:tr>
    </w:tbl>
    <w:p w:rsidR="00350D60" w:rsidRDefault="005C6257">
      <w:pPr>
        <w:spacing w:line="14" w:lineRule="exact"/>
        <w:ind w:firstLineChars="200" w:firstLine="420"/>
        <w:jc w:val="center"/>
        <w:rPr>
          <w:rFonts w:ascii="仿宋" w:eastAsia="仿宋" w:hAnsi="仿宋"/>
        </w:rPr>
      </w:pPr>
      <w:r>
        <w:rPr>
          <w:rFonts w:ascii="仿宋" w:eastAsia="仿宋" w:hAnsi="仿宋"/>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350D60">
        <w:trPr>
          <w:cantSplit/>
          <w:trHeight w:val="397"/>
          <w:tblHeader/>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一级指标</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二级指标</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三级指标</w:t>
            </w:r>
          </w:p>
        </w:tc>
        <w:tc>
          <w:tcPr>
            <w:tcW w:w="289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绩效指标描述</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w:t>
            </w:r>
          </w:p>
        </w:tc>
        <w:tc>
          <w:tcPr>
            <w:tcW w:w="170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指标值确定依据</w:t>
            </w:r>
          </w:p>
        </w:tc>
      </w:tr>
      <w:tr w:rsidR="00350D60">
        <w:trPr>
          <w:cantSplit/>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t>产出指标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专业性技术创新平台研发支撑作用</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是否发挥创新平台支撑作用</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有效发挥</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绩效考核</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研发资金投入率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企业研发资金占比是否有所增加</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增加</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企业年报表</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时效指标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资金拨付及时率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是否按要求及时发放资金</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拨付凭证</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高企科研基础能力</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科技创新创业服务机构服务水平</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不断提高</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绩效考核</w:t>
            </w:r>
          </w:p>
        </w:tc>
      </w:tr>
      <w:tr w:rsidR="00350D60">
        <w:trPr>
          <w:cantSplit/>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t>满意度指标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服务对象满意度指标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被服务企业满意度</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拨付资金企业满意度</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调查问卷</w:t>
            </w:r>
          </w:p>
        </w:tc>
      </w:tr>
    </w:tbl>
    <w:p w:rsidR="00350D60" w:rsidRDefault="00350D60">
      <w:pPr>
        <w:spacing w:line="300" w:lineRule="exact"/>
        <w:ind w:firstLineChars="200" w:firstLine="420"/>
        <w:jc w:val="left"/>
      </w:pPr>
    </w:p>
    <w:p w:rsidR="00350D60" w:rsidRDefault="005C6257">
      <w:pPr>
        <w:ind w:firstLineChars="1500" w:firstLine="4216"/>
        <w:jc w:val="left"/>
        <w:outlineLvl w:val="1"/>
        <w:rPr>
          <w:rFonts w:ascii="仿宋" w:eastAsia="仿宋" w:hAnsi="仿宋"/>
          <w:b/>
          <w:sz w:val="28"/>
        </w:rPr>
      </w:pPr>
      <w:r>
        <w:rPr>
          <w:rFonts w:ascii="仿宋" w:eastAsia="仿宋" w:hAnsi="仿宋" w:hint="eastAsia"/>
          <w:b/>
          <w:sz w:val="28"/>
        </w:rPr>
        <w:t>3、省开发区示范点专项配套资金绩效目标表</w:t>
      </w:r>
      <w:r>
        <w:rPr>
          <w:rFonts w:ascii="仿宋" w:eastAsia="仿宋" w:hAnsi="仿宋"/>
          <w:b/>
          <w:sz w:val="28"/>
        </w:rPr>
        <w:fldChar w:fldCharType="begin"/>
      </w:r>
      <w:r>
        <w:rPr>
          <w:rFonts w:ascii="仿宋" w:eastAsia="仿宋" w:hAnsi="仿宋"/>
          <w:b/>
          <w:sz w:val="28"/>
        </w:rPr>
        <w:instrText xml:space="preserve"> </w:instrText>
      </w:r>
      <w:r>
        <w:rPr>
          <w:rFonts w:ascii="仿宋" w:eastAsia="仿宋" w:hAnsi="仿宋" w:hint="eastAsia"/>
          <w:b/>
          <w:sz w:val="28"/>
        </w:rPr>
        <w:instrText xml:space="preserve">TC </w:instrText>
      </w:r>
      <w:bookmarkStart w:id="5" w:name="_Toc42590533"/>
      <w:r>
        <w:rPr>
          <w:rFonts w:ascii="仿宋" w:eastAsia="仿宋" w:hAnsi="仿宋" w:hint="eastAsia"/>
          <w:b/>
          <w:sz w:val="28"/>
        </w:rPr>
        <w:instrText>2、省开发区示范点专项配套资金绩效目标表</w:instrText>
      </w:r>
      <w:bookmarkEnd w:id="5"/>
      <w:r>
        <w:rPr>
          <w:rFonts w:ascii="仿宋" w:eastAsia="仿宋" w:hAnsi="仿宋" w:hint="eastAsia"/>
          <w:b/>
          <w:sz w:val="28"/>
        </w:rPr>
        <w:instrText xml:space="preserve"> \f C \l 1</w:instrText>
      </w:r>
      <w:r>
        <w:rPr>
          <w:rFonts w:ascii="仿宋" w:eastAsia="仿宋" w:hAnsi="仿宋"/>
          <w:b/>
          <w:sz w:val="28"/>
        </w:rPr>
        <w:instrText xml:space="preserve"> </w:instrText>
      </w:r>
      <w:r>
        <w:rPr>
          <w:rFonts w:ascii="仿宋" w:eastAsia="仿宋" w:hAnsi="仿宋"/>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350D6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350D60" w:rsidRDefault="005C6257">
            <w:pPr>
              <w:spacing w:line="300" w:lineRule="exact"/>
              <w:jc w:val="left"/>
              <w:rPr>
                <w:rFonts w:ascii="仿宋" w:eastAsia="仿宋" w:hAnsi="仿宋"/>
                <w:b/>
              </w:rPr>
            </w:pPr>
            <w:r>
              <w:rPr>
                <w:rFonts w:ascii="仿宋" w:eastAsia="仿宋" w:hAnsi="仿宋"/>
                <w:b/>
              </w:rPr>
              <w:t>152002</w:t>
            </w:r>
            <w:r>
              <w:rPr>
                <w:rFonts w:ascii="仿宋" w:eastAsia="仿宋" w:hAnsi="仿宋" w:hint="eastAsia"/>
                <w:b/>
              </w:rPr>
              <w:t>科技局</w:t>
            </w:r>
          </w:p>
        </w:tc>
        <w:tc>
          <w:tcPr>
            <w:tcW w:w="1701" w:type="dxa"/>
            <w:tcBorders>
              <w:top w:val="single" w:sz="6" w:space="0" w:color="FFFFFF"/>
              <w:left w:val="single" w:sz="6" w:space="0" w:color="FFFFFF"/>
              <w:right w:val="single" w:sz="6" w:space="0" w:color="FFFFFF"/>
            </w:tcBorders>
            <w:shd w:val="clear" w:color="auto" w:fill="auto"/>
            <w:vAlign w:val="center"/>
          </w:tcPr>
          <w:p w:rsidR="00350D60" w:rsidRDefault="005C6257">
            <w:pPr>
              <w:spacing w:line="300" w:lineRule="exact"/>
              <w:jc w:val="right"/>
              <w:rPr>
                <w:rFonts w:ascii="仿宋" w:eastAsia="仿宋" w:hAnsi="仿宋"/>
              </w:rPr>
            </w:pPr>
            <w:r>
              <w:rPr>
                <w:rFonts w:ascii="仿宋" w:eastAsia="仿宋" w:hAnsi="仿宋" w:hint="eastAsia"/>
              </w:rPr>
              <w:t>单位：万元</w:t>
            </w:r>
          </w:p>
        </w:tc>
      </w:tr>
      <w:tr w:rsidR="00350D60">
        <w:trPr>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项目编码</w:t>
            </w:r>
          </w:p>
        </w:tc>
        <w:tc>
          <w:tcPr>
            <w:tcW w:w="2410" w:type="dxa"/>
            <w:gridSpan w:val="2"/>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152-0402-YBN-EUBZ</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项目名称</w:t>
            </w:r>
          </w:p>
        </w:tc>
        <w:tc>
          <w:tcPr>
            <w:tcW w:w="4281" w:type="dxa"/>
            <w:gridSpan w:val="3"/>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省开发区示范点专项配套资金</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预算规模及资金用途</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预算数</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2000.00</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其中：财政资金</w:t>
            </w:r>
          </w:p>
        </w:tc>
        <w:tc>
          <w:tcPr>
            <w:tcW w:w="130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2000.00</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其他资金</w:t>
            </w:r>
          </w:p>
        </w:tc>
        <w:tc>
          <w:tcPr>
            <w:tcW w:w="1701" w:type="dxa"/>
            <w:shd w:val="clear" w:color="auto" w:fill="auto"/>
            <w:vAlign w:val="center"/>
          </w:tcPr>
          <w:p w:rsidR="00350D60" w:rsidRDefault="00350D60">
            <w:pPr>
              <w:spacing w:line="300" w:lineRule="exact"/>
              <w:jc w:val="left"/>
              <w:rPr>
                <w:rFonts w:ascii="仿宋" w:eastAsia="仿宋" w:hAnsi="仿宋"/>
              </w:rPr>
            </w:pPr>
          </w:p>
        </w:tc>
      </w:tr>
      <w:tr w:rsidR="00350D60">
        <w:trPr>
          <w:trHeight w:val="369"/>
          <w:jc w:val="center"/>
        </w:trPr>
        <w:tc>
          <w:tcPr>
            <w:tcW w:w="1134" w:type="dxa"/>
            <w:vMerge/>
            <w:shd w:val="clear" w:color="auto" w:fill="auto"/>
            <w:vAlign w:val="center"/>
          </w:tcPr>
          <w:p w:rsidR="00350D60" w:rsidRDefault="00350D60">
            <w:pPr>
              <w:spacing w:line="300" w:lineRule="exact"/>
              <w:jc w:val="left"/>
              <w:outlineLvl w:val="1"/>
              <w:rPr>
                <w:rFonts w:ascii="仿宋" w:eastAsia="仿宋" w:hAnsi="仿宋"/>
              </w:rPr>
            </w:pPr>
          </w:p>
        </w:tc>
        <w:tc>
          <w:tcPr>
            <w:tcW w:w="8278" w:type="dxa"/>
            <w:gridSpan w:val="6"/>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创业中心改造提升</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资金支出计划（</w:t>
            </w:r>
            <w:r>
              <w:rPr>
                <w:rFonts w:ascii="仿宋" w:eastAsia="仿宋" w:hAnsi="仿宋"/>
                <w:b/>
              </w:rPr>
              <w:t>%</w:t>
            </w:r>
            <w:r>
              <w:rPr>
                <w:rFonts w:ascii="仿宋" w:eastAsia="仿宋" w:hAnsi="仿宋" w:hint="eastAsia"/>
                <w:b/>
              </w:rPr>
              <w:t>）</w:t>
            </w:r>
          </w:p>
        </w:tc>
        <w:tc>
          <w:tcPr>
            <w:tcW w:w="2410"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3</w:t>
            </w:r>
            <w:r>
              <w:rPr>
                <w:rFonts w:ascii="仿宋" w:eastAsia="仿宋" w:hAnsi="仿宋" w:hint="eastAsia"/>
                <w:b/>
              </w:rPr>
              <w:t>月底</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6</w:t>
            </w:r>
            <w:r>
              <w:rPr>
                <w:rFonts w:ascii="仿宋" w:eastAsia="仿宋" w:hAnsi="仿宋" w:hint="eastAsia"/>
                <w:b/>
              </w:rPr>
              <w:t>月底</w:t>
            </w:r>
          </w:p>
        </w:tc>
        <w:tc>
          <w:tcPr>
            <w:tcW w:w="130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10</w:t>
            </w:r>
            <w:r>
              <w:rPr>
                <w:rFonts w:ascii="仿宋" w:eastAsia="仿宋" w:hAnsi="仿宋" w:hint="eastAsia"/>
                <w:b/>
              </w:rPr>
              <w:t>月底</w:t>
            </w:r>
          </w:p>
        </w:tc>
        <w:tc>
          <w:tcPr>
            <w:tcW w:w="2977"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12</w:t>
            </w:r>
            <w:r>
              <w:rPr>
                <w:rFonts w:ascii="仿宋" w:eastAsia="仿宋" w:hAnsi="仿宋" w:hint="eastAsia"/>
                <w:b/>
              </w:rPr>
              <w:t>月底</w:t>
            </w:r>
          </w:p>
        </w:tc>
      </w:tr>
      <w:tr w:rsidR="00350D60">
        <w:trPr>
          <w:trHeight w:val="369"/>
          <w:jc w:val="center"/>
        </w:trPr>
        <w:tc>
          <w:tcPr>
            <w:tcW w:w="1134" w:type="dxa"/>
            <w:vMerge/>
            <w:tcBorders>
              <w:bottom w:val="single" w:sz="6" w:space="0" w:color="000000"/>
            </w:tcBorders>
            <w:shd w:val="clear" w:color="auto" w:fill="auto"/>
            <w:vAlign w:val="center"/>
          </w:tcPr>
          <w:p w:rsidR="00350D60" w:rsidRDefault="00350D60">
            <w:pPr>
              <w:spacing w:line="300" w:lineRule="exact"/>
              <w:jc w:val="left"/>
              <w:outlineLvl w:val="1"/>
              <w:rPr>
                <w:rFonts w:ascii="仿宋" w:eastAsia="仿宋" w:hAnsi="仿宋"/>
              </w:rPr>
            </w:pPr>
          </w:p>
        </w:tc>
        <w:tc>
          <w:tcPr>
            <w:tcW w:w="2410" w:type="dxa"/>
            <w:gridSpan w:val="2"/>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587"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304"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2977" w:type="dxa"/>
            <w:gridSpan w:val="2"/>
            <w:tcBorders>
              <w:bottom w:val="single" w:sz="6" w:space="0" w:color="000000"/>
            </w:tcBorders>
            <w:shd w:val="clear" w:color="auto" w:fill="auto"/>
            <w:vAlign w:val="center"/>
          </w:tcPr>
          <w:p w:rsidR="00350D60" w:rsidRDefault="005C6257">
            <w:pPr>
              <w:spacing w:line="300" w:lineRule="exact"/>
              <w:jc w:val="center"/>
              <w:rPr>
                <w:rFonts w:ascii="仿宋" w:eastAsia="仿宋" w:hAnsi="仿宋"/>
              </w:rPr>
            </w:pPr>
            <w:r>
              <w:rPr>
                <w:rFonts w:ascii="仿宋" w:eastAsia="仿宋" w:hAnsi="仿宋"/>
              </w:rPr>
              <w:t>100.00</w:t>
            </w:r>
          </w:p>
        </w:tc>
      </w:tr>
      <w:tr w:rsidR="00350D60">
        <w:trPr>
          <w:trHeight w:val="369"/>
          <w:jc w:val="center"/>
        </w:trPr>
        <w:tc>
          <w:tcPr>
            <w:tcW w:w="1134" w:type="dxa"/>
            <w:tcBorders>
              <w:bottom w:val="nil"/>
            </w:tcBorders>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绩效目标</w:t>
            </w:r>
          </w:p>
        </w:tc>
        <w:tc>
          <w:tcPr>
            <w:tcW w:w="8278" w:type="dxa"/>
            <w:gridSpan w:val="6"/>
            <w:tcBorders>
              <w:bottom w:val="nil"/>
            </w:tcBorders>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w:t>
            </w:r>
            <w:r>
              <w:rPr>
                <w:rFonts w:ascii="仿宋" w:eastAsia="仿宋" w:hAnsi="仿宋" w:hint="eastAsia"/>
              </w:rPr>
              <w:t>、提升创业中心楼宇外观建设</w:t>
            </w:r>
          </w:p>
          <w:p w:rsidR="00350D60" w:rsidRDefault="005C6257">
            <w:pPr>
              <w:spacing w:line="300" w:lineRule="exact"/>
              <w:jc w:val="left"/>
              <w:rPr>
                <w:rFonts w:ascii="仿宋" w:eastAsia="仿宋" w:hAnsi="仿宋"/>
              </w:rPr>
            </w:pPr>
            <w:r>
              <w:rPr>
                <w:rFonts w:ascii="仿宋" w:eastAsia="仿宋" w:hAnsi="仿宋"/>
              </w:rPr>
              <w:t>2</w:t>
            </w:r>
            <w:r>
              <w:rPr>
                <w:rFonts w:ascii="仿宋" w:eastAsia="仿宋" w:hAnsi="仿宋" w:hint="eastAsia"/>
              </w:rPr>
              <w:t>、提高孵化器环境</w:t>
            </w:r>
          </w:p>
        </w:tc>
      </w:tr>
    </w:tbl>
    <w:p w:rsidR="00350D60" w:rsidRDefault="005C6257">
      <w:pPr>
        <w:spacing w:line="14" w:lineRule="exact"/>
        <w:ind w:firstLineChars="200" w:firstLine="420"/>
        <w:jc w:val="center"/>
        <w:rPr>
          <w:rFonts w:ascii="仿宋" w:eastAsia="仿宋" w:hAnsi="仿宋"/>
        </w:rPr>
      </w:pPr>
      <w:r>
        <w:rPr>
          <w:rFonts w:ascii="仿宋" w:eastAsia="仿宋" w:hAnsi="仿宋"/>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350D60">
        <w:trPr>
          <w:cantSplit/>
          <w:trHeight w:val="397"/>
          <w:tblHeader/>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一级指标</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二级指标</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三级指标</w:t>
            </w:r>
          </w:p>
        </w:tc>
        <w:tc>
          <w:tcPr>
            <w:tcW w:w="289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绩效指标描述</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w:t>
            </w:r>
          </w:p>
        </w:tc>
        <w:tc>
          <w:tcPr>
            <w:tcW w:w="170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指标值确定依据</w:t>
            </w:r>
          </w:p>
        </w:tc>
      </w:tr>
      <w:tr w:rsidR="00350D60">
        <w:trPr>
          <w:cantSplit/>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t>产出指标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企业工作环境是否提升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创业中心企业环境建设社否提升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提升</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实地考察</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研发资金投入率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企业研发资金占比是否有所增加</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增加</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高企年报表</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企业研发基础能力</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科技创新创业服务机构服务水平</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不断提高</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绩效考核</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时效指标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资金拨付及时率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是否按要求及时发放资金</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拨付凭证</w:t>
            </w:r>
          </w:p>
        </w:tc>
      </w:tr>
      <w:tr w:rsidR="00350D60">
        <w:trPr>
          <w:cantSplit/>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t>满意度指标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服务对象满意度指标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被服务企业满意度</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拨付资金企业满意度</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调查问卷</w:t>
            </w:r>
          </w:p>
        </w:tc>
      </w:tr>
    </w:tbl>
    <w:p w:rsidR="00350D60" w:rsidRDefault="005C6257">
      <w:pPr>
        <w:ind w:firstLineChars="1500" w:firstLine="4216"/>
        <w:jc w:val="left"/>
        <w:outlineLvl w:val="1"/>
        <w:rPr>
          <w:rFonts w:ascii="仿宋" w:eastAsia="仿宋" w:hAnsi="仿宋"/>
          <w:b/>
          <w:sz w:val="28"/>
        </w:rPr>
      </w:pPr>
      <w:r>
        <w:rPr>
          <w:rFonts w:ascii="仿宋" w:eastAsia="仿宋" w:hAnsi="仿宋" w:hint="eastAsia"/>
          <w:b/>
          <w:sz w:val="28"/>
        </w:rPr>
        <w:t>4、西安交通大学技术转移中心运营经费绩效目标表</w:t>
      </w:r>
      <w:r>
        <w:rPr>
          <w:rFonts w:ascii="仿宋" w:eastAsia="仿宋" w:hAnsi="仿宋"/>
          <w:b/>
          <w:sz w:val="28"/>
        </w:rPr>
        <w:fldChar w:fldCharType="begin"/>
      </w:r>
      <w:r>
        <w:rPr>
          <w:rFonts w:ascii="仿宋" w:eastAsia="仿宋" w:hAnsi="仿宋"/>
          <w:b/>
          <w:sz w:val="28"/>
        </w:rPr>
        <w:instrText xml:space="preserve"> </w:instrText>
      </w:r>
      <w:r>
        <w:rPr>
          <w:rFonts w:ascii="仿宋" w:eastAsia="仿宋" w:hAnsi="仿宋" w:hint="eastAsia"/>
          <w:b/>
          <w:sz w:val="28"/>
        </w:rPr>
        <w:instrText xml:space="preserve">TC </w:instrText>
      </w:r>
      <w:bookmarkStart w:id="6" w:name="_Toc42590534"/>
      <w:r>
        <w:rPr>
          <w:rFonts w:ascii="仿宋" w:eastAsia="仿宋" w:hAnsi="仿宋" w:hint="eastAsia"/>
          <w:b/>
          <w:sz w:val="28"/>
        </w:rPr>
        <w:instrText>3、西安交通大学技术转移中心运营经费绩效目标表</w:instrText>
      </w:r>
      <w:bookmarkEnd w:id="6"/>
      <w:r>
        <w:rPr>
          <w:rFonts w:ascii="仿宋" w:eastAsia="仿宋" w:hAnsi="仿宋" w:hint="eastAsia"/>
          <w:b/>
          <w:sz w:val="28"/>
        </w:rPr>
        <w:instrText xml:space="preserve"> \f C \l 1</w:instrText>
      </w:r>
      <w:r>
        <w:rPr>
          <w:rFonts w:ascii="仿宋" w:eastAsia="仿宋" w:hAnsi="仿宋"/>
          <w:b/>
          <w:sz w:val="28"/>
        </w:rPr>
        <w:instrText xml:space="preserve"> </w:instrText>
      </w:r>
      <w:r>
        <w:rPr>
          <w:rFonts w:ascii="仿宋" w:eastAsia="仿宋" w:hAnsi="仿宋"/>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350D6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350D60" w:rsidRDefault="005C6257">
            <w:pPr>
              <w:spacing w:line="300" w:lineRule="exact"/>
              <w:jc w:val="left"/>
              <w:rPr>
                <w:rFonts w:ascii="仿宋" w:eastAsia="仿宋" w:hAnsi="仿宋"/>
                <w:b/>
              </w:rPr>
            </w:pPr>
            <w:r>
              <w:rPr>
                <w:rFonts w:ascii="仿宋" w:eastAsia="仿宋" w:hAnsi="仿宋"/>
                <w:b/>
              </w:rPr>
              <w:t>152002</w:t>
            </w:r>
            <w:r>
              <w:rPr>
                <w:rFonts w:ascii="仿宋" w:eastAsia="仿宋" w:hAnsi="仿宋" w:hint="eastAsia"/>
                <w:b/>
              </w:rPr>
              <w:t>科技局</w:t>
            </w:r>
          </w:p>
        </w:tc>
        <w:tc>
          <w:tcPr>
            <w:tcW w:w="1701" w:type="dxa"/>
            <w:tcBorders>
              <w:top w:val="single" w:sz="6" w:space="0" w:color="FFFFFF"/>
              <w:left w:val="single" w:sz="6" w:space="0" w:color="FFFFFF"/>
              <w:right w:val="single" w:sz="6" w:space="0" w:color="FFFFFF"/>
            </w:tcBorders>
            <w:shd w:val="clear" w:color="auto" w:fill="auto"/>
            <w:vAlign w:val="center"/>
          </w:tcPr>
          <w:p w:rsidR="00350D60" w:rsidRDefault="005C6257">
            <w:pPr>
              <w:spacing w:line="300" w:lineRule="exact"/>
              <w:jc w:val="right"/>
              <w:rPr>
                <w:rFonts w:ascii="仿宋" w:eastAsia="仿宋" w:hAnsi="仿宋"/>
              </w:rPr>
            </w:pPr>
            <w:r>
              <w:rPr>
                <w:rFonts w:ascii="仿宋" w:eastAsia="仿宋" w:hAnsi="仿宋" w:hint="eastAsia"/>
              </w:rPr>
              <w:t>单位：万元</w:t>
            </w:r>
          </w:p>
        </w:tc>
      </w:tr>
      <w:tr w:rsidR="00350D60">
        <w:trPr>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项目编码</w:t>
            </w:r>
          </w:p>
        </w:tc>
        <w:tc>
          <w:tcPr>
            <w:tcW w:w="2410" w:type="dxa"/>
            <w:gridSpan w:val="2"/>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152-0402-YBN-B8I4</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项目名称</w:t>
            </w:r>
          </w:p>
        </w:tc>
        <w:tc>
          <w:tcPr>
            <w:tcW w:w="4281" w:type="dxa"/>
            <w:gridSpan w:val="3"/>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西安交通大学技术转移中心运营经费</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预算规模及资金用途</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预算数</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100.00</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其中：财政资金</w:t>
            </w:r>
          </w:p>
        </w:tc>
        <w:tc>
          <w:tcPr>
            <w:tcW w:w="130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100.00</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其他资金</w:t>
            </w:r>
          </w:p>
        </w:tc>
        <w:tc>
          <w:tcPr>
            <w:tcW w:w="1701" w:type="dxa"/>
            <w:shd w:val="clear" w:color="auto" w:fill="auto"/>
            <w:vAlign w:val="center"/>
          </w:tcPr>
          <w:p w:rsidR="00350D60" w:rsidRDefault="00350D60">
            <w:pPr>
              <w:spacing w:line="300" w:lineRule="exact"/>
              <w:jc w:val="left"/>
              <w:rPr>
                <w:rFonts w:ascii="仿宋" w:eastAsia="仿宋" w:hAnsi="仿宋"/>
              </w:rPr>
            </w:pPr>
          </w:p>
        </w:tc>
      </w:tr>
      <w:tr w:rsidR="00350D60">
        <w:trPr>
          <w:trHeight w:val="369"/>
          <w:jc w:val="center"/>
        </w:trPr>
        <w:tc>
          <w:tcPr>
            <w:tcW w:w="1134" w:type="dxa"/>
            <w:vMerge/>
            <w:shd w:val="clear" w:color="auto" w:fill="auto"/>
            <w:vAlign w:val="center"/>
          </w:tcPr>
          <w:p w:rsidR="00350D60" w:rsidRDefault="00350D60">
            <w:pPr>
              <w:spacing w:line="300" w:lineRule="exact"/>
              <w:jc w:val="left"/>
              <w:outlineLvl w:val="1"/>
              <w:rPr>
                <w:rFonts w:ascii="仿宋" w:eastAsia="仿宋" w:hAnsi="仿宋"/>
              </w:rPr>
            </w:pPr>
          </w:p>
        </w:tc>
        <w:tc>
          <w:tcPr>
            <w:tcW w:w="8278" w:type="dxa"/>
            <w:gridSpan w:val="6"/>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主要用于西安交通大学国家技术转移中心运营经费</w:t>
            </w:r>
          </w:p>
        </w:tc>
      </w:tr>
      <w:tr w:rsidR="00350D60">
        <w:trPr>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资金支出计划（</w:t>
            </w:r>
            <w:r>
              <w:rPr>
                <w:rFonts w:ascii="仿宋" w:eastAsia="仿宋" w:hAnsi="仿宋"/>
                <w:b/>
              </w:rPr>
              <w:t>%</w:t>
            </w:r>
            <w:r>
              <w:rPr>
                <w:rFonts w:ascii="仿宋" w:eastAsia="仿宋" w:hAnsi="仿宋" w:hint="eastAsia"/>
                <w:b/>
              </w:rPr>
              <w:t>）</w:t>
            </w:r>
          </w:p>
        </w:tc>
        <w:tc>
          <w:tcPr>
            <w:tcW w:w="2410"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3</w:t>
            </w:r>
            <w:r>
              <w:rPr>
                <w:rFonts w:ascii="仿宋" w:eastAsia="仿宋" w:hAnsi="仿宋" w:hint="eastAsia"/>
                <w:b/>
              </w:rPr>
              <w:t>月底</w:t>
            </w:r>
          </w:p>
        </w:tc>
        <w:tc>
          <w:tcPr>
            <w:tcW w:w="1587"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6</w:t>
            </w:r>
            <w:r>
              <w:rPr>
                <w:rFonts w:ascii="仿宋" w:eastAsia="仿宋" w:hAnsi="仿宋" w:hint="eastAsia"/>
                <w:b/>
              </w:rPr>
              <w:t>月底</w:t>
            </w:r>
          </w:p>
        </w:tc>
        <w:tc>
          <w:tcPr>
            <w:tcW w:w="130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10</w:t>
            </w:r>
            <w:r>
              <w:rPr>
                <w:rFonts w:ascii="仿宋" w:eastAsia="仿宋" w:hAnsi="仿宋" w:hint="eastAsia"/>
                <w:b/>
              </w:rPr>
              <w:t>月底</w:t>
            </w:r>
          </w:p>
        </w:tc>
        <w:tc>
          <w:tcPr>
            <w:tcW w:w="2977" w:type="dxa"/>
            <w:gridSpan w:val="2"/>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b/>
              </w:rPr>
              <w:t>12</w:t>
            </w:r>
            <w:r>
              <w:rPr>
                <w:rFonts w:ascii="仿宋" w:eastAsia="仿宋" w:hAnsi="仿宋" w:hint="eastAsia"/>
                <w:b/>
              </w:rPr>
              <w:t>月底</w:t>
            </w:r>
          </w:p>
        </w:tc>
      </w:tr>
      <w:tr w:rsidR="00350D60">
        <w:trPr>
          <w:trHeight w:val="369"/>
          <w:jc w:val="center"/>
        </w:trPr>
        <w:tc>
          <w:tcPr>
            <w:tcW w:w="1134" w:type="dxa"/>
            <w:vMerge/>
            <w:tcBorders>
              <w:bottom w:val="single" w:sz="6" w:space="0" w:color="000000"/>
            </w:tcBorders>
            <w:shd w:val="clear" w:color="auto" w:fill="auto"/>
            <w:vAlign w:val="center"/>
          </w:tcPr>
          <w:p w:rsidR="00350D60" w:rsidRDefault="00350D60">
            <w:pPr>
              <w:spacing w:line="300" w:lineRule="exact"/>
              <w:jc w:val="left"/>
              <w:outlineLvl w:val="1"/>
              <w:rPr>
                <w:rFonts w:ascii="仿宋" w:eastAsia="仿宋" w:hAnsi="仿宋"/>
              </w:rPr>
            </w:pPr>
          </w:p>
        </w:tc>
        <w:tc>
          <w:tcPr>
            <w:tcW w:w="2410" w:type="dxa"/>
            <w:gridSpan w:val="2"/>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587"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1304" w:type="dxa"/>
            <w:tcBorders>
              <w:bottom w:val="single" w:sz="6" w:space="0" w:color="000000"/>
            </w:tcBorders>
            <w:shd w:val="clear" w:color="auto" w:fill="auto"/>
            <w:vAlign w:val="center"/>
          </w:tcPr>
          <w:p w:rsidR="00350D60" w:rsidRDefault="00350D60">
            <w:pPr>
              <w:spacing w:line="300" w:lineRule="exact"/>
              <w:jc w:val="center"/>
              <w:rPr>
                <w:rFonts w:ascii="仿宋" w:eastAsia="仿宋" w:hAnsi="仿宋"/>
              </w:rPr>
            </w:pPr>
          </w:p>
        </w:tc>
        <w:tc>
          <w:tcPr>
            <w:tcW w:w="2977" w:type="dxa"/>
            <w:gridSpan w:val="2"/>
            <w:tcBorders>
              <w:bottom w:val="single" w:sz="6" w:space="0" w:color="000000"/>
            </w:tcBorders>
            <w:shd w:val="clear" w:color="auto" w:fill="auto"/>
            <w:vAlign w:val="center"/>
          </w:tcPr>
          <w:p w:rsidR="00350D60" w:rsidRDefault="005C6257">
            <w:pPr>
              <w:spacing w:line="300" w:lineRule="exact"/>
              <w:jc w:val="center"/>
              <w:rPr>
                <w:rFonts w:ascii="仿宋" w:eastAsia="仿宋" w:hAnsi="仿宋"/>
              </w:rPr>
            </w:pPr>
            <w:r>
              <w:rPr>
                <w:rFonts w:ascii="仿宋" w:eastAsia="仿宋" w:hAnsi="仿宋"/>
              </w:rPr>
              <w:t>100.00</w:t>
            </w:r>
          </w:p>
        </w:tc>
      </w:tr>
      <w:tr w:rsidR="00350D60">
        <w:trPr>
          <w:trHeight w:val="369"/>
          <w:jc w:val="center"/>
        </w:trPr>
        <w:tc>
          <w:tcPr>
            <w:tcW w:w="1134" w:type="dxa"/>
            <w:tcBorders>
              <w:bottom w:val="nil"/>
            </w:tcBorders>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绩效目标</w:t>
            </w:r>
          </w:p>
        </w:tc>
        <w:tc>
          <w:tcPr>
            <w:tcW w:w="8278" w:type="dxa"/>
            <w:gridSpan w:val="6"/>
            <w:tcBorders>
              <w:bottom w:val="nil"/>
            </w:tcBorders>
            <w:shd w:val="clear" w:color="auto" w:fill="auto"/>
            <w:vAlign w:val="center"/>
          </w:tcPr>
          <w:p w:rsidR="00350D60" w:rsidRDefault="005C6257">
            <w:pPr>
              <w:spacing w:line="300" w:lineRule="exact"/>
              <w:jc w:val="left"/>
              <w:rPr>
                <w:rFonts w:ascii="仿宋" w:eastAsia="仿宋" w:hAnsi="仿宋"/>
              </w:rPr>
            </w:pPr>
            <w:r>
              <w:rPr>
                <w:rFonts w:ascii="仿宋" w:eastAsia="仿宋" w:hAnsi="仿宋"/>
              </w:rPr>
              <w:t>1</w:t>
            </w:r>
            <w:r>
              <w:rPr>
                <w:rFonts w:ascii="仿宋" w:eastAsia="仿宋" w:hAnsi="仿宋" w:hint="eastAsia"/>
              </w:rPr>
              <w:t>、促进我区技术转移、成果转化、企业孵化</w:t>
            </w:r>
          </w:p>
          <w:p w:rsidR="00350D60" w:rsidRDefault="005C6257">
            <w:pPr>
              <w:spacing w:line="300" w:lineRule="exact"/>
              <w:jc w:val="left"/>
              <w:rPr>
                <w:rFonts w:ascii="仿宋" w:eastAsia="仿宋" w:hAnsi="仿宋"/>
              </w:rPr>
            </w:pPr>
            <w:r>
              <w:rPr>
                <w:rFonts w:ascii="仿宋" w:eastAsia="仿宋" w:hAnsi="仿宋"/>
              </w:rPr>
              <w:t>2</w:t>
            </w:r>
            <w:r>
              <w:rPr>
                <w:rFonts w:ascii="仿宋" w:eastAsia="仿宋" w:hAnsi="仿宋" w:hint="eastAsia"/>
              </w:rPr>
              <w:t>、推动我区高新技术企业发展</w:t>
            </w:r>
          </w:p>
        </w:tc>
      </w:tr>
    </w:tbl>
    <w:p w:rsidR="00350D60" w:rsidRDefault="005C6257">
      <w:pPr>
        <w:spacing w:line="14" w:lineRule="exact"/>
        <w:ind w:firstLineChars="200" w:firstLine="420"/>
        <w:jc w:val="center"/>
        <w:rPr>
          <w:rFonts w:ascii="仿宋" w:eastAsia="仿宋" w:hAnsi="仿宋"/>
        </w:rPr>
      </w:pPr>
      <w:r>
        <w:rPr>
          <w:rFonts w:ascii="仿宋" w:eastAsia="仿宋" w:hAnsi="仿宋"/>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350D60">
        <w:trPr>
          <w:cantSplit/>
          <w:trHeight w:val="397"/>
          <w:tblHeader/>
          <w:jc w:val="center"/>
        </w:trPr>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一级指标</w:t>
            </w:r>
          </w:p>
        </w:tc>
        <w:tc>
          <w:tcPr>
            <w:tcW w:w="1134"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二级指标</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三级指标</w:t>
            </w:r>
          </w:p>
        </w:tc>
        <w:tc>
          <w:tcPr>
            <w:tcW w:w="289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绩效指标描述</w:t>
            </w:r>
          </w:p>
        </w:tc>
        <w:tc>
          <w:tcPr>
            <w:tcW w:w="1276"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w:t>
            </w:r>
          </w:p>
        </w:tc>
        <w:tc>
          <w:tcPr>
            <w:tcW w:w="1701" w:type="dxa"/>
            <w:shd w:val="clear" w:color="auto" w:fill="auto"/>
            <w:vAlign w:val="center"/>
          </w:tcPr>
          <w:p w:rsidR="00350D60" w:rsidRDefault="005C6257">
            <w:pPr>
              <w:spacing w:line="300" w:lineRule="exact"/>
              <w:jc w:val="center"/>
              <w:rPr>
                <w:rFonts w:ascii="仿宋" w:eastAsia="仿宋" w:hAnsi="仿宋"/>
                <w:b/>
              </w:rPr>
            </w:pPr>
            <w:r>
              <w:rPr>
                <w:rFonts w:ascii="仿宋" w:eastAsia="仿宋" w:hAnsi="仿宋" w:hint="eastAsia"/>
                <w:b/>
              </w:rPr>
              <w:t>指标值确定依据</w:t>
            </w:r>
          </w:p>
        </w:tc>
      </w:tr>
      <w:tr w:rsidR="00350D60">
        <w:trPr>
          <w:cantSplit/>
          <w:trHeight w:val="369"/>
          <w:jc w:val="center"/>
        </w:trPr>
        <w:tc>
          <w:tcPr>
            <w:tcW w:w="1134" w:type="dxa"/>
            <w:vMerge w:val="restart"/>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t>产出指标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科技创新创业服务机构水平</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我区创新创业服务机构服务水平是否提升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不断提高</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年底企业绩效</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地方科研基础能力</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我区科研水平是否提升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稳步提高</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年底企业绩效</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质量指标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专业性基础创新平台研发支撑作用</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是否发挥创新平台研发支撑作用</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有效发挥</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年底企业绩效</w:t>
            </w:r>
          </w:p>
        </w:tc>
      </w:tr>
      <w:tr w:rsidR="00350D60">
        <w:trPr>
          <w:cantSplit/>
          <w:trHeight w:val="369"/>
          <w:jc w:val="center"/>
        </w:trPr>
        <w:tc>
          <w:tcPr>
            <w:tcW w:w="1134" w:type="dxa"/>
            <w:vMerge/>
            <w:shd w:val="clear" w:color="auto" w:fill="auto"/>
            <w:vAlign w:val="center"/>
          </w:tcPr>
          <w:p w:rsidR="00350D60" w:rsidRDefault="00350D60">
            <w:pPr>
              <w:spacing w:line="300" w:lineRule="exact"/>
              <w:jc w:val="center"/>
              <w:rPr>
                <w:rFonts w:ascii="仿宋" w:eastAsia="仿宋" w:hAnsi="仿宋"/>
              </w:rPr>
            </w:pP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时效指标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资金拨付及时率</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是否按要求及时发放资金</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拨付凭证</w:t>
            </w:r>
          </w:p>
        </w:tc>
      </w:tr>
      <w:tr w:rsidR="00350D60">
        <w:trPr>
          <w:cantSplit/>
          <w:trHeight w:val="369"/>
          <w:jc w:val="center"/>
        </w:trPr>
        <w:tc>
          <w:tcPr>
            <w:tcW w:w="1134" w:type="dxa"/>
            <w:shd w:val="clear" w:color="auto" w:fill="auto"/>
            <w:vAlign w:val="center"/>
          </w:tcPr>
          <w:p w:rsidR="00350D60" w:rsidRDefault="005C6257">
            <w:pPr>
              <w:spacing w:line="300" w:lineRule="exact"/>
              <w:jc w:val="center"/>
              <w:rPr>
                <w:rFonts w:ascii="仿宋" w:eastAsia="仿宋" w:hAnsi="仿宋"/>
              </w:rPr>
            </w:pPr>
            <w:r>
              <w:rPr>
                <w:rFonts w:ascii="仿宋" w:eastAsia="仿宋" w:hAnsi="仿宋" w:hint="eastAsia"/>
              </w:rPr>
              <w:lastRenderedPageBreak/>
              <w:t>满意度指标</w:t>
            </w:r>
          </w:p>
        </w:tc>
        <w:tc>
          <w:tcPr>
            <w:tcW w:w="1134"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服务对象满意度指标</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被服务企业满意度</w:t>
            </w:r>
          </w:p>
        </w:tc>
        <w:tc>
          <w:tcPr>
            <w:tcW w:w="289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拨付资金企业满意度</w:t>
            </w:r>
          </w:p>
        </w:tc>
        <w:tc>
          <w:tcPr>
            <w:tcW w:w="1276"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w:t>
            </w:r>
            <w:r>
              <w:rPr>
                <w:rFonts w:ascii="仿宋" w:eastAsia="仿宋" w:hAnsi="仿宋"/>
              </w:rPr>
              <w:t>90%</w:t>
            </w:r>
          </w:p>
        </w:tc>
        <w:tc>
          <w:tcPr>
            <w:tcW w:w="1701" w:type="dxa"/>
            <w:shd w:val="clear" w:color="auto" w:fill="auto"/>
            <w:vAlign w:val="center"/>
          </w:tcPr>
          <w:p w:rsidR="00350D60" w:rsidRDefault="005C6257">
            <w:pPr>
              <w:spacing w:line="300" w:lineRule="exact"/>
              <w:jc w:val="left"/>
              <w:rPr>
                <w:rFonts w:ascii="仿宋" w:eastAsia="仿宋" w:hAnsi="仿宋"/>
              </w:rPr>
            </w:pPr>
            <w:r>
              <w:rPr>
                <w:rFonts w:ascii="仿宋" w:eastAsia="仿宋" w:hAnsi="仿宋" w:hint="eastAsia"/>
              </w:rPr>
              <w:t>调查问卷</w:t>
            </w:r>
          </w:p>
        </w:tc>
      </w:tr>
    </w:tbl>
    <w:p w:rsidR="00350D60" w:rsidRDefault="00350D60" w:rsidP="006B2BEC">
      <w:pPr>
        <w:spacing w:line="560" w:lineRule="exact"/>
        <w:rPr>
          <w:rFonts w:ascii="仿宋" w:eastAsia="仿宋" w:hAnsi="仿宋"/>
          <w:b/>
          <w:sz w:val="32"/>
          <w:szCs w:val="32"/>
        </w:rPr>
      </w:pPr>
    </w:p>
    <w:p w:rsidR="00350D60" w:rsidRDefault="005C6257">
      <w:pPr>
        <w:spacing w:line="560" w:lineRule="exact"/>
        <w:ind w:firstLineChars="200" w:firstLine="643"/>
        <w:rPr>
          <w:rFonts w:ascii="仿宋" w:eastAsia="仿宋" w:hAnsi="仿宋"/>
          <w:b/>
          <w:sz w:val="32"/>
          <w:szCs w:val="32"/>
        </w:rPr>
      </w:pPr>
      <w:r>
        <w:rPr>
          <w:rFonts w:ascii="仿宋" w:eastAsia="仿宋" w:hAnsi="仿宋" w:hint="eastAsia"/>
          <w:b/>
          <w:sz w:val="32"/>
          <w:szCs w:val="32"/>
        </w:rPr>
        <w:t>六、政府采购预算情况</w:t>
      </w:r>
      <w:r>
        <w:rPr>
          <w:rFonts w:ascii="仿宋" w:eastAsia="仿宋" w:hAnsi="仿宋"/>
          <w:b/>
          <w:sz w:val="32"/>
          <w:szCs w:val="32"/>
        </w:rPr>
        <w:tab/>
      </w:r>
    </w:p>
    <w:p w:rsidR="00350D60" w:rsidRDefault="005C6257">
      <w:pPr>
        <w:spacing w:line="560" w:lineRule="exact"/>
        <w:ind w:firstLineChars="200" w:firstLine="640"/>
        <w:rPr>
          <w:rFonts w:ascii="仿宋" w:eastAsia="仿宋" w:hAnsi="仿宋"/>
          <w:sz w:val="32"/>
          <w:szCs w:val="32"/>
        </w:rPr>
      </w:pPr>
      <w:r>
        <w:rPr>
          <w:rFonts w:ascii="仿宋" w:eastAsia="仿宋" w:hAnsi="仿宋" w:hint="eastAsia"/>
          <w:sz w:val="32"/>
          <w:szCs w:val="32"/>
        </w:rPr>
        <w:t>我部门2020年无政府采购预算。</w:t>
      </w:r>
    </w:p>
    <w:p w:rsidR="00350D60" w:rsidRDefault="005C6257">
      <w:pPr>
        <w:spacing w:line="560" w:lineRule="exact"/>
        <w:ind w:firstLineChars="200" w:firstLine="643"/>
        <w:rPr>
          <w:rFonts w:ascii="仿宋" w:eastAsia="仿宋" w:hAnsi="仿宋"/>
          <w:b/>
          <w:sz w:val="32"/>
          <w:szCs w:val="32"/>
        </w:rPr>
      </w:pPr>
      <w:r>
        <w:rPr>
          <w:rFonts w:ascii="仿宋" w:eastAsia="仿宋" w:hAnsi="仿宋" w:hint="eastAsia"/>
          <w:b/>
          <w:sz w:val="32"/>
          <w:szCs w:val="32"/>
        </w:rPr>
        <w:t>七、国有资产预算情况</w:t>
      </w:r>
    </w:p>
    <w:tbl>
      <w:tblPr>
        <w:tblW w:w="8472" w:type="dxa"/>
        <w:jc w:val="center"/>
        <w:tblLayout w:type="fixed"/>
        <w:tblLook w:val="04A0" w:firstRow="1" w:lastRow="0" w:firstColumn="1" w:lastColumn="0" w:noHBand="0" w:noVBand="1"/>
      </w:tblPr>
      <w:tblGrid>
        <w:gridCol w:w="3936"/>
        <w:gridCol w:w="1842"/>
        <w:gridCol w:w="2694"/>
      </w:tblGrid>
      <w:tr w:rsidR="00350D60">
        <w:trPr>
          <w:trHeight w:val="705"/>
          <w:jc w:val="center"/>
        </w:trPr>
        <w:tc>
          <w:tcPr>
            <w:tcW w:w="8472" w:type="dxa"/>
            <w:gridSpan w:val="3"/>
            <w:tcBorders>
              <w:top w:val="nil"/>
              <w:left w:val="nil"/>
              <w:bottom w:val="nil"/>
              <w:right w:val="nil"/>
            </w:tcBorders>
            <w:vAlign w:val="center"/>
          </w:tcPr>
          <w:p w:rsidR="00350D60" w:rsidRDefault="005C6257">
            <w:pPr>
              <w:widowControl/>
              <w:jc w:val="center"/>
              <w:rPr>
                <w:rFonts w:ascii="仿宋" w:eastAsia="仿宋" w:hAnsi="仿宋" w:cs="宋体"/>
                <w:b/>
                <w:bCs/>
                <w:kern w:val="0"/>
                <w:sz w:val="24"/>
                <w:szCs w:val="30"/>
              </w:rPr>
            </w:pPr>
            <w:r>
              <w:rPr>
                <w:rFonts w:ascii="仿宋" w:eastAsia="仿宋" w:hAnsi="仿宋" w:cs="宋体" w:hint="eastAsia"/>
                <w:b/>
                <w:bCs/>
                <w:kern w:val="0"/>
                <w:sz w:val="24"/>
                <w:szCs w:val="30"/>
              </w:rPr>
              <w:t>固定资产占用情况表</w:t>
            </w:r>
          </w:p>
        </w:tc>
      </w:tr>
      <w:tr w:rsidR="00350D60">
        <w:trPr>
          <w:trHeight w:val="510"/>
          <w:jc w:val="center"/>
        </w:trPr>
        <w:tc>
          <w:tcPr>
            <w:tcW w:w="5778" w:type="dxa"/>
            <w:gridSpan w:val="2"/>
            <w:tcBorders>
              <w:top w:val="nil"/>
              <w:left w:val="nil"/>
              <w:bottom w:val="nil"/>
              <w:right w:val="nil"/>
            </w:tcBorders>
            <w:vAlign w:val="center"/>
          </w:tcPr>
          <w:p w:rsidR="00350D60" w:rsidRDefault="005C6257">
            <w:pPr>
              <w:widowControl/>
              <w:jc w:val="left"/>
              <w:rPr>
                <w:rFonts w:ascii="仿宋" w:eastAsia="仿宋" w:hAnsi="仿宋" w:cs="宋体"/>
                <w:kern w:val="0"/>
                <w:sz w:val="24"/>
                <w:szCs w:val="30"/>
              </w:rPr>
            </w:pPr>
            <w:r>
              <w:rPr>
                <w:rFonts w:ascii="仿宋" w:eastAsia="仿宋" w:hAnsi="仿宋" w:cs="宋体" w:hint="eastAsia"/>
                <w:kern w:val="0"/>
                <w:sz w:val="24"/>
                <w:szCs w:val="30"/>
              </w:rPr>
              <w:t>编制部门：科技局</w:t>
            </w:r>
          </w:p>
        </w:tc>
        <w:tc>
          <w:tcPr>
            <w:tcW w:w="2694" w:type="dxa"/>
            <w:tcBorders>
              <w:top w:val="nil"/>
              <w:left w:val="nil"/>
              <w:bottom w:val="nil"/>
              <w:right w:val="nil"/>
            </w:tcBorders>
            <w:vAlign w:val="center"/>
          </w:tcPr>
          <w:p w:rsidR="008C13E5" w:rsidRDefault="008C13E5">
            <w:pPr>
              <w:widowControl/>
              <w:ind w:firstLineChars="400" w:firstLine="960"/>
              <w:jc w:val="left"/>
              <w:rPr>
                <w:rFonts w:ascii="仿宋" w:eastAsia="仿宋" w:hAnsi="仿宋" w:cs="宋体"/>
                <w:kern w:val="0"/>
                <w:sz w:val="24"/>
                <w:szCs w:val="30"/>
              </w:rPr>
            </w:pPr>
            <w:r>
              <w:rPr>
                <w:rFonts w:ascii="仿宋" w:eastAsia="仿宋" w:hAnsi="仿宋" w:cs="宋体" w:hint="eastAsia"/>
                <w:kern w:val="0"/>
                <w:sz w:val="24"/>
                <w:szCs w:val="30"/>
              </w:rPr>
              <w:t>截止时间</w:t>
            </w:r>
          </w:p>
          <w:p w:rsidR="00350D60" w:rsidRDefault="008C13E5" w:rsidP="008C13E5">
            <w:pPr>
              <w:widowControl/>
              <w:ind w:firstLineChars="200" w:firstLine="480"/>
              <w:jc w:val="left"/>
              <w:rPr>
                <w:rFonts w:ascii="仿宋" w:eastAsia="仿宋" w:hAnsi="仿宋" w:cs="宋体"/>
                <w:kern w:val="0"/>
                <w:sz w:val="24"/>
                <w:szCs w:val="30"/>
              </w:rPr>
            </w:pPr>
            <w:r>
              <w:rPr>
                <w:rFonts w:ascii="仿宋" w:eastAsia="仿宋" w:hAnsi="仿宋" w:cs="宋体" w:hint="eastAsia"/>
                <w:kern w:val="0"/>
                <w:sz w:val="24"/>
                <w:szCs w:val="30"/>
              </w:rPr>
              <w:t>2019</w:t>
            </w:r>
            <w:r w:rsidR="005C6257">
              <w:rPr>
                <w:rFonts w:ascii="仿宋" w:eastAsia="仿宋" w:hAnsi="仿宋" w:cs="宋体" w:hint="eastAsia"/>
                <w:kern w:val="0"/>
                <w:sz w:val="24"/>
                <w:szCs w:val="30"/>
              </w:rPr>
              <w:t>年</w:t>
            </w:r>
            <w:r w:rsidR="005C6257">
              <w:rPr>
                <w:rFonts w:ascii="仿宋" w:eastAsia="仿宋" w:hAnsi="仿宋" w:cs="宋体"/>
                <w:kern w:val="0"/>
                <w:sz w:val="24"/>
                <w:szCs w:val="30"/>
              </w:rPr>
              <w:t>12</w:t>
            </w:r>
            <w:r w:rsidR="005C6257">
              <w:rPr>
                <w:rFonts w:ascii="仿宋" w:eastAsia="仿宋" w:hAnsi="仿宋" w:cs="宋体" w:hint="eastAsia"/>
                <w:kern w:val="0"/>
                <w:sz w:val="24"/>
                <w:szCs w:val="30"/>
              </w:rPr>
              <w:t>月</w:t>
            </w:r>
            <w:r w:rsidR="005C6257">
              <w:rPr>
                <w:rFonts w:ascii="仿宋" w:eastAsia="仿宋" w:hAnsi="仿宋" w:cs="宋体"/>
                <w:kern w:val="0"/>
                <w:sz w:val="24"/>
                <w:szCs w:val="30"/>
              </w:rPr>
              <w:t>31</w:t>
            </w:r>
            <w:r w:rsidR="005C6257">
              <w:rPr>
                <w:rFonts w:ascii="仿宋" w:eastAsia="仿宋" w:hAnsi="仿宋" w:cs="宋体" w:hint="eastAsia"/>
                <w:kern w:val="0"/>
                <w:sz w:val="24"/>
                <w:szCs w:val="30"/>
              </w:rPr>
              <w:t>日</w:t>
            </w:r>
            <w:r w:rsidR="005C6257">
              <w:rPr>
                <w:rFonts w:ascii="仿宋" w:eastAsia="仿宋" w:hAnsi="仿宋" w:cs="宋体"/>
                <w:kern w:val="0"/>
                <w:sz w:val="24"/>
                <w:szCs w:val="30"/>
              </w:rPr>
              <w:t xml:space="preserve">  </w:t>
            </w:r>
          </w:p>
        </w:tc>
      </w:tr>
      <w:tr w:rsidR="00350D60">
        <w:trPr>
          <w:trHeight w:val="356"/>
          <w:jc w:val="center"/>
        </w:trPr>
        <w:tc>
          <w:tcPr>
            <w:tcW w:w="3936" w:type="dxa"/>
            <w:tcBorders>
              <w:top w:val="single" w:sz="4" w:space="0" w:color="auto"/>
              <w:left w:val="single" w:sz="4" w:space="0" w:color="auto"/>
              <w:bottom w:val="single" w:sz="4" w:space="0" w:color="auto"/>
              <w:right w:val="single" w:sz="4" w:space="0" w:color="auto"/>
            </w:tcBorders>
            <w:vAlign w:val="center"/>
          </w:tcPr>
          <w:p w:rsidR="00350D60" w:rsidRDefault="005C6257">
            <w:pPr>
              <w:widowControl/>
              <w:jc w:val="center"/>
              <w:rPr>
                <w:rFonts w:ascii="仿宋" w:eastAsia="仿宋" w:hAnsi="仿宋" w:cs="宋体"/>
                <w:b/>
                <w:bCs/>
                <w:kern w:val="0"/>
                <w:sz w:val="24"/>
                <w:szCs w:val="30"/>
              </w:rPr>
            </w:pPr>
            <w:r>
              <w:rPr>
                <w:rFonts w:ascii="仿宋" w:eastAsia="仿宋" w:hAnsi="仿宋" w:cs="宋体" w:hint="eastAsia"/>
                <w:b/>
                <w:bCs/>
                <w:kern w:val="0"/>
                <w:sz w:val="24"/>
                <w:szCs w:val="30"/>
              </w:rPr>
              <w:t>项</w:t>
            </w:r>
            <w:r>
              <w:rPr>
                <w:rFonts w:ascii="仿宋" w:eastAsia="仿宋" w:hAnsi="仿宋" w:cs="宋体"/>
                <w:b/>
                <w:bCs/>
                <w:kern w:val="0"/>
                <w:sz w:val="24"/>
                <w:szCs w:val="30"/>
              </w:rPr>
              <w:t xml:space="preserve">   </w:t>
            </w:r>
            <w:r>
              <w:rPr>
                <w:rFonts w:ascii="仿宋" w:eastAsia="仿宋" w:hAnsi="仿宋" w:cs="宋体" w:hint="eastAsia"/>
                <w:b/>
                <w:bCs/>
                <w:kern w:val="0"/>
                <w:sz w:val="24"/>
                <w:szCs w:val="30"/>
              </w:rPr>
              <w:t>目</w:t>
            </w:r>
          </w:p>
        </w:tc>
        <w:tc>
          <w:tcPr>
            <w:tcW w:w="1842" w:type="dxa"/>
            <w:tcBorders>
              <w:top w:val="single" w:sz="4" w:space="0" w:color="auto"/>
              <w:left w:val="nil"/>
              <w:bottom w:val="single" w:sz="4" w:space="0" w:color="auto"/>
              <w:right w:val="single" w:sz="4" w:space="0" w:color="auto"/>
            </w:tcBorders>
            <w:vAlign w:val="center"/>
          </w:tcPr>
          <w:p w:rsidR="00350D60" w:rsidRDefault="005C6257">
            <w:pPr>
              <w:widowControl/>
              <w:jc w:val="center"/>
              <w:rPr>
                <w:rFonts w:ascii="仿宋" w:eastAsia="仿宋" w:hAnsi="仿宋" w:cs="宋体"/>
                <w:b/>
                <w:bCs/>
                <w:kern w:val="0"/>
                <w:sz w:val="24"/>
                <w:szCs w:val="30"/>
              </w:rPr>
            </w:pPr>
            <w:r>
              <w:rPr>
                <w:rFonts w:ascii="仿宋" w:eastAsia="仿宋" w:hAnsi="仿宋" w:cs="宋体" w:hint="eastAsia"/>
                <w:b/>
                <w:bCs/>
                <w:kern w:val="0"/>
                <w:sz w:val="24"/>
                <w:szCs w:val="30"/>
              </w:rPr>
              <w:t>数量</w:t>
            </w:r>
          </w:p>
        </w:tc>
        <w:tc>
          <w:tcPr>
            <w:tcW w:w="2694" w:type="dxa"/>
            <w:tcBorders>
              <w:top w:val="single" w:sz="4" w:space="0" w:color="auto"/>
              <w:left w:val="nil"/>
              <w:bottom w:val="single" w:sz="4" w:space="0" w:color="auto"/>
              <w:right w:val="single" w:sz="4" w:space="0" w:color="auto"/>
            </w:tcBorders>
            <w:vAlign w:val="center"/>
          </w:tcPr>
          <w:p w:rsidR="00350D60" w:rsidRDefault="005C6257">
            <w:pPr>
              <w:widowControl/>
              <w:jc w:val="center"/>
              <w:rPr>
                <w:rFonts w:ascii="仿宋" w:eastAsia="仿宋" w:hAnsi="仿宋" w:cs="宋体"/>
                <w:b/>
                <w:bCs/>
                <w:kern w:val="0"/>
                <w:sz w:val="24"/>
                <w:szCs w:val="30"/>
              </w:rPr>
            </w:pPr>
            <w:r>
              <w:rPr>
                <w:rFonts w:ascii="仿宋" w:eastAsia="仿宋" w:hAnsi="仿宋" w:cs="宋体" w:hint="eastAsia"/>
                <w:b/>
                <w:bCs/>
                <w:kern w:val="0"/>
                <w:sz w:val="24"/>
                <w:szCs w:val="30"/>
              </w:rPr>
              <w:t>价值（金额单位：万元）</w:t>
            </w:r>
          </w:p>
        </w:tc>
      </w:tr>
      <w:tr w:rsidR="00350D60">
        <w:trPr>
          <w:trHeight w:val="289"/>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 xml:space="preserve">　　　　　　合计　　　</w:t>
            </w:r>
          </w:p>
        </w:tc>
        <w:tc>
          <w:tcPr>
            <w:tcW w:w="1842"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sz w:val="24"/>
                <w:szCs w:val="20"/>
              </w:rPr>
            </w:pPr>
            <w:r>
              <w:rPr>
                <w:rFonts w:ascii="仿宋" w:eastAsia="仿宋" w:hAnsi="仿宋" w:hint="eastAsia"/>
                <w:sz w:val="24"/>
                <w:szCs w:val="20"/>
              </w:rPr>
              <w:t>- -</w:t>
            </w:r>
          </w:p>
        </w:tc>
        <w:tc>
          <w:tcPr>
            <w:tcW w:w="2694"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color w:val="000000"/>
                <w:sz w:val="24"/>
                <w:szCs w:val="22"/>
              </w:rPr>
            </w:pPr>
            <w:r>
              <w:rPr>
                <w:rFonts w:ascii="仿宋" w:eastAsia="仿宋" w:hAnsi="仿宋" w:cs="宋体" w:hint="eastAsia"/>
                <w:color w:val="000000"/>
                <w:sz w:val="24"/>
                <w:szCs w:val="22"/>
              </w:rPr>
              <w:t>34.7077</w:t>
            </w:r>
          </w:p>
        </w:tc>
      </w:tr>
      <w:tr w:rsidR="00350D60">
        <w:trPr>
          <w:trHeight w:val="393"/>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一、土地房屋及构筑物</w:t>
            </w:r>
          </w:p>
        </w:tc>
        <w:tc>
          <w:tcPr>
            <w:tcW w:w="1842"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sz w:val="24"/>
                <w:szCs w:val="20"/>
              </w:rPr>
            </w:pPr>
            <w:r>
              <w:rPr>
                <w:rFonts w:ascii="仿宋" w:eastAsia="仿宋" w:hAnsi="仿宋" w:hint="eastAsia"/>
                <w:sz w:val="24"/>
                <w:szCs w:val="20"/>
              </w:rPr>
              <w:t>- -</w:t>
            </w: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r>
      <w:tr w:rsidR="00350D60">
        <w:trPr>
          <w:trHeight w:val="414"/>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 xml:space="preserve">　　其中：房屋</w:t>
            </w:r>
          </w:p>
        </w:tc>
        <w:tc>
          <w:tcPr>
            <w:tcW w:w="1842"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r>
      <w:tr w:rsidR="00350D60">
        <w:trPr>
          <w:trHeight w:val="406"/>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二、通用设备</w:t>
            </w:r>
          </w:p>
        </w:tc>
        <w:tc>
          <w:tcPr>
            <w:tcW w:w="1842"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sz w:val="24"/>
                <w:szCs w:val="20"/>
              </w:rPr>
            </w:pPr>
            <w:r>
              <w:rPr>
                <w:rFonts w:ascii="仿宋" w:eastAsia="仿宋" w:hAnsi="仿宋" w:cs="宋体" w:hint="eastAsia"/>
                <w:sz w:val="24"/>
                <w:szCs w:val="20"/>
              </w:rPr>
              <w:t>34</w:t>
            </w:r>
          </w:p>
        </w:tc>
        <w:tc>
          <w:tcPr>
            <w:tcW w:w="2694"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color w:val="000000"/>
                <w:sz w:val="24"/>
                <w:szCs w:val="22"/>
              </w:rPr>
            </w:pPr>
            <w:r>
              <w:rPr>
                <w:rFonts w:ascii="仿宋" w:eastAsia="仿宋" w:hAnsi="仿宋" w:cs="宋体" w:hint="eastAsia"/>
                <w:color w:val="000000"/>
                <w:sz w:val="24"/>
                <w:szCs w:val="22"/>
              </w:rPr>
              <w:t>18.362</w:t>
            </w:r>
          </w:p>
        </w:tc>
      </w:tr>
      <w:tr w:rsidR="00350D60">
        <w:trPr>
          <w:trHeight w:val="425"/>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 xml:space="preserve">　　其中：汽车</w:t>
            </w:r>
          </w:p>
        </w:tc>
        <w:tc>
          <w:tcPr>
            <w:tcW w:w="1842"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sz w:val="24"/>
                <w:szCs w:val="20"/>
              </w:rPr>
            </w:pPr>
            <w:r>
              <w:rPr>
                <w:rFonts w:ascii="仿宋" w:eastAsia="仿宋" w:hAnsi="仿宋" w:cs="宋体" w:hint="eastAsia"/>
                <w:sz w:val="24"/>
                <w:szCs w:val="20"/>
              </w:rPr>
              <w:t>1</w:t>
            </w:r>
          </w:p>
        </w:tc>
        <w:tc>
          <w:tcPr>
            <w:tcW w:w="2694"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color w:val="000000"/>
                <w:sz w:val="24"/>
                <w:szCs w:val="22"/>
              </w:rPr>
            </w:pPr>
            <w:r>
              <w:rPr>
                <w:rFonts w:ascii="仿宋" w:eastAsia="仿宋" w:hAnsi="仿宋" w:cs="宋体" w:hint="eastAsia"/>
                <w:color w:val="000000"/>
                <w:sz w:val="24"/>
                <w:szCs w:val="22"/>
              </w:rPr>
              <w:t>0</w:t>
            </w:r>
          </w:p>
        </w:tc>
      </w:tr>
      <w:tr w:rsidR="00350D60">
        <w:trPr>
          <w:trHeight w:val="417"/>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三、专用设备</w:t>
            </w:r>
          </w:p>
        </w:tc>
        <w:tc>
          <w:tcPr>
            <w:tcW w:w="1842"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color w:val="000000"/>
                <w:sz w:val="24"/>
                <w:szCs w:val="22"/>
              </w:rPr>
            </w:pPr>
          </w:p>
        </w:tc>
      </w:tr>
      <w:tr w:rsidR="00350D60">
        <w:trPr>
          <w:trHeight w:val="410"/>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四、文物与陈列品</w:t>
            </w:r>
          </w:p>
        </w:tc>
        <w:tc>
          <w:tcPr>
            <w:tcW w:w="1842"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r>
      <w:tr w:rsidR="00350D60">
        <w:trPr>
          <w:trHeight w:val="416"/>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 xml:space="preserve">　　其中：文物</w:t>
            </w:r>
          </w:p>
        </w:tc>
        <w:tc>
          <w:tcPr>
            <w:tcW w:w="1842"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r>
      <w:tr w:rsidR="00350D60">
        <w:trPr>
          <w:trHeight w:val="421"/>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 xml:space="preserve">　　陈列品</w:t>
            </w:r>
          </w:p>
        </w:tc>
        <w:tc>
          <w:tcPr>
            <w:tcW w:w="1842"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r>
      <w:tr w:rsidR="00350D60">
        <w:trPr>
          <w:trHeight w:val="413"/>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五、图书档案</w:t>
            </w:r>
          </w:p>
        </w:tc>
        <w:tc>
          <w:tcPr>
            <w:tcW w:w="1842"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r>
      <w:tr w:rsidR="00350D60">
        <w:trPr>
          <w:trHeight w:val="419"/>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lastRenderedPageBreak/>
              <w:t xml:space="preserve">　　其中：图书资料</w:t>
            </w:r>
          </w:p>
        </w:tc>
        <w:tc>
          <w:tcPr>
            <w:tcW w:w="1842"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c>
          <w:tcPr>
            <w:tcW w:w="2694" w:type="dxa"/>
            <w:tcBorders>
              <w:top w:val="nil"/>
              <w:left w:val="nil"/>
              <w:bottom w:val="single" w:sz="4" w:space="0" w:color="auto"/>
              <w:right w:val="single" w:sz="4" w:space="0" w:color="auto"/>
            </w:tcBorders>
            <w:vAlign w:val="center"/>
          </w:tcPr>
          <w:p w:rsidR="00350D60" w:rsidRDefault="00350D60" w:rsidP="008C13E5">
            <w:pPr>
              <w:jc w:val="center"/>
              <w:rPr>
                <w:rFonts w:ascii="仿宋" w:eastAsia="仿宋" w:hAnsi="仿宋" w:cs="宋体"/>
                <w:sz w:val="24"/>
                <w:szCs w:val="20"/>
              </w:rPr>
            </w:pPr>
          </w:p>
        </w:tc>
      </w:tr>
      <w:tr w:rsidR="00350D60">
        <w:trPr>
          <w:trHeight w:val="540"/>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六、家具、用具、装具及动植物</w:t>
            </w:r>
          </w:p>
        </w:tc>
        <w:tc>
          <w:tcPr>
            <w:tcW w:w="1842"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sz w:val="24"/>
                <w:szCs w:val="20"/>
              </w:rPr>
            </w:pPr>
            <w:r>
              <w:rPr>
                <w:rFonts w:ascii="仿宋" w:eastAsia="仿宋" w:hAnsi="仿宋" w:cs="宋体" w:hint="eastAsia"/>
                <w:sz w:val="24"/>
                <w:szCs w:val="20"/>
              </w:rPr>
              <w:t>135</w:t>
            </w:r>
          </w:p>
        </w:tc>
        <w:tc>
          <w:tcPr>
            <w:tcW w:w="2694"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color w:val="000000"/>
                <w:sz w:val="24"/>
                <w:szCs w:val="22"/>
              </w:rPr>
            </w:pPr>
            <w:r>
              <w:rPr>
                <w:rFonts w:ascii="仿宋" w:eastAsia="仿宋" w:hAnsi="仿宋" w:cs="宋体" w:hint="eastAsia"/>
                <w:color w:val="000000"/>
                <w:sz w:val="24"/>
                <w:szCs w:val="22"/>
              </w:rPr>
              <w:t>3.6397</w:t>
            </w:r>
          </w:p>
        </w:tc>
      </w:tr>
      <w:tr w:rsidR="00350D60">
        <w:trPr>
          <w:trHeight w:val="417"/>
          <w:jc w:val="center"/>
        </w:trPr>
        <w:tc>
          <w:tcPr>
            <w:tcW w:w="3936" w:type="dxa"/>
            <w:tcBorders>
              <w:top w:val="nil"/>
              <w:left w:val="single" w:sz="4" w:space="0" w:color="auto"/>
              <w:bottom w:val="single" w:sz="4" w:space="0" w:color="auto"/>
              <w:right w:val="single" w:sz="4" w:space="0" w:color="auto"/>
            </w:tcBorders>
            <w:vAlign w:val="center"/>
          </w:tcPr>
          <w:p w:rsidR="00350D60" w:rsidRDefault="005C6257">
            <w:pPr>
              <w:rPr>
                <w:rFonts w:ascii="仿宋" w:eastAsia="仿宋" w:hAnsi="仿宋" w:cs="宋体"/>
                <w:sz w:val="24"/>
                <w:szCs w:val="32"/>
              </w:rPr>
            </w:pPr>
            <w:r>
              <w:rPr>
                <w:rFonts w:ascii="仿宋" w:eastAsia="仿宋" w:hAnsi="仿宋" w:hint="eastAsia"/>
                <w:sz w:val="24"/>
                <w:szCs w:val="32"/>
              </w:rPr>
              <w:t xml:space="preserve">　　其中：家具用具</w:t>
            </w:r>
          </w:p>
        </w:tc>
        <w:tc>
          <w:tcPr>
            <w:tcW w:w="1842"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sz w:val="24"/>
                <w:szCs w:val="20"/>
              </w:rPr>
            </w:pPr>
            <w:r>
              <w:rPr>
                <w:rFonts w:ascii="仿宋" w:eastAsia="仿宋" w:hAnsi="仿宋" w:cs="宋体" w:hint="eastAsia"/>
                <w:sz w:val="24"/>
                <w:szCs w:val="20"/>
              </w:rPr>
              <w:t>135</w:t>
            </w:r>
          </w:p>
        </w:tc>
        <w:tc>
          <w:tcPr>
            <w:tcW w:w="2694" w:type="dxa"/>
            <w:tcBorders>
              <w:top w:val="nil"/>
              <w:left w:val="nil"/>
              <w:bottom w:val="single" w:sz="4" w:space="0" w:color="auto"/>
              <w:right w:val="single" w:sz="4" w:space="0" w:color="auto"/>
            </w:tcBorders>
            <w:vAlign w:val="center"/>
          </w:tcPr>
          <w:p w:rsidR="00350D60" w:rsidRDefault="005C6257" w:rsidP="008C13E5">
            <w:pPr>
              <w:jc w:val="center"/>
              <w:rPr>
                <w:rFonts w:ascii="仿宋" w:eastAsia="仿宋" w:hAnsi="仿宋" w:cs="宋体"/>
                <w:color w:val="000000"/>
                <w:sz w:val="24"/>
                <w:szCs w:val="22"/>
              </w:rPr>
            </w:pPr>
            <w:r>
              <w:rPr>
                <w:rFonts w:ascii="仿宋" w:eastAsia="仿宋" w:hAnsi="仿宋" w:cs="宋体" w:hint="eastAsia"/>
                <w:color w:val="000000"/>
                <w:sz w:val="24"/>
                <w:szCs w:val="22"/>
              </w:rPr>
              <w:t>3.6397</w:t>
            </w:r>
          </w:p>
        </w:tc>
      </w:tr>
    </w:tbl>
    <w:p w:rsidR="00350D60" w:rsidRDefault="005C6257">
      <w:pPr>
        <w:spacing w:line="560" w:lineRule="exact"/>
        <w:ind w:firstLineChars="1000" w:firstLine="3200"/>
        <w:rPr>
          <w:rFonts w:ascii="仿宋" w:eastAsia="仿宋" w:hAnsi="仿宋"/>
          <w:b/>
          <w:sz w:val="32"/>
          <w:szCs w:val="32"/>
        </w:rPr>
      </w:pPr>
      <w:r>
        <w:rPr>
          <w:rFonts w:ascii="仿宋" w:eastAsia="仿宋" w:hAnsi="仿宋" w:hint="eastAsia"/>
          <w:sz w:val="32"/>
          <w:szCs w:val="32"/>
        </w:rPr>
        <w:t>2020年无拟购置情况：</w:t>
      </w:r>
    </w:p>
    <w:p w:rsidR="00350D60" w:rsidRDefault="005C6257">
      <w:pPr>
        <w:spacing w:line="560" w:lineRule="exact"/>
        <w:ind w:firstLineChars="200" w:firstLine="643"/>
        <w:rPr>
          <w:rFonts w:ascii="仿宋" w:eastAsia="仿宋" w:hAnsi="仿宋"/>
        </w:rPr>
      </w:pPr>
      <w:r>
        <w:rPr>
          <w:rFonts w:ascii="仿宋" w:eastAsia="仿宋" w:hAnsi="仿宋" w:hint="eastAsia"/>
          <w:b/>
          <w:sz w:val="32"/>
          <w:szCs w:val="32"/>
        </w:rPr>
        <w:t>八、名词解释</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1、一般</w:t>
      </w:r>
      <w:r>
        <w:rPr>
          <w:rFonts w:ascii="仿宋" w:eastAsia="仿宋" w:hAnsi="仿宋" w:hint="eastAsia"/>
          <w:sz w:val="32"/>
          <w:szCs w:val="32"/>
        </w:rPr>
        <w:t>公</w:t>
      </w:r>
      <w:r>
        <w:rPr>
          <w:rFonts w:ascii="仿宋" w:eastAsia="仿宋" w:hAnsi="仿宋"/>
          <w:sz w:val="32"/>
          <w:szCs w:val="32"/>
        </w:rPr>
        <w:t>共预算拨款收入：指省级财政当年拨付的资金。</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2、事业收入：指事业单位开展专业业务活动及辅助活动所取得的收入。</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3、其他收入：指除“</w:t>
      </w:r>
      <w:r>
        <w:rPr>
          <w:rFonts w:ascii="仿宋" w:eastAsia="仿宋" w:hAnsi="仿宋" w:hint="eastAsia"/>
          <w:sz w:val="32"/>
          <w:szCs w:val="32"/>
        </w:rPr>
        <w:t>一般公共预算</w:t>
      </w:r>
      <w:r>
        <w:rPr>
          <w:rFonts w:ascii="仿宋" w:eastAsia="仿宋" w:hAnsi="仿宋"/>
          <w:sz w:val="32"/>
          <w:szCs w:val="32"/>
        </w:rPr>
        <w:t>拨款收入”、“事业收入”等以外的收入。主要是按规定动用的租房收入、存款利息收入等。</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4、基本支出：</w:t>
      </w:r>
      <w:r>
        <w:rPr>
          <w:rFonts w:ascii="仿宋" w:eastAsia="仿宋" w:hAnsi="仿宋" w:hint="eastAsia"/>
          <w:sz w:val="32"/>
          <w:szCs w:val="32"/>
        </w:rPr>
        <w:t>指为保障机构正常运转、完成日常工作任务而发生的人员支出和公用支出。</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5、项目支出：</w:t>
      </w:r>
      <w:r>
        <w:rPr>
          <w:rFonts w:ascii="仿宋" w:eastAsia="仿宋" w:hAnsi="仿宋" w:hint="eastAsia"/>
          <w:sz w:val="32"/>
          <w:szCs w:val="32"/>
        </w:rPr>
        <w:t>指在基本支出之外为完成特定行政任务和事业发展目标所发生的支出。</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6、上缴上级支出：</w:t>
      </w:r>
      <w:r>
        <w:rPr>
          <w:rFonts w:ascii="仿宋" w:eastAsia="仿宋" w:hAnsi="仿宋" w:hint="eastAsia"/>
          <w:sz w:val="32"/>
          <w:szCs w:val="32"/>
        </w:rPr>
        <w:t>指下级单位上缴上级的支出。</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t>7、“三公”经费：纳入省级财政预算管理的“三公”经费，是指省级部门用财政拨款安排的因公出国（境）费、公务用车购置及运</w:t>
      </w:r>
      <w:r>
        <w:rPr>
          <w:rFonts w:ascii="仿宋" w:eastAsia="仿宋" w:hAnsi="仿宋" w:hint="eastAsia"/>
          <w:sz w:val="32"/>
          <w:szCs w:val="32"/>
        </w:rPr>
        <w:t>维</w:t>
      </w:r>
      <w:r>
        <w:rPr>
          <w:rFonts w:ascii="仿宋" w:eastAsia="仿宋" w:hAnsi="仿宋"/>
          <w:sz w:val="32"/>
          <w:szCs w:val="32"/>
        </w:rPr>
        <w:t>费和公务接待费。其中，因公出国（境）费反映单位公务出国（境）的住宿费、旅费、伙食补助费、杂费、培训费等支出；公务用车购置及运</w:t>
      </w:r>
      <w:r>
        <w:rPr>
          <w:rFonts w:ascii="仿宋" w:eastAsia="仿宋" w:hAnsi="仿宋" w:hint="eastAsia"/>
          <w:sz w:val="32"/>
          <w:szCs w:val="32"/>
        </w:rPr>
        <w:t>维</w:t>
      </w:r>
      <w:r>
        <w:rPr>
          <w:rFonts w:ascii="仿宋" w:eastAsia="仿宋" w:hAnsi="仿宋"/>
          <w:sz w:val="32"/>
          <w:szCs w:val="32"/>
        </w:rPr>
        <w:t>费反映单位公务用车购置费及租用费、燃料费、维修费、过路过桥费、保险费、安全奖励费用等支出；公务接待费反映单位按规定开支的各类公务接待（含外宾接待）支出。</w:t>
      </w:r>
    </w:p>
    <w:p w:rsidR="00350D60" w:rsidRDefault="005C6257">
      <w:pPr>
        <w:spacing w:line="560" w:lineRule="exact"/>
        <w:ind w:firstLineChars="200" w:firstLine="640"/>
        <w:rPr>
          <w:rFonts w:ascii="仿宋" w:eastAsia="仿宋" w:hAnsi="仿宋"/>
          <w:sz w:val="32"/>
          <w:szCs w:val="32"/>
        </w:rPr>
      </w:pPr>
      <w:r>
        <w:rPr>
          <w:rFonts w:ascii="仿宋" w:eastAsia="仿宋" w:hAnsi="仿宋"/>
          <w:sz w:val="32"/>
          <w:szCs w:val="32"/>
        </w:rPr>
        <w:lastRenderedPageBreak/>
        <w:t>8、机关运行费：</w:t>
      </w:r>
      <w:r>
        <w:rPr>
          <w:rFonts w:ascii="仿宋" w:eastAsia="仿宋" w:hAnsi="仿宋" w:hint="eastAsia"/>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仿宋" w:eastAsia="仿宋" w:hAnsi="仿宋"/>
          <w:sz w:val="32"/>
          <w:szCs w:val="32"/>
        </w:rPr>
        <w:t>其他费用。</w:t>
      </w:r>
    </w:p>
    <w:p w:rsidR="00350D60" w:rsidRDefault="005C6257">
      <w:pPr>
        <w:spacing w:line="560" w:lineRule="exact"/>
        <w:ind w:firstLineChars="200" w:firstLine="640"/>
        <w:rPr>
          <w:rFonts w:ascii="仿宋" w:eastAsia="仿宋" w:hAnsi="仿宋"/>
          <w:sz w:val="32"/>
          <w:szCs w:val="32"/>
        </w:rPr>
      </w:pPr>
      <w:r>
        <w:rPr>
          <w:rFonts w:ascii="仿宋" w:eastAsia="仿宋" w:hAnsi="仿宋" w:hint="eastAsia"/>
          <w:sz w:val="32"/>
          <w:szCs w:val="32"/>
        </w:rPr>
        <w:t>9、上年结转：指以前年度尚未完成、结转到本年仍按原规定用途继续使用的资金。</w:t>
      </w:r>
    </w:p>
    <w:p w:rsidR="00350D60" w:rsidRDefault="005C6257">
      <w:pPr>
        <w:spacing w:line="560" w:lineRule="exact"/>
        <w:ind w:firstLineChars="200" w:firstLine="640"/>
        <w:rPr>
          <w:rFonts w:ascii="仿宋" w:eastAsia="仿宋" w:hAnsi="仿宋"/>
          <w:sz w:val="32"/>
          <w:szCs w:val="32"/>
        </w:rPr>
      </w:pPr>
      <w:r>
        <w:rPr>
          <w:rFonts w:ascii="仿宋" w:eastAsia="仿宋" w:hAnsi="仿宋" w:hint="eastAsia"/>
          <w:sz w:val="32"/>
          <w:szCs w:val="32"/>
        </w:rPr>
        <w:t>10、事业单位经营支出：指事业单位在专业业务活动及其辅助活动之外开展非独立核算经营活动发生的支出。</w:t>
      </w:r>
    </w:p>
    <w:p w:rsidR="00350D60" w:rsidRDefault="005C6257">
      <w:pPr>
        <w:spacing w:line="560" w:lineRule="exact"/>
        <w:ind w:firstLineChars="200" w:firstLine="643"/>
        <w:rPr>
          <w:rFonts w:ascii="仿宋" w:eastAsia="仿宋" w:hAnsi="仿宋"/>
        </w:rPr>
      </w:pPr>
      <w:r>
        <w:rPr>
          <w:rFonts w:ascii="仿宋" w:eastAsia="仿宋" w:hAnsi="仿宋" w:hint="eastAsia"/>
          <w:b/>
          <w:sz w:val="32"/>
          <w:szCs w:val="32"/>
        </w:rPr>
        <w:t>九、其他情况说明</w:t>
      </w:r>
    </w:p>
    <w:p w:rsidR="00350D60" w:rsidRDefault="005C6257">
      <w:pPr>
        <w:spacing w:line="560" w:lineRule="exact"/>
        <w:ind w:firstLineChars="200" w:firstLine="640"/>
        <w:rPr>
          <w:rFonts w:ascii="仿宋" w:eastAsia="仿宋" w:hAnsi="仿宋"/>
          <w:sz w:val="32"/>
          <w:szCs w:val="32"/>
        </w:rPr>
      </w:pPr>
      <w:r>
        <w:rPr>
          <w:rFonts w:ascii="仿宋" w:eastAsia="仿宋" w:hAnsi="仿宋" w:hint="eastAsia"/>
          <w:sz w:val="32"/>
          <w:szCs w:val="32"/>
        </w:rPr>
        <w:t>2020年部门预算无国有资本经营预算财政拨款收支及政府性基金预算财政拨款，因此相关表格数据为零。</w:t>
      </w:r>
    </w:p>
    <w:sectPr w:rsidR="00350D6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91" w:bottom="113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40A" w:rsidRDefault="000B240A">
      <w:r>
        <w:separator/>
      </w:r>
    </w:p>
  </w:endnote>
  <w:endnote w:type="continuationSeparator" w:id="0">
    <w:p w:rsidR="000B240A" w:rsidRDefault="000B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60" w:rsidRDefault="00350D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60" w:rsidRDefault="00350D6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60" w:rsidRDefault="00350D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40A" w:rsidRDefault="000B240A">
      <w:r>
        <w:separator/>
      </w:r>
    </w:p>
  </w:footnote>
  <w:footnote w:type="continuationSeparator" w:id="0">
    <w:p w:rsidR="000B240A" w:rsidRDefault="000B240A">
      <w:r>
        <w:continuationSeparator/>
      </w:r>
    </w:p>
  </w:footnote>
  <w:footnote w:id="1">
    <w:p w:rsidR="00350D60" w:rsidRDefault="00350D60">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60" w:rsidRDefault="00350D6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60" w:rsidRDefault="00350D60" w:rsidP="00D07C4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60" w:rsidRDefault="00350D6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C6"/>
    <w:rsid w:val="000634E2"/>
    <w:rsid w:val="00096E0E"/>
    <w:rsid w:val="000A76A2"/>
    <w:rsid w:val="000B240A"/>
    <w:rsid w:val="000F30A4"/>
    <w:rsid w:val="00171017"/>
    <w:rsid w:val="002B1FB3"/>
    <w:rsid w:val="002E6E81"/>
    <w:rsid w:val="003165A4"/>
    <w:rsid w:val="00350D60"/>
    <w:rsid w:val="003829B0"/>
    <w:rsid w:val="00385511"/>
    <w:rsid w:val="003C18A4"/>
    <w:rsid w:val="004006D1"/>
    <w:rsid w:val="00443BD3"/>
    <w:rsid w:val="00534A24"/>
    <w:rsid w:val="005B32CE"/>
    <w:rsid w:val="005C6257"/>
    <w:rsid w:val="0068745E"/>
    <w:rsid w:val="006B2BEC"/>
    <w:rsid w:val="006E0903"/>
    <w:rsid w:val="00710D8A"/>
    <w:rsid w:val="0076508E"/>
    <w:rsid w:val="007A2633"/>
    <w:rsid w:val="008165AE"/>
    <w:rsid w:val="00822C4B"/>
    <w:rsid w:val="00846882"/>
    <w:rsid w:val="008B03C6"/>
    <w:rsid w:val="008C13E5"/>
    <w:rsid w:val="008E3032"/>
    <w:rsid w:val="00932EC4"/>
    <w:rsid w:val="0096686D"/>
    <w:rsid w:val="0098680E"/>
    <w:rsid w:val="009D0CA4"/>
    <w:rsid w:val="00A25F7B"/>
    <w:rsid w:val="00AC001A"/>
    <w:rsid w:val="00B251DC"/>
    <w:rsid w:val="00B3272D"/>
    <w:rsid w:val="00B74E6E"/>
    <w:rsid w:val="00C07FE4"/>
    <w:rsid w:val="00C16363"/>
    <w:rsid w:val="00C42873"/>
    <w:rsid w:val="00C65D14"/>
    <w:rsid w:val="00CF3692"/>
    <w:rsid w:val="00D01586"/>
    <w:rsid w:val="00D07C4E"/>
    <w:rsid w:val="00D11164"/>
    <w:rsid w:val="00D456AC"/>
    <w:rsid w:val="00DB7EC7"/>
    <w:rsid w:val="00DE31FD"/>
    <w:rsid w:val="00ED0F72"/>
    <w:rsid w:val="00F73927"/>
    <w:rsid w:val="16C72B57"/>
    <w:rsid w:val="248C0F70"/>
    <w:rsid w:val="34E66F2A"/>
    <w:rsid w:val="3B0C3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link w:val="Char1"/>
    <w:uiPriority w:val="99"/>
    <w:semiHidden/>
    <w:unhideWhenUsed/>
    <w:pPr>
      <w:snapToGrid w:val="0"/>
      <w:jc w:val="left"/>
    </w:pPr>
    <w:rPr>
      <w:rFonts w:ascii="Calibri" w:hAnsi="Calibri"/>
      <w:sz w:val="18"/>
      <w:szCs w:val="18"/>
    </w:rPr>
  </w:style>
  <w:style w:type="paragraph" w:styleId="a6">
    <w:name w:val="Normal (Web)"/>
    <w:basedOn w:val="a"/>
    <w:pPr>
      <w:spacing w:before="100" w:beforeAutospacing="1" w:after="100" w:afterAutospacing="1"/>
      <w:jc w:val="left"/>
    </w:pPr>
    <w:rPr>
      <w:rFonts w:ascii="Calibri" w:hAnsi="Calibri"/>
      <w:kern w:val="0"/>
      <w:sz w:val="24"/>
    </w:rPr>
  </w:style>
  <w:style w:type="character" w:styleId="a7">
    <w:name w:val="footnote reference"/>
    <w:uiPriority w:val="99"/>
    <w:semiHidden/>
    <w:unhideWhenUsed/>
    <w:rPr>
      <w:vertAlign w:val="superscript"/>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Char1">
    <w:name w:val="脚注文本 Char"/>
    <w:basedOn w:val="a0"/>
    <w:link w:val="a5"/>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link w:val="Char1"/>
    <w:uiPriority w:val="99"/>
    <w:semiHidden/>
    <w:unhideWhenUsed/>
    <w:pPr>
      <w:snapToGrid w:val="0"/>
      <w:jc w:val="left"/>
    </w:pPr>
    <w:rPr>
      <w:rFonts w:ascii="Calibri" w:hAnsi="Calibri"/>
      <w:sz w:val="18"/>
      <w:szCs w:val="18"/>
    </w:rPr>
  </w:style>
  <w:style w:type="paragraph" w:styleId="a6">
    <w:name w:val="Normal (Web)"/>
    <w:basedOn w:val="a"/>
    <w:pPr>
      <w:spacing w:before="100" w:beforeAutospacing="1" w:after="100" w:afterAutospacing="1"/>
      <w:jc w:val="left"/>
    </w:pPr>
    <w:rPr>
      <w:rFonts w:ascii="Calibri" w:hAnsi="Calibri"/>
      <w:kern w:val="0"/>
      <w:sz w:val="24"/>
    </w:rPr>
  </w:style>
  <w:style w:type="character" w:styleId="a7">
    <w:name w:val="footnote reference"/>
    <w:uiPriority w:val="99"/>
    <w:semiHidden/>
    <w:unhideWhenUsed/>
    <w:rPr>
      <w:vertAlign w:val="superscript"/>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Char1">
    <w:name w:val="脚注文本 Char"/>
    <w:basedOn w:val="a0"/>
    <w:link w:val="a5"/>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761</Words>
  <Characters>4338</Characters>
  <Application>Microsoft Office Word</Application>
  <DocSecurity>0</DocSecurity>
  <Lines>36</Lines>
  <Paragraphs>10</Paragraphs>
  <ScaleCrop>false</ScaleCrop>
  <Company>神州网信技术有限公司</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13</cp:revision>
  <cp:lastPrinted>2020-06-24T05:21:00Z</cp:lastPrinted>
  <dcterms:created xsi:type="dcterms:W3CDTF">2019-03-05T02:31:00Z</dcterms:created>
  <dcterms:modified xsi:type="dcterms:W3CDTF">2020-07-01T06:44:00Z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