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4B6" w:rsidRDefault="0021079F">
      <w:pPr>
        <w:sectPr w:rsidR="001A04B6">
          <w:headerReference w:type="even" r:id="rId7"/>
          <w:headerReference w:type="default" r:id="rId8"/>
          <w:footerReference w:type="even" r:id="rId9"/>
          <w:footerReference w:type="default" r:id="rId10"/>
          <w:headerReference w:type="first" r:id="rId11"/>
          <w:footerReference w:type="first" r:id="rId12"/>
          <w:pgSz w:w="11906" w:h="16838"/>
          <w:pgMar w:top="0" w:right="0" w:bottom="0" w:left="0" w:header="851" w:footer="992" w:gutter="0"/>
          <w:cols w:space="425"/>
          <w:titlePg/>
          <w:docGrid w:type="lines" w:linePitch="312"/>
        </w:sectPr>
      </w:pPr>
      <w:r>
        <w:rPr>
          <w:noProof/>
        </w:rPr>
        <w:pict>
          <v:shapetype id="_x0000_t202" coordsize="21600,21600" o:spt="202" path="m,l,21600r21600,l21600,xe">
            <v:stroke joinstyle="miter"/>
            <v:path gradientshapeok="t" o:connecttype="rect"/>
          </v:shapetype>
          <v:shape id="文本框 10" o:spid="_x0000_s1026" type="#_x0000_t202" style="position:absolute;left:0;text-align:left;margin-left:106.25pt;margin-top:693.55pt;width:404.15pt;height:79.95pt;z-index:251653632"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i9lks2QAAAA4BAAAPAAAAAAAA&#10;AAEAIAAAACIAAABkcnMvZG93bnJldi54bWxQSwECFAAUAAAACACHTuJA62B+R58BAAARAwAADgAA&#10;AAAAAAABACAAAAAoAQAAZHJzL2Uyb0RvYy54bWxQSwUGAAAAAAYABgBZAQAAOQUAAAAA&#10;" filled="f" stroked="f">
            <v:textbox style="mso-fit-shape-to-text:t">
              <w:txbxContent>
                <w:p w:rsidR="00231053" w:rsidRPr="00042F71" w:rsidRDefault="00231053">
                  <w:pPr>
                    <w:jc w:val="center"/>
                    <w:rPr>
                      <w:rFonts w:ascii="楷体_GB2312" w:eastAsia="楷体_GB2312" w:hAnsi="楷体_GB2312" w:cs="楷体_GB2312"/>
                      <w:color w:val="000000"/>
                      <w:kern w:val="0"/>
                      <w:sz w:val="44"/>
                      <w:szCs w:val="44"/>
                    </w:rPr>
                  </w:pPr>
                  <w:r w:rsidRPr="00042F71">
                    <w:rPr>
                      <w:rFonts w:ascii="楷体_GB2312" w:eastAsia="楷体_GB2312" w:hAnsi="楷体_GB2312" w:cs="楷体_GB2312" w:hint="eastAsia"/>
                      <w:color w:val="000000"/>
                      <w:kern w:val="0"/>
                      <w:sz w:val="44"/>
                      <w:szCs w:val="44"/>
                    </w:rPr>
                    <w:t>二〇二〇年八月</w:t>
                  </w:r>
                </w:p>
              </w:txbxContent>
            </v:textbox>
          </v:shape>
        </w:pict>
      </w:r>
      <w:r>
        <w:rPr>
          <w:noProof/>
        </w:rPr>
        <w:pict>
          <v:oval id="椭圆 8" o:spid="_x0000_s1027" style="position:absolute;left:0;text-align:left;margin-left:53.5pt;margin-top:232.45pt;width:121.95pt;height:121.95pt;z-index:251650560;v-text-anchor:middle"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slzntkAAAALAQAADwAAAAAAAAABACAAAAAi&#10;AAAAZHJzL2Rvd25yZXYueG1sUEsBAhQAFAAAAAgAh07iQM5yFTvQAQAAfAMAAA4AAAAAAAAAAQAg&#10;AAAAKAEAAGRycy9lMm9Eb2MueG1sUEsFBgAAAAAGAAYAWQEAAGoFAAAAAA==&#10;" stroked="f" strokeweight="1pt">
            <v:stroke joinstyle="miter"/>
          </v:oval>
        </w:pict>
      </w:r>
      <w:r>
        <w:rPr>
          <w:noProof/>
        </w:rPr>
        <w:pict>
          <v:rect id="矩形 14" o:spid="_x0000_s1028" style="position:absolute;left:0;text-align:left;margin-left:33.6pt;margin-top:256.75pt;width:160.65pt;height:69.6pt;z-index:25165568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qVam52QAAAAoBAAAPAAAAAAAAAAEAIAAAACIA&#10;AABkcnMvZG93bnJldi54bWxQSwECFAAUAAAACACHTuJAUowsHJYBAAD5AgAADgAAAAAAAAABACAA&#10;AAAoAQAAZHJzL2Uyb0RvYy54bWxQSwUGAAAAAAYABgBZAQAAMAUAAAAA&#10;" filled="f" stroked="f">
            <v:textbox style="mso-fit-shape-to-text:t">
              <w:txbxContent>
                <w:p w:rsidR="00231053" w:rsidRDefault="00231053">
                  <w:pPr>
                    <w:spacing w:line="360" w:lineRule="auto"/>
                    <w:jc w:val="center"/>
                    <w:rPr>
                      <w:kern w:val="0"/>
                      <w:sz w:val="28"/>
                      <w:szCs w:val="28"/>
                    </w:rPr>
                  </w:pPr>
                  <w:r w:rsidRPr="00042F71">
                    <w:rPr>
                      <w:rFonts w:ascii="Yu Gothic UI Semibold" w:eastAsia="宋体" w:hAnsi="Yu Gothic UI Semibold"/>
                      <w:color w:val="FFFFFF"/>
                      <w:kern w:val="24"/>
                      <w:sz w:val="72"/>
                      <w:szCs w:val="72"/>
                    </w:rPr>
                    <w:t>2019</w:t>
                  </w:r>
                </w:p>
              </w:txbxContent>
            </v:textbox>
          </v:rect>
        </w:pict>
      </w:r>
      <w:r>
        <w:rPr>
          <w:noProof/>
        </w:rPr>
        <w:pict>
          <v:oval id="椭圆 9" o:spid="_x0000_s1029" style="position:absolute;left:0;text-align:left;margin-left:62.2pt;margin-top:242.75pt;width:103.45pt;height:103.45pt;z-index:251654656;v-text-anchor:middle"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0Chgu2AAAAAsBAAAP&#10;AAAAAAAAAAEAIAAAACIAAABkcnMvZG93bnJldi54bWxQSwECFAAUAAAACACHTuJAurh2Fd8BAACI&#10;AwAADgAAAAAAAAABACAAAAAnAQAAZHJzL2Uyb0RvYy54bWxQSwUGAAAAAAYABgBZAQAAeAUAAAAA&#10;" fillcolor="#1f2959" stroked="f" strokeweight="1pt">
            <v:stroke joinstyle="miter"/>
          </v:oval>
        </w:pict>
      </w:r>
      <w:r>
        <w:rPr>
          <w:noProof/>
        </w:rPr>
        <w:pict>
          <v:group id="_x0000_s1030" style="position:absolute;left:0;text-align:left;margin-left:1.25pt;margin-top:821.7pt;width:595.25pt;height:21.45pt;z-index:251651584" coordorigin="1483,16692" coordsize="11905,429"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v:rect id="矩形 6" o:spid="_x0000_s1031" style="position:absolute;left:1483;top:16692;width:1125;height:428;v-text-anchor:middle"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fillcolor="#fdbc11" stroked="f" strokeweight="1pt"/>
            <v:rect id="矩形 7" o:spid="_x0000_s1032" style="position:absolute;left:2608;top:16693;width:10780;height:428;v-text-anchor:middle"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fillcolor="#1f2959" stroked="f" strokeweight="1pt"/>
          </v:group>
        </w:pict>
      </w:r>
      <w:r>
        <w:rPr>
          <w:noProof/>
        </w:rPr>
        <w:pict>
          <v:group id="_x0000_s1033" style="position:absolute;left:0;text-align:left;margin-left:-2.5pt;margin-top:0;width:600.25pt;height:308.5pt;z-index:-251652608" coordorigin="13622,283" coordsize="12005,6170"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0RH3X2QAAAAgBAAAPAAAAAAAAAAEAIAAAACIAAABkcnMv&#10;ZG93bnJldi54bWxQSwECFAAUAAAACACHTuJA16dyFK0CAAAvBgAADgAAAAAAAAABACAAAAAoAQAA&#10;ZHJzL2Uyb0RvYy54bWxQSwUGAAAAAAYABgBZAQAARwYAAAAA&#10;">
            <v:rect id="矩形 5" o:spid="_x0000_s1034" style="position:absolute;left:13622;top:283;width:12005;height:6170;v-text-anchor:middle"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fillcolor="#fdbc11" stroked="f" strokeweight="1pt"/>
            <v:shape id="_x0000_s1035" type="#_x0000_t202" style="position:absolute;left:17229;top:5021;width:8083;height:1392"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filled="f" stroked="f">
              <v:textbox style="mso-fit-shape-to-text:t">
                <w:txbxContent>
                  <w:p w:rsidR="00231053" w:rsidRPr="00042F71" w:rsidRDefault="00231053">
                    <w:pPr>
                      <w:jc w:val="left"/>
                      <w:rPr>
                        <w:color w:val="000000"/>
                        <w:kern w:val="0"/>
                        <w:sz w:val="92"/>
                        <w:szCs w:val="92"/>
                      </w:rPr>
                    </w:pPr>
                    <w:r w:rsidRPr="00042F71">
                      <w:rPr>
                        <w:rFonts w:ascii="思源黑体 HW Bold" w:eastAsia="思源黑体 HW Bold" w:hAnsi="思源黑体 HW Bold" w:hint="eastAsia"/>
                        <w:color w:val="000000"/>
                        <w:kern w:val="24"/>
                        <w:sz w:val="92"/>
                        <w:szCs w:val="92"/>
                      </w:rPr>
                      <w:t>部门决算公开文本</w:t>
                    </w:r>
                  </w:p>
                </w:txbxContent>
              </v:textbox>
            </v:shape>
          </v:group>
        </w:pict>
      </w:r>
      <w:r>
        <w:rPr>
          <w:noProof/>
        </w:rPr>
        <w:pict>
          <v:rect id="矩形 11" o:spid="_x0000_s1036" style="position:absolute;left:0;text-align:left;margin-left:184.75pt;margin-top:286.6pt;width:339.65pt;height:31.25pt;z-index:251652608;mso-wrap-style:none"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ZkF9HbAAAADAEAAA8AAAAAAAAAAQAgAAAAIgAAAGRycy9kb3ducmV2Lnht&#10;bFBLAQIUABQAAAAIAIdO4kDFNb7JhAEAAOwCAAAOAAAAAAAAAAEAIAAAACoBAABkcnMvZTJvRG9j&#10;LnhtbFBLBQYAAAAABgAGAFkBAAAgBQAAAAA=&#10;" filled="f" stroked="f">
            <v:textbox style="mso-fit-shape-to-text:t">
              <w:txbxContent>
                <w:p w:rsidR="00231053" w:rsidRDefault="00231053"/>
              </w:txbxContent>
            </v:textbox>
          </v:rect>
        </w:pict>
      </w:r>
    </w:p>
    <w:p w:rsidR="00231053" w:rsidRDefault="00231053" w:rsidP="00231053">
      <w:pPr>
        <w:rPr>
          <w:rFonts w:ascii="黑体" w:eastAsia="黑体" w:hAnsi="黑体" w:cs="黑体"/>
          <w:b/>
          <w:bCs/>
          <w:sz w:val="72"/>
          <w:szCs w:val="96"/>
        </w:rPr>
      </w:pPr>
      <w:r>
        <w:rPr>
          <w:rFonts w:ascii="黑体" w:eastAsia="黑体" w:hAnsi="黑体" w:cs="黑体" w:hint="eastAsia"/>
          <w:b/>
          <w:bCs/>
          <w:sz w:val="72"/>
          <w:szCs w:val="96"/>
        </w:rPr>
        <w:lastRenderedPageBreak/>
        <w:t>2019年度部门决算公开文本</w:t>
      </w:r>
    </w:p>
    <w:p w:rsidR="00231053" w:rsidRDefault="00231053" w:rsidP="00231053">
      <w:pPr>
        <w:spacing w:line="360" w:lineRule="auto"/>
        <w:jc w:val="center"/>
        <w:rPr>
          <w:rFonts w:ascii="黑体" w:eastAsia="黑体" w:hAnsi="黑体" w:cs="黑体"/>
          <w:sz w:val="56"/>
          <w:szCs w:val="72"/>
        </w:rPr>
      </w:pPr>
    </w:p>
    <w:p w:rsidR="00231053" w:rsidRDefault="00231053" w:rsidP="00231053">
      <w:pPr>
        <w:spacing w:line="600" w:lineRule="auto"/>
        <w:jc w:val="center"/>
        <w:rPr>
          <w:rFonts w:ascii="黑体" w:eastAsia="黑体" w:hAnsi="黑体" w:cs="黑体"/>
          <w:sz w:val="56"/>
          <w:szCs w:val="72"/>
        </w:rPr>
      </w:pPr>
    </w:p>
    <w:p w:rsidR="00231053" w:rsidRDefault="00231053" w:rsidP="00231053">
      <w:pPr>
        <w:spacing w:line="600" w:lineRule="auto"/>
        <w:jc w:val="center"/>
        <w:rPr>
          <w:rFonts w:ascii="黑体" w:eastAsia="黑体" w:hAnsi="黑体" w:cs="黑体"/>
          <w:sz w:val="56"/>
          <w:szCs w:val="72"/>
        </w:rPr>
      </w:pPr>
    </w:p>
    <w:p w:rsidR="00231053" w:rsidRDefault="00231053" w:rsidP="00231053">
      <w:pPr>
        <w:spacing w:line="600" w:lineRule="auto"/>
        <w:jc w:val="center"/>
        <w:rPr>
          <w:rFonts w:ascii="黑体" w:eastAsia="黑体" w:hAnsi="黑体" w:cs="黑体"/>
          <w:sz w:val="56"/>
          <w:szCs w:val="72"/>
        </w:rPr>
      </w:pPr>
    </w:p>
    <w:p w:rsidR="00231053" w:rsidRDefault="00231053" w:rsidP="00231053">
      <w:pPr>
        <w:spacing w:line="600" w:lineRule="auto"/>
        <w:jc w:val="center"/>
        <w:rPr>
          <w:rFonts w:ascii="黑体" w:eastAsia="黑体" w:hAnsi="黑体" w:cs="黑体"/>
          <w:sz w:val="56"/>
          <w:szCs w:val="72"/>
        </w:rPr>
      </w:pPr>
    </w:p>
    <w:p w:rsidR="00231053" w:rsidRDefault="00231053" w:rsidP="00231053">
      <w:pPr>
        <w:spacing w:line="480" w:lineRule="auto"/>
        <w:jc w:val="center"/>
        <w:rPr>
          <w:rFonts w:ascii="黑体" w:eastAsia="黑体" w:hAnsi="黑体" w:cs="黑体"/>
          <w:sz w:val="56"/>
          <w:szCs w:val="72"/>
        </w:rPr>
      </w:pPr>
    </w:p>
    <w:p w:rsidR="00231053" w:rsidRDefault="00231053" w:rsidP="00231053">
      <w:pPr>
        <w:spacing w:line="480" w:lineRule="auto"/>
        <w:jc w:val="center"/>
        <w:rPr>
          <w:rFonts w:ascii="黑体" w:eastAsia="黑体" w:hAnsi="黑体" w:cs="黑体"/>
          <w:sz w:val="56"/>
          <w:szCs w:val="72"/>
        </w:rPr>
      </w:pPr>
    </w:p>
    <w:p w:rsidR="00231053" w:rsidRDefault="00231053" w:rsidP="00231053">
      <w:pPr>
        <w:spacing w:line="480" w:lineRule="auto"/>
        <w:jc w:val="center"/>
        <w:rPr>
          <w:rFonts w:ascii="黑体" w:eastAsia="黑体" w:hAnsi="黑体" w:cs="黑体"/>
          <w:sz w:val="56"/>
          <w:szCs w:val="72"/>
        </w:rPr>
      </w:pPr>
    </w:p>
    <w:p w:rsidR="00231053" w:rsidRDefault="00231053" w:rsidP="00231053">
      <w:pPr>
        <w:snapToGrid w:val="0"/>
        <w:spacing w:line="480" w:lineRule="auto"/>
        <w:jc w:val="center"/>
        <w:rPr>
          <w:rFonts w:ascii="黑体" w:eastAsia="黑体" w:hAnsi="黑体" w:cs="黑体"/>
          <w:sz w:val="56"/>
          <w:szCs w:val="72"/>
        </w:rPr>
      </w:pPr>
    </w:p>
    <w:p w:rsidR="00231053" w:rsidRPr="000066F9" w:rsidRDefault="000066F9" w:rsidP="00231053">
      <w:pPr>
        <w:snapToGrid w:val="0"/>
        <w:jc w:val="center"/>
        <w:rPr>
          <w:rFonts w:ascii="楷体_GB2312" w:eastAsia="楷体_GB2312" w:hAnsi="楷体_GB2312" w:cs="楷体_GB2312"/>
          <w:color w:val="000000" w:themeColor="text1"/>
          <w:kern w:val="0"/>
          <w:sz w:val="44"/>
          <w:szCs w:val="44"/>
        </w:rPr>
      </w:pPr>
      <w:r w:rsidRPr="000066F9">
        <w:rPr>
          <w:rFonts w:ascii="楷体_GB2312" w:eastAsia="楷体_GB2312" w:hAnsi="楷体_GB2312" w:cs="楷体_GB2312" w:hint="eastAsia"/>
          <w:color w:val="000000" w:themeColor="text1"/>
          <w:kern w:val="0"/>
          <w:sz w:val="44"/>
          <w:szCs w:val="44"/>
        </w:rPr>
        <w:t>唐山市公安交通警察支队第五交通警察大队</w:t>
      </w:r>
    </w:p>
    <w:p w:rsidR="001A04B6" w:rsidRDefault="00231053" w:rsidP="00231053">
      <w:pPr>
        <w:ind w:firstLineChars="600" w:firstLine="2640"/>
        <w:rPr>
          <w:rFonts w:ascii="黑体" w:eastAsia="黑体" w:hAnsi="Times New Roman"/>
          <w:sz w:val="48"/>
          <w:szCs w:val="48"/>
        </w:rPr>
      </w:pPr>
      <w:r>
        <w:rPr>
          <w:rFonts w:ascii="楷体_GB2312" w:eastAsia="楷体_GB2312" w:hAnsi="楷体_GB2312" w:cs="楷体_GB2312" w:hint="eastAsia"/>
          <w:color w:val="000000" w:themeColor="text1"/>
          <w:kern w:val="0"/>
          <w:sz w:val="44"/>
          <w:szCs w:val="44"/>
        </w:rPr>
        <w:t>二〇二〇年八月</w:t>
      </w:r>
      <w:r w:rsidR="001A04B6">
        <w:rPr>
          <w:rFonts w:ascii="黑体" w:eastAsia="黑体" w:hAnsi="Times New Roman"/>
          <w:sz w:val="48"/>
          <w:szCs w:val="48"/>
        </w:rPr>
        <w:tab/>
      </w:r>
    </w:p>
    <w:p w:rsidR="00231053" w:rsidRDefault="00231053">
      <w:pPr>
        <w:tabs>
          <w:tab w:val="left" w:pos="2728"/>
        </w:tabs>
        <w:jc w:val="center"/>
        <w:rPr>
          <w:rFonts w:ascii="黑体" w:eastAsia="黑体" w:hAnsi="Times New Roman" w:hint="eastAsia"/>
          <w:sz w:val="48"/>
          <w:szCs w:val="48"/>
        </w:rPr>
      </w:pPr>
    </w:p>
    <w:p w:rsidR="00231053" w:rsidRDefault="00231053">
      <w:pPr>
        <w:tabs>
          <w:tab w:val="left" w:pos="2728"/>
        </w:tabs>
        <w:jc w:val="center"/>
        <w:rPr>
          <w:rFonts w:ascii="黑体" w:eastAsia="黑体" w:hAnsi="Times New Roman" w:hint="eastAsia"/>
          <w:sz w:val="48"/>
          <w:szCs w:val="48"/>
        </w:rPr>
      </w:pPr>
    </w:p>
    <w:p w:rsidR="001A04B6" w:rsidRDefault="001A04B6">
      <w:pPr>
        <w:tabs>
          <w:tab w:val="left" w:pos="2728"/>
        </w:tabs>
        <w:jc w:val="center"/>
        <w:rPr>
          <w:rFonts w:ascii="黑体" w:eastAsia="黑体" w:hAnsi="Times New Roman"/>
          <w:sz w:val="48"/>
          <w:szCs w:val="48"/>
        </w:rPr>
      </w:pPr>
      <w:r>
        <w:rPr>
          <w:rFonts w:ascii="黑体" w:eastAsia="黑体" w:hAnsi="Times New Roman" w:hint="eastAsia"/>
          <w:sz w:val="48"/>
          <w:szCs w:val="48"/>
        </w:rPr>
        <w:lastRenderedPageBreak/>
        <w:t>目录</w:t>
      </w:r>
    </w:p>
    <w:p w:rsidR="001A04B6" w:rsidRDefault="001A04B6" w:rsidP="00DC1861">
      <w:pPr>
        <w:widowControl/>
        <w:spacing w:after="160" w:line="580" w:lineRule="exact"/>
        <w:ind w:firstLineChars="200" w:firstLine="640"/>
        <w:rPr>
          <w:rFonts w:ascii="Times New Roman" w:eastAsia="黑体" w:hAnsi="Times New Roman"/>
          <w:sz w:val="32"/>
          <w:szCs w:val="32"/>
        </w:rPr>
      </w:pPr>
    </w:p>
    <w:p w:rsidR="001A04B6" w:rsidRDefault="001A04B6" w:rsidP="00DC1861">
      <w:pPr>
        <w:widowControl/>
        <w:spacing w:after="160" w:line="580" w:lineRule="exact"/>
        <w:ind w:firstLineChars="200" w:firstLine="640"/>
        <w:rPr>
          <w:rFonts w:ascii="Times New Roman" w:eastAsia="仿宋_GB2312" w:hAnsi="Times New Roman"/>
          <w:sz w:val="24"/>
          <w:szCs w:val="32"/>
        </w:rPr>
      </w:pPr>
      <w:r>
        <w:rPr>
          <w:rFonts w:ascii="Times New Roman" w:eastAsia="黑体" w:hAnsi="Times New Roman" w:hint="eastAsia"/>
          <w:sz w:val="32"/>
          <w:szCs w:val="32"/>
        </w:rPr>
        <w:t>第一部分部门概况</w:t>
      </w:r>
    </w:p>
    <w:p w:rsidR="001A04B6" w:rsidRDefault="001A04B6" w:rsidP="00DC1861">
      <w:pPr>
        <w:widowControl/>
        <w:spacing w:after="160" w:line="580" w:lineRule="exact"/>
        <w:ind w:firstLineChars="398" w:firstLine="1274"/>
        <w:rPr>
          <w:rFonts w:ascii="Times New Roman" w:eastAsia="仿宋_GB2312" w:hAnsi="Times New Roman"/>
          <w:sz w:val="32"/>
          <w:szCs w:val="32"/>
        </w:rPr>
      </w:pPr>
      <w:r>
        <w:rPr>
          <w:rFonts w:ascii="Times New Roman" w:eastAsia="仿宋_GB2312" w:hAnsi="Times New Roman" w:hint="eastAsia"/>
          <w:sz w:val="32"/>
          <w:szCs w:val="32"/>
        </w:rPr>
        <w:t>一、部门职责</w:t>
      </w:r>
    </w:p>
    <w:p w:rsidR="001A04B6" w:rsidRDefault="001A04B6" w:rsidP="00DC1861">
      <w:pPr>
        <w:widowControl/>
        <w:spacing w:after="160" w:line="580" w:lineRule="exact"/>
        <w:ind w:firstLineChars="398" w:firstLine="1274"/>
        <w:rPr>
          <w:rFonts w:ascii="Times New Roman" w:eastAsia="仿宋_GB2312" w:hAnsi="Times New Roman"/>
          <w:sz w:val="32"/>
          <w:szCs w:val="32"/>
        </w:rPr>
      </w:pPr>
      <w:r>
        <w:rPr>
          <w:rFonts w:ascii="Times New Roman" w:eastAsia="仿宋_GB2312" w:hAnsi="Times New Roman" w:hint="eastAsia"/>
          <w:sz w:val="32"/>
          <w:szCs w:val="32"/>
        </w:rPr>
        <w:t>二、机构设置</w:t>
      </w:r>
    </w:p>
    <w:p w:rsidR="001A04B6" w:rsidRDefault="001A04B6" w:rsidP="00DC1861">
      <w:pPr>
        <w:widowControl/>
        <w:spacing w:after="160" w:line="58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第二部分</w:t>
      </w:r>
      <w:r>
        <w:rPr>
          <w:rFonts w:ascii="Times New Roman" w:eastAsia="黑体" w:hAnsi="Times New Roman"/>
          <w:sz w:val="32"/>
          <w:szCs w:val="32"/>
        </w:rPr>
        <w:t xml:space="preserve">   2019</w:t>
      </w:r>
      <w:r>
        <w:rPr>
          <w:rFonts w:ascii="Times New Roman" w:eastAsia="黑体" w:hAnsi="Times New Roman" w:hint="eastAsia"/>
          <w:sz w:val="32"/>
          <w:szCs w:val="32"/>
        </w:rPr>
        <w:t>年部门决算情况说明</w:t>
      </w:r>
    </w:p>
    <w:p w:rsidR="001A04B6" w:rsidRDefault="001A04B6" w:rsidP="00DC1861">
      <w:pPr>
        <w:widowControl/>
        <w:spacing w:after="160" w:line="580" w:lineRule="exact"/>
        <w:ind w:left="640"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一、收入支出决算总体情况说明</w:t>
      </w:r>
    </w:p>
    <w:p w:rsidR="001A04B6" w:rsidRDefault="001A04B6" w:rsidP="00DC1861">
      <w:pPr>
        <w:widowControl/>
        <w:spacing w:after="160" w:line="580" w:lineRule="exact"/>
        <w:ind w:left="640"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二、收入决算情况说明</w:t>
      </w:r>
    </w:p>
    <w:p w:rsidR="001A04B6" w:rsidRDefault="001A04B6" w:rsidP="00DC1861">
      <w:pPr>
        <w:widowControl/>
        <w:spacing w:after="160" w:line="580" w:lineRule="exact"/>
        <w:ind w:left="640" w:firstLineChars="200" w:firstLine="640"/>
        <w:rPr>
          <w:rFonts w:ascii="Times New Roman" w:eastAsia="仿宋_GB2312" w:hAnsi="Times New Roman"/>
          <w:sz w:val="32"/>
          <w:szCs w:val="32"/>
        </w:rPr>
      </w:pPr>
      <w:r>
        <w:rPr>
          <w:rFonts w:ascii="Times New Roman" w:eastAsia="仿宋_GB2312" w:hAnsi="Times New Roman" w:hint="eastAsia"/>
          <w:sz w:val="32"/>
          <w:szCs w:val="32"/>
        </w:rPr>
        <w:t>三、支出决算情况说明</w:t>
      </w:r>
    </w:p>
    <w:p w:rsidR="001A04B6" w:rsidRDefault="001A04B6" w:rsidP="00DC1861">
      <w:pPr>
        <w:widowControl/>
        <w:spacing w:after="160" w:line="580" w:lineRule="exact"/>
        <w:ind w:left="640" w:firstLineChars="200" w:firstLine="640"/>
        <w:rPr>
          <w:rFonts w:ascii="Times New Roman" w:eastAsia="仿宋_GB2312" w:hAnsi="Times New Roman"/>
          <w:sz w:val="32"/>
          <w:szCs w:val="32"/>
        </w:rPr>
      </w:pPr>
      <w:r>
        <w:rPr>
          <w:rFonts w:ascii="Times New Roman" w:eastAsia="仿宋_GB2312" w:hAnsi="Times New Roman" w:hint="eastAsia"/>
          <w:sz w:val="32"/>
          <w:szCs w:val="32"/>
        </w:rPr>
        <w:t>四、财政拨款收入支出决算总体情况说明</w:t>
      </w:r>
    </w:p>
    <w:p w:rsidR="001A04B6" w:rsidRDefault="001A04B6" w:rsidP="00DC1861">
      <w:pPr>
        <w:widowControl/>
        <w:spacing w:after="160" w:line="580" w:lineRule="exact"/>
        <w:ind w:left="640" w:firstLineChars="200" w:firstLine="640"/>
        <w:rPr>
          <w:rFonts w:ascii="Times New Roman" w:eastAsia="仿宋_GB2312" w:hAnsi="Times New Roman"/>
          <w:sz w:val="32"/>
          <w:szCs w:val="32"/>
        </w:rPr>
      </w:pPr>
      <w:r>
        <w:rPr>
          <w:rFonts w:ascii="Times New Roman" w:eastAsia="仿宋_GB2312" w:hAnsi="Times New Roman" w:hint="eastAsia"/>
          <w:sz w:val="32"/>
          <w:szCs w:val="32"/>
        </w:rPr>
        <w:t>五、一般公共预算</w:t>
      </w:r>
      <w:r>
        <w:rPr>
          <w:rFonts w:ascii="Times New Roman" w:eastAsia="仿宋_GB2312" w:hAnsi="Times New Roman"/>
          <w:sz w:val="32"/>
          <w:szCs w:val="32"/>
        </w:rPr>
        <w:t>“</w:t>
      </w:r>
      <w:r>
        <w:rPr>
          <w:rFonts w:ascii="Times New Roman" w:eastAsia="仿宋_GB2312" w:hAnsi="Times New Roman" w:hint="eastAsia"/>
          <w:sz w:val="32"/>
          <w:szCs w:val="32"/>
        </w:rPr>
        <w:t>三公</w:t>
      </w:r>
      <w:r>
        <w:rPr>
          <w:rFonts w:ascii="Times New Roman" w:eastAsia="仿宋_GB2312" w:hAnsi="Times New Roman"/>
          <w:sz w:val="32"/>
          <w:szCs w:val="32"/>
        </w:rPr>
        <w:t>”</w:t>
      </w:r>
      <w:r>
        <w:rPr>
          <w:rFonts w:ascii="Times New Roman" w:eastAsia="仿宋_GB2312" w:hAnsi="Times New Roman" w:hint="eastAsia"/>
          <w:sz w:val="32"/>
          <w:szCs w:val="32"/>
        </w:rPr>
        <w:t>经费支出决算情况说明</w:t>
      </w:r>
    </w:p>
    <w:p w:rsidR="001A04B6" w:rsidRDefault="001A04B6" w:rsidP="00DC1861">
      <w:pPr>
        <w:widowControl/>
        <w:spacing w:after="160" w:line="580" w:lineRule="exact"/>
        <w:ind w:left="640" w:firstLineChars="200" w:firstLine="640"/>
        <w:rPr>
          <w:rFonts w:ascii="Times New Roman" w:eastAsia="仿宋_GB2312" w:hAnsi="Times New Roman"/>
          <w:sz w:val="32"/>
          <w:szCs w:val="32"/>
        </w:rPr>
      </w:pPr>
      <w:r>
        <w:rPr>
          <w:rFonts w:ascii="Times New Roman" w:eastAsia="仿宋_GB2312" w:hAnsi="Times New Roman" w:hint="eastAsia"/>
          <w:sz w:val="32"/>
          <w:szCs w:val="32"/>
        </w:rPr>
        <w:t>六、预算绩效情况说明</w:t>
      </w:r>
    </w:p>
    <w:p w:rsidR="001A04B6" w:rsidRDefault="001A04B6" w:rsidP="00DC1861">
      <w:pPr>
        <w:widowControl/>
        <w:spacing w:after="160" w:line="580" w:lineRule="exact"/>
        <w:ind w:left="640" w:firstLineChars="200" w:firstLine="640"/>
        <w:rPr>
          <w:rFonts w:ascii="Times New Roman" w:eastAsia="仿宋_GB2312" w:hAnsi="Times New Roman"/>
          <w:sz w:val="32"/>
          <w:szCs w:val="32"/>
        </w:rPr>
      </w:pPr>
      <w:r>
        <w:rPr>
          <w:rFonts w:ascii="Times New Roman" w:eastAsia="仿宋_GB2312" w:hAnsi="Times New Roman" w:hint="eastAsia"/>
          <w:sz w:val="32"/>
          <w:szCs w:val="32"/>
        </w:rPr>
        <w:t>七、其他重要事项的说明</w:t>
      </w:r>
    </w:p>
    <w:p w:rsidR="001A04B6" w:rsidRDefault="001A04B6" w:rsidP="00DC1861">
      <w:pPr>
        <w:widowControl/>
        <w:spacing w:after="160" w:line="58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第三部分名词解释</w:t>
      </w:r>
    </w:p>
    <w:p w:rsidR="001A04B6" w:rsidRDefault="001A04B6" w:rsidP="00DC1861">
      <w:pPr>
        <w:widowControl/>
        <w:spacing w:after="160" w:line="580" w:lineRule="exact"/>
        <w:ind w:firstLineChars="200" w:firstLine="640"/>
        <w:rPr>
          <w:rFonts w:ascii="Times New Roman" w:eastAsia="仿宋_GB2312" w:hAnsi="Times New Roman"/>
          <w:sz w:val="20"/>
          <w:szCs w:val="32"/>
        </w:rPr>
      </w:pPr>
      <w:r>
        <w:rPr>
          <w:rFonts w:ascii="Times New Roman" w:eastAsia="黑体" w:hAnsi="Times New Roman" w:hint="eastAsia"/>
          <w:sz w:val="32"/>
          <w:szCs w:val="32"/>
        </w:rPr>
        <w:t>第四部分</w:t>
      </w:r>
      <w:r>
        <w:rPr>
          <w:rFonts w:ascii="Times New Roman" w:eastAsia="黑体" w:hAnsi="Times New Roman"/>
          <w:sz w:val="32"/>
          <w:szCs w:val="32"/>
        </w:rPr>
        <w:t xml:space="preserve">  2019</w:t>
      </w:r>
      <w:r>
        <w:rPr>
          <w:rFonts w:ascii="Times New Roman" w:eastAsia="黑体" w:hAnsi="Times New Roman" w:hint="eastAsia"/>
          <w:sz w:val="32"/>
          <w:szCs w:val="32"/>
        </w:rPr>
        <w:t>年度部门决算报表</w:t>
      </w:r>
    </w:p>
    <w:p w:rsidR="001A04B6" w:rsidRDefault="001A04B6" w:rsidP="005B6696">
      <w:pPr>
        <w:widowControl/>
        <w:spacing w:line="580" w:lineRule="exact"/>
        <w:ind w:firstLineChars="200" w:firstLine="640"/>
        <w:rPr>
          <w:rFonts w:eastAsia="黑体"/>
          <w:sz w:val="32"/>
          <w:szCs w:val="32"/>
        </w:rPr>
        <w:sectPr w:rsidR="001A04B6" w:rsidSect="001435DA">
          <w:headerReference w:type="default" r:id="rId13"/>
          <w:footerReference w:type="default" r:id="rId14"/>
          <w:headerReference w:type="first" r:id="rId15"/>
          <w:footerReference w:type="first" r:id="rId16"/>
          <w:pgSz w:w="11906" w:h="16838"/>
          <w:pgMar w:top="2041" w:right="1531" w:bottom="2041" w:left="1531" w:header="851" w:footer="992" w:gutter="0"/>
          <w:pgNumType w:fmt="numberInDash" w:start="1"/>
          <w:cols w:space="0"/>
          <w:docGrid w:type="lines" w:linePitch="312"/>
        </w:sectPr>
      </w:pPr>
    </w:p>
    <w:p w:rsidR="001A04B6" w:rsidRDefault="001A04B6" w:rsidP="00DC1861">
      <w:pPr>
        <w:widowControl/>
        <w:spacing w:line="580" w:lineRule="exact"/>
        <w:ind w:firstLineChars="200" w:firstLine="640"/>
        <w:rPr>
          <w:rFonts w:eastAsia="黑体"/>
          <w:sz w:val="32"/>
          <w:szCs w:val="32"/>
        </w:rPr>
      </w:pPr>
    </w:p>
    <w:p w:rsidR="001A04B6" w:rsidRDefault="001A04B6" w:rsidP="00DC1861">
      <w:pPr>
        <w:widowControl/>
        <w:spacing w:line="580" w:lineRule="exact"/>
        <w:ind w:firstLineChars="200" w:firstLine="640"/>
        <w:rPr>
          <w:rFonts w:eastAsia="黑体"/>
          <w:sz w:val="32"/>
          <w:szCs w:val="32"/>
        </w:rPr>
      </w:pPr>
    </w:p>
    <w:p w:rsidR="001A04B6" w:rsidRDefault="001A04B6" w:rsidP="005B6696">
      <w:pPr>
        <w:widowControl/>
        <w:spacing w:line="580" w:lineRule="exact"/>
        <w:ind w:firstLineChars="200" w:firstLine="640"/>
        <w:rPr>
          <w:rFonts w:eastAsia="黑体"/>
          <w:sz w:val="32"/>
          <w:szCs w:val="32"/>
        </w:rPr>
      </w:pPr>
    </w:p>
    <w:p w:rsidR="001A04B6" w:rsidRDefault="0021079F">
      <w:r>
        <w:rPr>
          <w:noProof/>
        </w:rPr>
        <w:pict>
          <v:shape id="_x0000_s1037" type="#_x0000_t202" style="position:absolute;left:0;text-align:left;margin-left:-85.7pt;margin-top:80.7pt;width:613.65pt;height:263.1pt;z-index:251656704;v-text-anchor:middle"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dhMyncAAAADQEAAA8AAAAAAAAAAQAgAAAAIgAAAGRycy9kb3du&#10;cmV2LnhtbFBLAQIUABQAAAAIAIdO4kBsigz3bQIAAN8EAAAOAAAAAAAAAAEAIAAAACsBAABkcnMv&#10;ZTJvRG9jLnhtbFBLBQYAAAAABgAGAFkBAAAKBgAAAAA=&#10;" fillcolor="#ffd966" strokecolor="#ffd966" strokeweight="1pt">
            <v:fill type="pattern"/>
            <v:stroke joinstyle="round"/>
            <v:textbox style="mso-next-textbox:#_x0000_s1037">
              <w:txbxContent>
                <w:p w:rsidR="00231053" w:rsidRPr="000066F9" w:rsidRDefault="00231053">
                  <w:pPr>
                    <w:widowControl/>
                    <w:jc w:val="center"/>
                    <w:rPr>
                      <w:rFonts w:ascii="黑体" w:eastAsia="黑体" w:hAnsi="黑体" w:cs="黑体"/>
                      <w:color w:val="000000" w:themeColor="text1"/>
                      <w:sz w:val="96"/>
                      <w:szCs w:val="96"/>
                    </w:rPr>
                  </w:pPr>
                  <w:r w:rsidRPr="000066F9">
                    <w:rPr>
                      <w:rFonts w:ascii="黑体" w:eastAsia="黑体" w:hAnsi="黑体" w:cs="黑体" w:hint="eastAsia"/>
                      <w:color w:val="000000" w:themeColor="text1"/>
                      <w:sz w:val="96"/>
                      <w:szCs w:val="96"/>
                    </w:rPr>
                    <w:t>第一部分</w:t>
                  </w:r>
                  <w:r w:rsidR="000066F9">
                    <w:rPr>
                      <w:rFonts w:ascii="黑体" w:eastAsia="黑体" w:hAnsi="黑体" w:cs="黑体" w:hint="eastAsia"/>
                      <w:color w:val="000000" w:themeColor="text1"/>
                      <w:sz w:val="96"/>
                      <w:szCs w:val="96"/>
                    </w:rPr>
                    <w:t xml:space="preserve"> </w:t>
                  </w:r>
                  <w:r w:rsidRPr="000066F9">
                    <w:rPr>
                      <w:rFonts w:ascii="黑体" w:eastAsia="黑体" w:hAnsi="黑体" w:cs="黑体" w:hint="eastAsia"/>
                      <w:color w:val="000000" w:themeColor="text1"/>
                      <w:sz w:val="96"/>
                      <w:szCs w:val="96"/>
                    </w:rPr>
                    <w:t>部门概况</w:t>
                  </w:r>
                </w:p>
              </w:txbxContent>
            </v:textbox>
          </v:shape>
        </w:pict>
      </w:r>
    </w:p>
    <w:p w:rsidR="001A04B6" w:rsidRPr="002414C9" w:rsidRDefault="001A04B6" w:rsidP="002414C9"/>
    <w:p w:rsidR="001A04B6" w:rsidRPr="002414C9" w:rsidRDefault="001A04B6" w:rsidP="002414C9"/>
    <w:p w:rsidR="001A04B6" w:rsidRPr="002414C9" w:rsidRDefault="001A04B6" w:rsidP="002414C9"/>
    <w:p w:rsidR="001A04B6" w:rsidRPr="002414C9" w:rsidRDefault="001A04B6" w:rsidP="002414C9"/>
    <w:p w:rsidR="001A04B6" w:rsidRPr="002414C9" w:rsidRDefault="001A04B6" w:rsidP="002414C9"/>
    <w:p w:rsidR="001A04B6" w:rsidRPr="002414C9" w:rsidRDefault="001A04B6" w:rsidP="002414C9"/>
    <w:p w:rsidR="001A04B6" w:rsidRPr="002414C9" w:rsidRDefault="001A04B6" w:rsidP="002414C9"/>
    <w:p w:rsidR="001A04B6" w:rsidRPr="002414C9" w:rsidRDefault="001A04B6" w:rsidP="002414C9"/>
    <w:p w:rsidR="001A04B6" w:rsidRPr="002414C9" w:rsidRDefault="001A04B6" w:rsidP="002414C9"/>
    <w:p w:rsidR="001A04B6" w:rsidRPr="002414C9" w:rsidRDefault="001A04B6" w:rsidP="002414C9"/>
    <w:p w:rsidR="001A04B6" w:rsidRDefault="001A04B6" w:rsidP="002414C9">
      <w:pPr>
        <w:sectPr w:rsidR="001A04B6" w:rsidSect="001435DA">
          <w:footerReference w:type="default" r:id="rId17"/>
          <w:pgSz w:w="11906" w:h="16838"/>
          <w:pgMar w:top="2041" w:right="1531" w:bottom="2041" w:left="1531" w:header="851" w:footer="992" w:gutter="0"/>
          <w:pgNumType w:fmt="numberInDash" w:start="1"/>
          <w:cols w:space="0"/>
          <w:docGrid w:type="lines" w:linePitch="312"/>
        </w:sectPr>
      </w:pPr>
    </w:p>
    <w:p w:rsidR="001A04B6" w:rsidRDefault="001A04B6" w:rsidP="00DC1861">
      <w:pPr>
        <w:pStyle w:val="1"/>
        <w:spacing w:before="0" w:after="0" w:line="580" w:lineRule="exact"/>
        <w:ind w:firstLineChars="200" w:firstLine="640"/>
        <w:jc w:val="left"/>
        <w:rPr>
          <w:rFonts w:ascii="黑体" w:eastAsia="黑体" w:cs="黑体"/>
          <w:b w:val="0"/>
          <w:bCs w:val="0"/>
          <w:kern w:val="0"/>
          <w:sz w:val="32"/>
          <w:szCs w:val="32"/>
        </w:rPr>
        <w:sectPr w:rsidR="001A04B6">
          <w:headerReference w:type="default" r:id="rId18"/>
          <w:type w:val="continuous"/>
          <w:pgSz w:w="11906" w:h="16838"/>
          <w:pgMar w:top="2041" w:right="1531" w:bottom="2041" w:left="1531" w:header="851" w:footer="992" w:gutter="0"/>
          <w:pgNumType w:fmt="numberInDash"/>
          <w:cols w:space="0"/>
          <w:titlePg/>
          <w:docGrid w:type="lines" w:linePitch="312"/>
        </w:sectPr>
      </w:pPr>
    </w:p>
    <w:p w:rsidR="001A04B6" w:rsidRDefault="001A04B6" w:rsidP="00DC1861">
      <w:pPr>
        <w:pStyle w:val="1"/>
        <w:spacing w:before="0" w:after="0" w:line="580" w:lineRule="exact"/>
        <w:ind w:firstLineChars="200" w:firstLine="640"/>
        <w:jc w:val="left"/>
        <w:rPr>
          <w:rFonts w:ascii="黑体" w:eastAsia="黑体" w:cs="黑体"/>
          <w:b w:val="0"/>
          <w:bCs w:val="0"/>
          <w:kern w:val="0"/>
          <w:sz w:val="32"/>
          <w:szCs w:val="32"/>
        </w:rPr>
      </w:pPr>
      <w:r>
        <w:rPr>
          <w:rFonts w:ascii="黑体" w:eastAsia="黑体" w:cs="黑体" w:hint="eastAsia"/>
          <w:b w:val="0"/>
          <w:bCs w:val="0"/>
          <w:kern w:val="0"/>
          <w:sz w:val="32"/>
          <w:szCs w:val="32"/>
        </w:rPr>
        <w:lastRenderedPageBreak/>
        <w:t>一、部门职责</w:t>
      </w:r>
    </w:p>
    <w:p w:rsidR="001A04B6" w:rsidRPr="0074368A" w:rsidRDefault="001A04B6" w:rsidP="00DC1861">
      <w:pPr>
        <w:ind w:firstLineChars="200" w:firstLine="640"/>
        <w:rPr>
          <w:rFonts w:ascii="仿宋_GB2312" w:eastAsia="仿宋_GB2312" w:hAnsi="Calibri" w:cs="ArialUnicodeMS"/>
          <w:kern w:val="0"/>
          <w:sz w:val="32"/>
          <w:szCs w:val="32"/>
        </w:rPr>
      </w:pPr>
      <w:r w:rsidRPr="0074368A">
        <w:rPr>
          <w:rFonts w:ascii="仿宋_GB2312" w:eastAsia="仿宋_GB2312" w:hAnsi="Calibri" w:cs="ArialUnicodeMS"/>
          <w:kern w:val="0"/>
          <w:sz w:val="32"/>
          <w:szCs w:val="32"/>
        </w:rPr>
        <w:t>1</w:t>
      </w:r>
      <w:r w:rsidRPr="0074368A">
        <w:rPr>
          <w:rFonts w:ascii="仿宋_GB2312" w:eastAsia="仿宋_GB2312" w:hAnsi="Calibri" w:cs="ArialUnicodeMS" w:hint="eastAsia"/>
          <w:kern w:val="0"/>
          <w:sz w:val="32"/>
          <w:szCs w:val="32"/>
        </w:rPr>
        <w:t>、依法对辖区道路交通实行统一管理，维护辖区道路交通秩序，预防和减少交通事故；</w:t>
      </w:r>
    </w:p>
    <w:p w:rsidR="001A04B6" w:rsidRPr="0074368A" w:rsidRDefault="001A04B6" w:rsidP="00DC1861">
      <w:pPr>
        <w:ind w:firstLineChars="200" w:firstLine="640"/>
        <w:rPr>
          <w:rFonts w:ascii="仿宋_GB2312" w:eastAsia="仿宋_GB2312" w:hAnsi="Calibri" w:cs="ArialUnicodeMS"/>
          <w:kern w:val="0"/>
          <w:sz w:val="32"/>
          <w:szCs w:val="32"/>
        </w:rPr>
      </w:pPr>
      <w:r w:rsidRPr="0074368A">
        <w:rPr>
          <w:rFonts w:ascii="仿宋_GB2312" w:eastAsia="仿宋_GB2312" w:hAnsi="Calibri" w:cs="ArialUnicodeMS"/>
          <w:kern w:val="0"/>
          <w:sz w:val="32"/>
          <w:szCs w:val="32"/>
        </w:rPr>
        <w:t>2</w:t>
      </w:r>
      <w:r w:rsidRPr="0074368A">
        <w:rPr>
          <w:rFonts w:ascii="仿宋_GB2312" w:eastAsia="仿宋_GB2312" w:hAnsi="Calibri" w:cs="ArialUnicodeMS" w:hint="eastAsia"/>
          <w:kern w:val="0"/>
          <w:sz w:val="32"/>
          <w:szCs w:val="32"/>
        </w:rPr>
        <w:t>、根据辖区道路交通情况，适时组织各种交通安全的专项治理；</w:t>
      </w:r>
    </w:p>
    <w:p w:rsidR="001A04B6" w:rsidRPr="0074368A" w:rsidRDefault="001A04B6" w:rsidP="00DC1861">
      <w:pPr>
        <w:ind w:firstLineChars="200" w:firstLine="640"/>
        <w:rPr>
          <w:rFonts w:ascii="仿宋_GB2312" w:eastAsia="仿宋_GB2312" w:hAnsi="Calibri" w:cs="ArialUnicodeMS"/>
          <w:kern w:val="0"/>
          <w:sz w:val="32"/>
          <w:szCs w:val="32"/>
        </w:rPr>
      </w:pPr>
      <w:r w:rsidRPr="0074368A">
        <w:rPr>
          <w:rFonts w:ascii="仿宋_GB2312" w:eastAsia="仿宋_GB2312" w:hAnsi="Calibri" w:cs="ArialUnicodeMS"/>
          <w:kern w:val="0"/>
          <w:sz w:val="32"/>
          <w:szCs w:val="32"/>
        </w:rPr>
        <w:t>3</w:t>
      </w:r>
      <w:r w:rsidRPr="0074368A">
        <w:rPr>
          <w:rFonts w:ascii="仿宋_GB2312" w:eastAsia="仿宋_GB2312" w:hAnsi="Calibri" w:cs="ArialUnicodeMS" w:hint="eastAsia"/>
          <w:kern w:val="0"/>
          <w:sz w:val="32"/>
          <w:szCs w:val="32"/>
        </w:rPr>
        <w:t>、具体负责辖区机动车辆及驾驶员的管理业务；</w:t>
      </w:r>
    </w:p>
    <w:p w:rsidR="001A04B6" w:rsidRPr="0074368A" w:rsidRDefault="001A04B6" w:rsidP="00DC1861">
      <w:pPr>
        <w:ind w:firstLineChars="200" w:firstLine="640"/>
        <w:rPr>
          <w:rFonts w:ascii="仿宋_GB2312" w:eastAsia="仿宋_GB2312" w:hAnsi="Calibri" w:cs="ArialUnicodeMS"/>
          <w:kern w:val="0"/>
          <w:sz w:val="32"/>
          <w:szCs w:val="32"/>
        </w:rPr>
      </w:pPr>
      <w:r w:rsidRPr="0074368A">
        <w:rPr>
          <w:rFonts w:ascii="仿宋_GB2312" w:eastAsia="仿宋_GB2312" w:hAnsi="Calibri" w:cs="ArialUnicodeMS"/>
          <w:kern w:val="0"/>
          <w:sz w:val="32"/>
          <w:szCs w:val="32"/>
        </w:rPr>
        <w:t>4</w:t>
      </w:r>
      <w:r w:rsidRPr="0074368A">
        <w:rPr>
          <w:rFonts w:ascii="仿宋_GB2312" w:eastAsia="仿宋_GB2312" w:hAnsi="Calibri" w:cs="ArialUnicodeMS" w:hint="eastAsia"/>
          <w:kern w:val="0"/>
          <w:sz w:val="32"/>
          <w:szCs w:val="32"/>
        </w:rPr>
        <w:t>、负责境内各种交通事故的调查、分析、责任认定、调解处理、事故统计工作，并向有关领导和部门提出事故预防对策；</w:t>
      </w:r>
    </w:p>
    <w:p w:rsidR="001A04B6" w:rsidRPr="0074368A" w:rsidRDefault="001A04B6" w:rsidP="00DC1861">
      <w:pPr>
        <w:ind w:firstLineChars="200" w:firstLine="640"/>
        <w:rPr>
          <w:rFonts w:ascii="仿宋_GB2312" w:eastAsia="仿宋_GB2312" w:hAnsi="Calibri" w:cs="ArialUnicodeMS"/>
          <w:kern w:val="0"/>
          <w:sz w:val="32"/>
          <w:szCs w:val="32"/>
        </w:rPr>
      </w:pPr>
      <w:r w:rsidRPr="0074368A">
        <w:rPr>
          <w:rFonts w:ascii="仿宋_GB2312" w:eastAsia="仿宋_GB2312" w:hAnsi="Calibri" w:cs="ArialUnicodeMS"/>
          <w:kern w:val="0"/>
          <w:sz w:val="32"/>
          <w:szCs w:val="32"/>
        </w:rPr>
        <w:t>5</w:t>
      </w:r>
      <w:r w:rsidRPr="0074368A">
        <w:rPr>
          <w:rFonts w:ascii="仿宋_GB2312" w:eastAsia="仿宋_GB2312" w:hAnsi="Calibri" w:cs="ArialUnicodeMS" w:hint="eastAsia"/>
          <w:kern w:val="0"/>
          <w:sz w:val="32"/>
          <w:szCs w:val="32"/>
        </w:rPr>
        <w:t>、具体组织各项交通勤务，保证安全有序，畅通的道路交通环境。</w:t>
      </w:r>
    </w:p>
    <w:p w:rsidR="001A04B6" w:rsidRDefault="001A04B6" w:rsidP="00DC1861">
      <w:pPr>
        <w:keepNext/>
        <w:keepLines/>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t>二、机构设置</w:t>
      </w:r>
    </w:p>
    <w:p w:rsidR="000066F9" w:rsidRDefault="000066F9" w:rsidP="000066F9">
      <w:pPr>
        <w:spacing w:line="580" w:lineRule="exact"/>
        <w:ind w:firstLineChars="200" w:firstLine="640"/>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从决算编报单位构成看，纳入2019 年度本部门决算汇编范围的独立核算单位（以下简称“单位”）共 1个，具体情况如下：</w:t>
      </w:r>
    </w:p>
    <w:tbl>
      <w:tblPr>
        <w:tblStyle w:val="a6"/>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0066F9" w:rsidTr="00B421B0">
        <w:trPr>
          <w:trHeight w:val="811"/>
          <w:jc w:val="center"/>
        </w:trPr>
        <w:tc>
          <w:tcPr>
            <w:tcW w:w="985" w:type="dxa"/>
            <w:vAlign w:val="center"/>
          </w:tcPr>
          <w:p w:rsidR="000066F9" w:rsidRDefault="000066F9" w:rsidP="00B421B0">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序号</w:t>
            </w:r>
          </w:p>
        </w:tc>
        <w:tc>
          <w:tcPr>
            <w:tcW w:w="3485" w:type="dxa"/>
            <w:vAlign w:val="center"/>
          </w:tcPr>
          <w:p w:rsidR="000066F9" w:rsidRDefault="000066F9" w:rsidP="00B421B0">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单位名称</w:t>
            </w:r>
          </w:p>
        </w:tc>
        <w:tc>
          <w:tcPr>
            <w:tcW w:w="2445" w:type="dxa"/>
            <w:vAlign w:val="center"/>
          </w:tcPr>
          <w:p w:rsidR="000066F9" w:rsidRDefault="000066F9" w:rsidP="00B421B0">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单位基本性质</w:t>
            </w:r>
          </w:p>
        </w:tc>
        <w:tc>
          <w:tcPr>
            <w:tcW w:w="2665" w:type="dxa"/>
            <w:vAlign w:val="center"/>
          </w:tcPr>
          <w:p w:rsidR="000066F9" w:rsidRDefault="000066F9" w:rsidP="00B421B0">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经费形式</w:t>
            </w:r>
          </w:p>
        </w:tc>
      </w:tr>
      <w:tr w:rsidR="000066F9" w:rsidTr="00B421B0">
        <w:trPr>
          <w:trHeight w:val="596"/>
          <w:jc w:val="center"/>
        </w:trPr>
        <w:tc>
          <w:tcPr>
            <w:tcW w:w="985" w:type="dxa"/>
          </w:tcPr>
          <w:p w:rsidR="000066F9" w:rsidRDefault="000066F9" w:rsidP="00B421B0">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1</w:t>
            </w:r>
          </w:p>
        </w:tc>
        <w:tc>
          <w:tcPr>
            <w:tcW w:w="3485" w:type="dxa"/>
          </w:tcPr>
          <w:p w:rsidR="000066F9" w:rsidRPr="000066F9" w:rsidRDefault="000066F9" w:rsidP="000066F9">
            <w:pPr>
              <w:snapToGrid w:val="0"/>
              <w:jc w:val="center"/>
              <w:rPr>
                <w:rFonts w:ascii="仿宋_GB2312" w:eastAsia="仿宋_GB2312" w:hAnsi="Calibri" w:cs="ArialUnicodeMS"/>
                <w:kern w:val="0"/>
                <w:sz w:val="28"/>
                <w:szCs w:val="28"/>
              </w:rPr>
            </w:pPr>
            <w:r w:rsidRPr="000066F9">
              <w:rPr>
                <w:rFonts w:ascii="仿宋" w:eastAsia="仿宋" w:hAnsi="仿宋" w:cs="楷体_GB2312" w:hint="eastAsia"/>
                <w:color w:val="000000" w:themeColor="text1"/>
                <w:kern w:val="0"/>
                <w:sz w:val="32"/>
                <w:szCs w:val="32"/>
              </w:rPr>
              <w:t>唐山市公安交通警察支队第五交通警察大队</w:t>
            </w:r>
          </w:p>
        </w:tc>
        <w:tc>
          <w:tcPr>
            <w:tcW w:w="2445" w:type="dxa"/>
          </w:tcPr>
          <w:p w:rsidR="000066F9" w:rsidRDefault="000066F9" w:rsidP="00B421B0">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行政单位</w:t>
            </w:r>
          </w:p>
        </w:tc>
        <w:tc>
          <w:tcPr>
            <w:tcW w:w="2665" w:type="dxa"/>
          </w:tcPr>
          <w:p w:rsidR="000066F9" w:rsidRDefault="000066F9" w:rsidP="00B421B0">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财政拨款</w:t>
            </w:r>
          </w:p>
        </w:tc>
      </w:tr>
      <w:tr w:rsidR="000066F9" w:rsidTr="00B421B0">
        <w:trPr>
          <w:trHeight w:val="606"/>
          <w:jc w:val="center"/>
        </w:trPr>
        <w:tc>
          <w:tcPr>
            <w:tcW w:w="9580" w:type="dxa"/>
            <w:gridSpan w:val="4"/>
            <w:tcBorders>
              <w:top w:val="single" w:sz="4" w:space="0" w:color="auto"/>
              <w:left w:val="nil"/>
              <w:bottom w:val="nil"/>
              <w:right w:val="nil"/>
            </w:tcBorders>
          </w:tcPr>
          <w:p w:rsidR="000066F9" w:rsidRPr="000066F9" w:rsidRDefault="000066F9" w:rsidP="00B421B0">
            <w:pPr>
              <w:spacing w:line="560" w:lineRule="exact"/>
              <w:jc w:val="left"/>
              <w:rPr>
                <w:rFonts w:ascii="仿宋_GB2312" w:eastAsia="仿宋_GB2312" w:hAnsi="Calibri" w:cs="ArialUnicodeMS"/>
                <w:kern w:val="0"/>
                <w:sz w:val="28"/>
                <w:szCs w:val="28"/>
              </w:rPr>
            </w:pPr>
            <w:r w:rsidRPr="000066F9">
              <w:rPr>
                <w:rFonts w:ascii="仿宋_GB2312" w:eastAsia="仿宋_GB2312" w:hAnsi="Calibri" w:cs="ArialUnicodeMS" w:hint="eastAsia"/>
                <w:kern w:val="0"/>
                <w:sz w:val="28"/>
                <w:szCs w:val="28"/>
              </w:rPr>
              <w:t>注：1、单位基本性质分为行政单位、参公事业单位、财政补助事业单位、经费自理事业单位四类。</w:t>
            </w:r>
          </w:p>
          <w:p w:rsidR="000066F9" w:rsidRDefault="000066F9" w:rsidP="00B421B0">
            <w:pPr>
              <w:spacing w:line="560" w:lineRule="exact"/>
              <w:ind w:firstLineChars="200" w:firstLine="560"/>
              <w:jc w:val="left"/>
              <w:rPr>
                <w:rFonts w:ascii="仿宋_GB2312" w:eastAsia="仿宋_GB2312" w:hAnsi="Calibri" w:cs="ArialUnicodeMS"/>
                <w:kern w:val="0"/>
                <w:sz w:val="28"/>
                <w:szCs w:val="28"/>
              </w:rPr>
            </w:pPr>
            <w:r w:rsidRPr="000066F9">
              <w:rPr>
                <w:rFonts w:ascii="仿宋_GB2312" w:eastAsia="仿宋_GB2312" w:hAnsi="Calibri" w:cs="ArialUnicodeMS" w:hint="eastAsia"/>
                <w:kern w:val="0"/>
                <w:sz w:val="28"/>
                <w:szCs w:val="28"/>
              </w:rPr>
              <w:t>2、经费形式分为财政拨款、财政性资金基本保证、财政性资金定额或定项补助、财政性资金零补助四类。</w:t>
            </w:r>
          </w:p>
        </w:tc>
      </w:tr>
    </w:tbl>
    <w:p w:rsidR="001A04B6" w:rsidRDefault="001A04B6" w:rsidP="005B6696">
      <w:pPr>
        <w:widowControl/>
        <w:spacing w:after="160" w:line="580" w:lineRule="exact"/>
        <w:ind w:firstLineChars="200" w:firstLine="640"/>
        <w:rPr>
          <w:rFonts w:ascii="Times New Roman" w:eastAsia="黑体" w:hAnsi="Times New Roman"/>
          <w:sz w:val="32"/>
          <w:szCs w:val="32"/>
        </w:rPr>
        <w:sectPr w:rsidR="001A04B6" w:rsidSect="00931B05">
          <w:pgSz w:w="11906" w:h="16838"/>
          <w:pgMar w:top="2041" w:right="1531" w:bottom="2041" w:left="1531" w:header="851" w:footer="992" w:gutter="0"/>
          <w:pgNumType w:fmt="numberInDash"/>
          <w:cols w:space="0"/>
          <w:titlePg/>
          <w:docGrid w:type="lines" w:linePitch="312"/>
        </w:sectPr>
      </w:pPr>
    </w:p>
    <w:p w:rsidR="001A04B6" w:rsidRDefault="0021079F" w:rsidP="00DC1861">
      <w:pPr>
        <w:widowControl/>
        <w:spacing w:after="160" w:line="580" w:lineRule="exact"/>
        <w:ind w:firstLineChars="200" w:firstLine="420"/>
        <w:rPr>
          <w:rFonts w:ascii="Times New Roman" w:eastAsia="黑体" w:hAnsi="Times New Roman"/>
          <w:sz w:val="32"/>
          <w:szCs w:val="32"/>
        </w:rPr>
        <w:sectPr w:rsidR="001A04B6">
          <w:pgSz w:w="11906" w:h="16838"/>
          <w:pgMar w:top="2041" w:right="1531" w:bottom="2041" w:left="1531" w:header="851" w:footer="992" w:gutter="0"/>
          <w:pgNumType w:fmt="numberInDash"/>
          <w:cols w:space="0"/>
          <w:titlePg/>
          <w:docGrid w:type="lines" w:linePitch="312"/>
        </w:sectPr>
      </w:pPr>
      <w:r w:rsidRPr="0021079F">
        <w:rPr>
          <w:noProof/>
        </w:rPr>
        <w:lastRenderedPageBreak/>
        <w:pict>
          <v:shape id="_x0000_s1038" type="#_x0000_t202" style="position:absolute;left:0;text-align:left;margin-left:-85.7pt;margin-top:238.15pt;width:613.65pt;height:173.25pt;z-index:251657728"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ro+T3gAAAA0BAAAPAAAAAAAAAAEAIAAAACIAAABkcnMvZG93bnJldi54bWxQSwECFAAUAAAA&#10;CACHTuJAwy8eESECAAAdBAAADgAAAAAAAAABACAAAAAtAQAAZHJzL2Uyb0RvYy54bWxQSwUGAAAA&#10;AAYABgBZAQAAwAUAAAAA&#10;" filled="f" stroked="f" strokeweight=".5pt">
            <v:textbox>
              <w:txbxContent>
                <w:p w:rsidR="00231053" w:rsidRPr="00042F71" w:rsidRDefault="00231053">
                  <w:pPr>
                    <w:widowControl/>
                    <w:jc w:val="center"/>
                    <w:rPr>
                      <w:rFonts w:ascii="黑体" w:eastAsia="黑体" w:hAnsi="黑体" w:cs="黑体"/>
                      <w:color w:val="000000"/>
                      <w:sz w:val="96"/>
                      <w:szCs w:val="96"/>
                    </w:rPr>
                  </w:pPr>
                </w:p>
                <w:p w:rsidR="00231053" w:rsidRPr="00042F71" w:rsidRDefault="00231053">
                  <w:pPr>
                    <w:widowControl/>
                    <w:jc w:val="center"/>
                    <w:rPr>
                      <w:rFonts w:ascii="黑体" w:eastAsia="黑体" w:hAnsi="黑体" w:cs="黑体"/>
                      <w:color w:val="000000"/>
                      <w:sz w:val="96"/>
                      <w:szCs w:val="96"/>
                    </w:rPr>
                  </w:pPr>
                </w:p>
              </w:txbxContent>
            </v:textbox>
          </v:shape>
        </w:pict>
      </w:r>
    </w:p>
    <w:p w:rsidR="001A04B6" w:rsidRDefault="001A04B6">
      <w:pPr>
        <w:jc w:val="center"/>
        <w:rPr>
          <w:rFonts w:ascii="黑体" w:eastAsia="黑体" w:hAnsi="黑体" w:cs="黑体"/>
          <w:sz w:val="56"/>
          <w:szCs w:val="72"/>
        </w:rPr>
      </w:pPr>
    </w:p>
    <w:p w:rsidR="001A04B6" w:rsidRDefault="001A04B6">
      <w:pPr>
        <w:jc w:val="center"/>
        <w:rPr>
          <w:rFonts w:ascii="黑体" w:eastAsia="黑体" w:hAnsi="黑体" w:cs="黑体"/>
          <w:sz w:val="56"/>
          <w:szCs w:val="72"/>
        </w:rPr>
      </w:pPr>
    </w:p>
    <w:p w:rsidR="001A04B6" w:rsidRDefault="0021079F">
      <w:pPr>
        <w:jc w:val="center"/>
        <w:rPr>
          <w:rFonts w:ascii="黑体" w:eastAsia="黑体" w:hAnsi="黑体" w:cs="黑体"/>
          <w:sz w:val="56"/>
          <w:szCs w:val="72"/>
        </w:rPr>
      </w:pPr>
      <w:r w:rsidRPr="0021079F">
        <w:rPr>
          <w:noProof/>
        </w:rPr>
        <w:pict>
          <v:shape id="_x0000_s1039" type="#_x0000_t202" style="position:absolute;left:0;text-align:left;margin-left:-90.8pt;margin-top:4.35pt;width:613.65pt;height:263.1pt;z-index:251658752;v-text-anchor:middle"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Hz4toAAAALAQAADwAAAAAAAAABACAAAAAiAAAAZHJzL2Rvd25yZXYueG1sUEsBAhQAFAAAAAgA&#10;h07iQK8VPJBcAgAAugQAAA4AAAAAAAAAAQAgAAAAKQEAAGRycy9lMm9Eb2MueG1sUEsFBgAAAAAG&#10;AAYAWQEAAPcFAAAAAA==&#10;" fillcolor="#ffd966" strokecolor="#ffd966" strokeweight=".5pt">
            <v:fill type="pattern"/>
            <v:stroke joinstyle="round"/>
            <v:textbox style="mso-next-textbox:#_x0000_s1039">
              <w:txbxContent>
                <w:p w:rsidR="00231053" w:rsidRPr="00042F71" w:rsidRDefault="00231053">
                  <w:pPr>
                    <w:widowControl/>
                    <w:jc w:val="center"/>
                    <w:rPr>
                      <w:rFonts w:ascii="黑体" w:eastAsia="黑体" w:hAnsi="黑体" w:cs="黑体"/>
                      <w:color w:val="000000"/>
                      <w:sz w:val="90"/>
                      <w:szCs w:val="90"/>
                    </w:rPr>
                  </w:pPr>
                  <w:r w:rsidRPr="00042F71">
                    <w:rPr>
                      <w:rFonts w:ascii="黑体" w:eastAsia="黑体" w:hAnsi="黑体" w:cs="黑体" w:hint="eastAsia"/>
                      <w:color w:val="000000"/>
                      <w:sz w:val="90"/>
                      <w:szCs w:val="90"/>
                    </w:rPr>
                    <w:t>第二部分</w:t>
                  </w:r>
                </w:p>
                <w:p w:rsidR="00231053" w:rsidRPr="00042F71" w:rsidRDefault="00231053">
                  <w:pPr>
                    <w:widowControl/>
                    <w:jc w:val="center"/>
                    <w:rPr>
                      <w:rFonts w:ascii="黑体" w:eastAsia="黑体" w:hAnsi="黑体" w:cs="黑体"/>
                      <w:color w:val="000000"/>
                      <w:sz w:val="90"/>
                      <w:szCs w:val="90"/>
                    </w:rPr>
                  </w:pPr>
                  <w:r w:rsidRPr="00042F71">
                    <w:rPr>
                      <w:rFonts w:ascii="黑体" w:eastAsia="黑体" w:hAnsi="黑体" w:cs="黑体"/>
                      <w:color w:val="000000"/>
                      <w:sz w:val="90"/>
                      <w:szCs w:val="90"/>
                    </w:rPr>
                    <w:t>2019</w:t>
                  </w:r>
                  <w:r w:rsidRPr="00042F71">
                    <w:rPr>
                      <w:rFonts w:ascii="黑体" w:eastAsia="黑体" w:hAnsi="黑体" w:cs="黑体" w:hint="eastAsia"/>
                      <w:color w:val="000000"/>
                      <w:sz w:val="90"/>
                      <w:szCs w:val="90"/>
                    </w:rPr>
                    <w:t>年部门决算情况说明</w:t>
                  </w:r>
                </w:p>
                <w:p w:rsidR="00231053" w:rsidRDefault="00231053"/>
              </w:txbxContent>
            </v:textbox>
          </v:shape>
        </w:pict>
      </w:r>
    </w:p>
    <w:p w:rsidR="001A04B6" w:rsidRDefault="001A04B6">
      <w:pPr>
        <w:jc w:val="center"/>
        <w:rPr>
          <w:rFonts w:ascii="黑体" w:eastAsia="黑体" w:hAnsi="黑体" w:cs="黑体"/>
          <w:sz w:val="56"/>
          <w:szCs w:val="72"/>
        </w:rPr>
      </w:pPr>
    </w:p>
    <w:p w:rsidR="001A04B6" w:rsidRDefault="001A04B6">
      <w:pPr>
        <w:jc w:val="center"/>
        <w:rPr>
          <w:rFonts w:ascii="黑体" w:eastAsia="黑体" w:hAnsi="黑体" w:cs="黑体"/>
          <w:sz w:val="56"/>
          <w:szCs w:val="72"/>
        </w:rPr>
      </w:pPr>
    </w:p>
    <w:p w:rsidR="001A04B6" w:rsidRDefault="001A04B6">
      <w:pPr>
        <w:jc w:val="center"/>
        <w:rPr>
          <w:rFonts w:ascii="黑体" w:eastAsia="黑体" w:hAnsi="黑体" w:cs="黑体"/>
          <w:sz w:val="56"/>
          <w:szCs w:val="72"/>
        </w:rPr>
      </w:pPr>
    </w:p>
    <w:p w:rsidR="001A04B6" w:rsidRDefault="001A04B6">
      <w:pPr>
        <w:jc w:val="center"/>
        <w:rPr>
          <w:rFonts w:ascii="黑体" w:eastAsia="黑体" w:hAnsi="黑体" w:cs="黑体"/>
          <w:sz w:val="56"/>
          <w:szCs w:val="72"/>
        </w:rPr>
      </w:pPr>
    </w:p>
    <w:p w:rsidR="001A04B6" w:rsidRDefault="001A04B6">
      <w:pPr>
        <w:jc w:val="center"/>
        <w:rPr>
          <w:rFonts w:ascii="黑体" w:eastAsia="黑体" w:hAnsi="黑体" w:cs="黑体"/>
          <w:sz w:val="56"/>
          <w:szCs w:val="72"/>
        </w:rPr>
      </w:pPr>
    </w:p>
    <w:p w:rsidR="001A04B6" w:rsidRDefault="001A04B6">
      <w:pPr>
        <w:jc w:val="center"/>
        <w:rPr>
          <w:rFonts w:ascii="黑体" w:eastAsia="黑体" w:hAnsi="黑体" w:cs="黑体"/>
          <w:sz w:val="56"/>
          <w:szCs w:val="72"/>
        </w:rPr>
      </w:pPr>
    </w:p>
    <w:p w:rsidR="001A04B6" w:rsidRDefault="001A04B6">
      <w:pPr>
        <w:jc w:val="center"/>
        <w:rPr>
          <w:rFonts w:ascii="黑体" w:eastAsia="黑体" w:hAnsi="黑体" w:cs="黑体"/>
          <w:sz w:val="56"/>
          <w:szCs w:val="72"/>
        </w:rPr>
      </w:pPr>
    </w:p>
    <w:p w:rsidR="001A04B6" w:rsidRDefault="001A04B6">
      <w:pPr>
        <w:jc w:val="center"/>
        <w:rPr>
          <w:rFonts w:ascii="黑体" w:eastAsia="黑体" w:hAnsi="黑体" w:cs="黑体"/>
          <w:sz w:val="56"/>
          <w:szCs w:val="72"/>
        </w:rPr>
      </w:pPr>
    </w:p>
    <w:p w:rsidR="001A04B6" w:rsidRDefault="001A04B6">
      <w:pPr>
        <w:jc w:val="center"/>
        <w:rPr>
          <w:rFonts w:ascii="黑体" w:eastAsia="黑体" w:hAnsi="黑体" w:cs="黑体"/>
          <w:sz w:val="56"/>
          <w:szCs w:val="72"/>
        </w:rPr>
      </w:pPr>
    </w:p>
    <w:p w:rsidR="001A04B6" w:rsidRDefault="001A04B6" w:rsidP="00DC1861">
      <w:pPr>
        <w:keepNext/>
        <w:keepLines/>
        <w:snapToGrid w:val="0"/>
        <w:spacing w:line="580" w:lineRule="exact"/>
        <w:ind w:firstLineChars="200" w:firstLine="640"/>
        <w:outlineLvl w:val="1"/>
        <w:rPr>
          <w:rFonts w:ascii="黑体" w:eastAsia="黑体" w:hAnsi="Calibri"/>
          <w:sz w:val="32"/>
          <w:szCs w:val="32"/>
        </w:rPr>
      </w:pPr>
      <w:r>
        <w:rPr>
          <w:rFonts w:ascii="黑体" w:eastAsia="黑体" w:hAnsi="Calibri" w:hint="eastAsia"/>
          <w:sz w:val="32"/>
          <w:szCs w:val="32"/>
        </w:rPr>
        <w:lastRenderedPageBreak/>
        <w:t>一、收入</w:t>
      </w:r>
      <w:r>
        <w:rPr>
          <w:rFonts w:ascii="黑体" w:eastAsia="黑体" w:hAnsi="Cambria" w:cs="黑体" w:hint="eastAsia"/>
          <w:kern w:val="0"/>
          <w:sz w:val="32"/>
          <w:szCs w:val="32"/>
        </w:rPr>
        <w:t>支出</w:t>
      </w:r>
      <w:r>
        <w:rPr>
          <w:rFonts w:ascii="黑体" w:eastAsia="黑体" w:hAnsi="Calibri" w:hint="eastAsia"/>
          <w:sz w:val="32"/>
          <w:szCs w:val="32"/>
        </w:rPr>
        <w:t>决算总体情况说明</w:t>
      </w:r>
    </w:p>
    <w:p w:rsidR="001A04B6" w:rsidRDefault="001A04B6" w:rsidP="00DC1861">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年度收支总计（含结转和结余）</w:t>
      </w:r>
      <w:r>
        <w:rPr>
          <w:rFonts w:ascii="仿宋_GB2312" w:eastAsia="仿宋_GB2312" w:hAnsi="Times New Roman" w:cs="DengXian-Regular"/>
          <w:sz w:val="32"/>
          <w:szCs w:val="32"/>
        </w:rPr>
        <w:t>289.96</w:t>
      </w:r>
      <w:r>
        <w:rPr>
          <w:rFonts w:ascii="仿宋_GB2312" w:eastAsia="仿宋_GB2312" w:hAnsi="Times New Roman" w:cs="DengXian-Regular" w:hint="eastAsia"/>
          <w:sz w:val="32"/>
          <w:szCs w:val="32"/>
        </w:rPr>
        <w:t>万元。与</w:t>
      </w:r>
      <w:r>
        <w:rPr>
          <w:rFonts w:ascii="仿宋_GB2312" w:eastAsia="仿宋_GB2312" w:hAnsi="Times New Roman" w:cs="DengXian-Regular"/>
          <w:sz w:val="32"/>
          <w:szCs w:val="32"/>
        </w:rPr>
        <w:t>2018</w:t>
      </w:r>
      <w:r>
        <w:rPr>
          <w:rFonts w:ascii="仿宋_GB2312" w:eastAsia="仿宋_GB2312" w:hAnsi="Times New Roman" w:cs="DengXian-Regular" w:hint="eastAsia"/>
          <w:sz w:val="32"/>
          <w:szCs w:val="32"/>
        </w:rPr>
        <w:t>年度决算相比，收支各增加</w:t>
      </w:r>
      <w:r>
        <w:rPr>
          <w:rFonts w:ascii="仿宋_GB2312" w:eastAsia="仿宋_GB2312" w:hAnsi="Times New Roman" w:cs="DengXian-Regular"/>
          <w:sz w:val="32"/>
          <w:szCs w:val="32"/>
        </w:rPr>
        <w:t>59.19</w:t>
      </w:r>
      <w:r>
        <w:rPr>
          <w:rFonts w:ascii="仿宋_GB2312" w:eastAsia="仿宋_GB2312" w:hAnsi="Times New Roman" w:cs="DengXian-Regular" w:hint="eastAsia"/>
          <w:sz w:val="32"/>
          <w:szCs w:val="32"/>
        </w:rPr>
        <w:t>万元，增长</w:t>
      </w:r>
      <w:r>
        <w:rPr>
          <w:rFonts w:ascii="仿宋_GB2312" w:eastAsia="仿宋_GB2312" w:hAnsi="Times New Roman" w:cs="DengXian-Regular"/>
          <w:sz w:val="32"/>
          <w:szCs w:val="32"/>
        </w:rPr>
        <w:t>25.7%</w:t>
      </w:r>
      <w:r>
        <w:rPr>
          <w:rFonts w:ascii="仿宋_GB2312" w:eastAsia="仿宋_GB2312" w:hAnsi="Times New Roman" w:cs="DengXian-Regular" w:hint="eastAsia"/>
          <w:sz w:val="32"/>
          <w:szCs w:val="32"/>
        </w:rPr>
        <w:t>，主要原因是人员增加。</w:t>
      </w:r>
    </w:p>
    <w:p w:rsidR="001A04B6" w:rsidRDefault="001A04B6" w:rsidP="00DC1861">
      <w:pPr>
        <w:keepNext/>
        <w:keepLines/>
        <w:snapToGrid w:val="0"/>
        <w:spacing w:line="580" w:lineRule="exact"/>
        <w:ind w:firstLineChars="200" w:firstLine="640"/>
        <w:outlineLvl w:val="1"/>
        <w:rPr>
          <w:rFonts w:ascii="黑体" w:eastAsia="黑体" w:hAnsi="Calibri"/>
          <w:sz w:val="32"/>
          <w:szCs w:val="32"/>
        </w:rPr>
      </w:pPr>
      <w:r>
        <w:rPr>
          <w:rFonts w:ascii="黑体" w:eastAsia="黑体" w:hAnsi="Calibri" w:hint="eastAsia"/>
          <w:sz w:val="32"/>
          <w:szCs w:val="32"/>
        </w:rPr>
        <w:t>二、收入决算情况说明</w:t>
      </w:r>
    </w:p>
    <w:p w:rsidR="001A04B6" w:rsidRDefault="001A04B6" w:rsidP="00DC1861">
      <w:pPr>
        <w:keepNext/>
        <w:keepLines/>
        <w:snapToGrid w:val="0"/>
        <w:spacing w:line="580" w:lineRule="exact"/>
        <w:ind w:firstLineChars="200" w:firstLine="640"/>
        <w:outlineLvl w:val="1"/>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年度本年收入合计</w:t>
      </w:r>
      <w:r w:rsidRPr="004C09C5">
        <w:rPr>
          <w:rFonts w:ascii="仿宋_GB2312" w:eastAsia="仿宋_GB2312" w:hAnsi="Times New Roman" w:cs="DengXian-Regular"/>
          <w:sz w:val="32"/>
          <w:szCs w:val="32"/>
        </w:rPr>
        <w:t>289.96</w:t>
      </w:r>
      <w:r>
        <w:rPr>
          <w:rFonts w:ascii="仿宋_GB2312" w:eastAsia="仿宋_GB2312" w:hAnsi="Times New Roman" w:cs="DengXian-Regular" w:hint="eastAsia"/>
          <w:sz w:val="32"/>
          <w:szCs w:val="32"/>
        </w:rPr>
        <w:t>万元，其中：财政拨款收入</w:t>
      </w:r>
      <w:r>
        <w:rPr>
          <w:rFonts w:ascii="仿宋_GB2312" w:eastAsia="仿宋_GB2312" w:hAnsi="Times New Roman" w:cs="DengXian-Regular"/>
          <w:sz w:val="32"/>
          <w:szCs w:val="32"/>
        </w:rPr>
        <w:t>289.96</w:t>
      </w:r>
      <w:r>
        <w:rPr>
          <w:rFonts w:ascii="仿宋_GB2312" w:eastAsia="仿宋_GB2312" w:hAnsi="Times New Roman" w:cs="DengXian-Regular" w:hint="eastAsia"/>
          <w:sz w:val="32"/>
          <w:szCs w:val="32"/>
        </w:rPr>
        <w:t>万元，占</w:t>
      </w:r>
      <w:r>
        <w:rPr>
          <w:rFonts w:ascii="仿宋_GB2312" w:eastAsia="仿宋_GB2312" w:hAnsi="Times New Roman" w:cs="DengXian-Regular"/>
          <w:sz w:val="32"/>
          <w:szCs w:val="32"/>
        </w:rPr>
        <w:t>100%</w:t>
      </w:r>
      <w:r>
        <w:rPr>
          <w:rFonts w:ascii="仿宋_GB2312" w:eastAsia="仿宋_GB2312" w:hAnsi="Times New Roman" w:cs="DengXian-Regular" w:hint="eastAsia"/>
          <w:sz w:val="32"/>
          <w:szCs w:val="32"/>
        </w:rPr>
        <w:t>。</w:t>
      </w:r>
    </w:p>
    <w:p w:rsidR="001A04B6" w:rsidRDefault="001A04B6" w:rsidP="00DC1861">
      <w:pPr>
        <w:keepNext/>
        <w:keepLines/>
        <w:snapToGrid w:val="0"/>
        <w:spacing w:line="580" w:lineRule="exact"/>
        <w:ind w:firstLineChars="200" w:firstLine="640"/>
        <w:outlineLvl w:val="1"/>
        <w:rPr>
          <w:rFonts w:ascii="黑体" w:eastAsia="黑体" w:hAnsi="Calibri"/>
          <w:sz w:val="32"/>
          <w:szCs w:val="32"/>
        </w:rPr>
      </w:pPr>
      <w:r>
        <w:rPr>
          <w:rFonts w:ascii="黑体" w:eastAsia="黑体" w:hAnsi="Calibri" w:hint="eastAsia"/>
          <w:sz w:val="32"/>
          <w:szCs w:val="32"/>
        </w:rPr>
        <w:t>三、支出决算情况说明</w:t>
      </w:r>
    </w:p>
    <w:p w:rsidR="001A04B6" w:rsidRDefault="0021079F" w:rsidP="00DC1861">
      <w:pPr>
        <w:keepNext/>
        <w:keepLines/>
        <w:snapToGrid w:val="0"/>
        <w:spacing w:line="580" w:lineRule="exact"/>
        <w:ind w:firstLineChars="200" w:firstLine="420"/>
        <w:outlineLvl w:val="1"/>
        <w:rPr>
          <w:rFonts w:ascii="仿宋_GB2312" w:eastAsia="仿宋_GB2312" w:hAnsi="Times New Roman" w:cs="DengXian-Regular"/>
          <w:sz w:val="32"/>
          <w:szCs w:val="32"/>
        </w:rPr>
      </w:pPr>
      <w:r w:rsidRPr="0021079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5" o:spid="_x0000_s1040" type="#_x0000_t75" style="position:absolute;left:0;text-align:left;margin-left:122.95pt;margin-top:55.7pt;width:230.45pt;height:166.15pt;z-index:251661824;visibility:visible">
            <v:imagedata r:id="rId19" o:title=""/>
          </v:shape>
        </w:pict>
      </w:r>
      <w:r w:rsidR="001A04B6">
        <w:rPr>
          <w:rFonts w:ascii="仿宋_GB2312" w:eastAsia="仿宋_GB2312" w:hAnsi="Times New Roman" w:cs="DengXian-Regular" w:hint="eastAsia"/>
          <w:sz w:val="32"/>
          <w:szCs w:val="32"/>
        </w:rPr>
        <w:t>本部门</w:t>
      </w:r>
      <w:r w:rsidR="001A04B6">
        <w:rPr>
          <w:rFonts w:ascii="仿宋_GB2312" w:eastAsia="仿宋_GB2312" w:hAnsi="Times New Roman" w:cs="DengXian-Regular"/>
          <w:sz w:val="32"/>
          <w:szCs w:val="32"/>
        </w:rPr>
        <w:t>2019</w:t>
      </w:r>
      <w:r w:rsidR="001A04B6">
        <w:rPr>
          <w:rFonts w:ascii="仿宋_GB2312" w:eastAsia="仿宋_GB2312" w:hAnsi="Times New Roman" w:cs="DengXian-Regular" w:hint="eastAsia"/>
          <w:sz w:val="32"/>
          <w:szCs w:val="32"/>
        </w:rPr>
        <w:t>年度本年支出合计</w:t>
      </w:r>
      <w:r w:rsidR="001A04B6" w:rsidRPr="004C09C5">
        <w:rPr>
          <w:rFonts w:ascii="仿宋_GB2312" w:eastAsia="仿宋_GB2312" w:hAnsi="Times New Roman" w:cs="DengXian-Regular"/>
          <w:sz w:val="32"/>
          <w:szCs w:val="32"/>
        </w:rPr>
        <w:t>289.96</w:t>
      </w:r>
      <w:r w:rsidR="001A04B6">
        <w:rPr>
          <w:rFonts w:ascii="仿宋_GB2312" w:eastAsia="仿宋_GB2312" w:hAnsi="Times New Roman" w:cs="DengXian-Regular" w:hint="eastAsia"/>
          <w:sz w:val="32"/>
          <w:szCs w:val="32"/>
        </w:rPr>
        <w:t>万元，其中：基本支出</w:t>
      </w:r>
      <w:r w:rsidR="001A04B6">
        <w:rPr>
          <w:rFonts w:ascii="仿宋_GB2312" w:eastAsia="仿宋_GB2312" w:hAnsi="Times New Roman" w:cs="DengXian-Regular"/>
          <w:sz w:val="32"/>
          <w:szCs w:val="32"/>
        </w:rPr>
        <w:t>220.49</w:t>
      </w:r>
      <w:r w:rsidR="001A04B6">
        <w:rPr>
          <w:rFonts w:ascii="仿宋_GB2312" w:eastAsia="仿宋_GB2312" w:hAnsi="Times New Roman" w:cs="DengXian-Regular" w:hint="eastAsia"/>
          <w:sz w:val="32"/>
          <w:szCs w:val="32"/>
        </w:rPr>
        <w:t>万元，占</w:t>
      </w:r>
      <w:r w:rsidR="001A04B6">
        <w:rPr>
          <w:rFonts w:ascii="仿宋_GB2312" w:eastAsia="仿宋_GB2312" w:hAnsi="Times New Roman" w:cs="DengXian-Regular"/>
          <w:sz w:val="32"/>
          <w:szCs w:val="32"/>
        </w:rPr>
        <w:t>76%</w:t>
      </w:r>
      <w:r w:rsidR="001A04B6">
        <w:rPr>
          <w:rFonts w:ascii="仿宋_GB2312" w:eastAsia="仿宋_GB2312" w:hAnsi="Times New Roman" w:cs="DengXian-Regular" w:hint="eastAsia"/>
          <w:sz w:val="32"/>
          <w:szCs w:val="32"/>
        </w:rPr>
        <w:t>；项目支出</w:t>
      </w:r>
      <w:r w:rsidR="001A04B6">
        <w:rPr>
          <w:rFonts w:ascii="仿宋_GB2312" w:eastAsia="仿宋_GB2312" w:hAnsi="Times New Roman" w:cs="DengXian-Regular"/>
          <w:sz w:val="32"/>
          <w:szCs w:val="32"/>
        </w:rPr>
        <w:t>69.47</w:t>
      </w:r>
      <w:r w:rsidR="001A04B6">
        <w:rPr>
          <w:rFonts w:ascii="仿宋_GB2312" w:eastAsia="仿宋_GB2312" w:hAnsi="Times New Roman" w:cs="DengXian-Regular" w:hint="eastAsia"/>
          <w:sz w:val="32"/>
          <w:szCs w:val="32"/>
        </w:rPr>
        <w:t>万元，占</w:t>
      </w:r>
      <w:r w:rsidR="001A04B6">
        <w:rPr>
          <w:rFonts w:ascii="仿宋_GB2312" w:eastAsia="仿宋_GB2312" w:hAnsi="Times New Roman" w:cs="DengXian-Regular"/>
          <w:sz w:val="32"/>
          <w:szCs w:val="32"/>
        </w:rPr>
        <w:t>24%</w:t>
      </w:r>
      <w:r w:rsidR="001A04B6">
        <w:rPr>
          <w:rFonts w:ascii="仿宋_GB2312" w:eastAsia="仿宋_GB2312" w:hAnsi="Times New Roman" w:cs="DengXian-Regular" w:hint="eastAsia"/>
          <w:sz w:val="32"/>
          <w:szCs w:val="32"/>
        </w:rPr>
        <w:t>。如图所示：</w:t>
      </w:r>
    </w:p>
    <w:p w:rsidR="001A04B6" w:rsidRDefault="001A04B6" w:rsidP="00DC1861">
      <w:pPr>
        <w:keepNext/>
        <w:keepLines/>
        <w:snapToGrid w:val="0"/>
        <w:spacing w:line="580" w:lineRule="exact"/>
        <w:ind w:firstLineChars="200" w:firstLine="643"/>
        <w:outlineLvl w:val="1"/>
        <w:rPr>
          <w:rFonts w:ascii="黑体" w:eastAsia="黑体" w:hAnsi="Calibri"/>
          <w:b/>
          <w:bCs/>
          <w:sz w:val="32"/>
          <w:szCs w:val="32"/>
        </w:rPr>
      </w:pPr>
    </w:p>
    <w:p w:rsidR="001A04B6" w:rsidRDefault="001A04B6" w:rsidP="00DC1861">
      <w:pPr>
        <w:keepNext/>
        <w:keepLines/>
        <w:snapToGrid w:val="0"/>
        <w:spacing w:line="580" w:lineRule="exact"/>
        <w:ind w:firstLineChars="200" w:firstLine="643"/>
        <w:outlineLvl w:val="1"/>
        <w:rPr>
          <w:rFonts w:ascii="黑体" w:eastAsia="黑体" w:hAnsi="Calibri"/>
          <w:b/>
          <w:bCs/>
          <w:sz w:val="32"/>
          <w:szCs w:val="32"/>
        </w:rPr>
      </w:pPr>
    </w:p>
    <w:p w:rsidR="001A04B6" w:rsidRDefault="001A04B6" w:rsidP="00DC1861">
      <w:pPr>
        <w:keepNext/>
        <w:keepLines/>
        <w:snapToGrid w:val="0"/>
        <w:spacing w:line="580" w:lineRule="exact"/>
        <w:ind w:firstLineChars="200" w:firstLine="643"/>
        <w:outlineLvl w:val="1"/>
        <w:rPr>
          <w:rFonts w:ascii="黑体" w:eastAsia="黑体" w:hAnsi="Calibri"/>
          <w:b/>
          <w:bCs/>
          <w:sz w:val="32"/>
          <w:szCs w:val="32"/>
        </w:rPr>
      </w:pPr>
    </w:p>
    <w:p w:rsidR="001A04B6" w:rsidRDefault="001A04B6" w:rsidP="00DC1861">
      <w:pPr>
        <w:keepNext/>
        <w:keepLines/>
        <w:snapToGrid w:val="0"/>
        <w:spacing w:line="580" w:lineRule="exact"/>
        <w:ind w:firstLineChars="200" w:firstLine="643"/>
        <w:outlineLvl w:val="1"/>
        <w:rPr>
          <w:rFonts w:ascii="黑体" w:eastAsia="黑体" w:hAnsi="Calibri"/>
          <w:b/>
          <w:bCs/>
          <w:sz w:val="32"/>
          <w:szCs w:val="32"/>
        </w:rPr>
      </w:pPr>
    </w:p>
    <w:p w:rsidR="001A04B6" w:rsidRDefault="001A04B6" w:rsidP="00DC1861">
      <w:pPr>
        <w:keepNext/>
        <w:keepLines/>
        <w:snapToGrid w:val="0"/>
        <w:spacing w:line="580" w:lineRule="exact"/>
        <w:ind w:firstLineChars="200" w:firstLine="643"/>
        <w:outlineLvl w:val="1"/>
        <w:rPr>
          <w:rFonts w:ascii="黑体" w:eastAsia="黑体" w:hAnsi="Calibri"/>
          <w:b/>
          <w:bCs/>
          <w:sz w:val="32"/>
          <w:szCs w:val="32"/>
        </w:rPr>
      </w:pPr>
    </w:p>
    <w:p w:rsidR="001A04B6" w:rsidRDefault="001A04B6" w:rsidP="00231053">
      <w:pPr>
        <w:keepNext/>
        <w:keepLines/>
        <w:snapToGrid w:val="0"/>
        <w:spacing w:line="580" w:lineRule="exact"/>
        <w:ind w:firstLineChars="200" w:firstLine="640"/>
        <w:outlineLvl w:val="1"/>
        <w:rPr>
          <w:rFonts w:ascii="仿宋_GB2312" w:eastAsia="仿宋_GB2312" w:hAnsi="Times New Roman" w:cs="DengXian-Regular"/>
          <w:sz w:val="32"/>
          <w:szCs w:val="32"/>
        </w:rPr>
      </w:pPr>
      <w:r w:rsidRPr="00507785">
        <w:rPr>
          <w:rFonts w:ascii="仿宋_GB2312" w:eastAsia="仿宋_GB2312" w:hAnsi="Times New Roman" w:cs="DengXian-Regular" w:hint="eastAsia"/>
          <w:sz w:val="32"/>
          <w:szCs w:val="32"/>
        </w:rPr>
        <w:t>图</w:t>
      </w:r>
      <w:r w:rsidRPr="00507785">
        <w:rPr>
          <w:rFonts w:ascii="仿宋_GB2312" w:eastAsia="仿宋_GB2312" w:hAnsi="Times New Roman" w:cs="DengXian-Regular"/>
          <w:sz w:val="32"/>
          <w:szCs w:val="32"/>
        </w:rPr>
        <w:t>1</w:t>
      </w:r>
      <w:r w:rsidRPr="00507785">
        <w:rPr>
          <w:rFonts w:ascii="仿宋_GB2312" w:eastAsia="仿宋_GB2312" w:hAnsi="Times New Roman" w:cs="DengXian-Regular" w:hint="eastAsia"/>
          <w:sz w:val="32"/>
          <w:szCs w:val="32"/>
        </w:rPr>
        <w:t>：支出构成情况（按支出性质）</w:t>
      </w:r>
    </w:p>
    <w:p w:rsidR="001A04B6" w:rsidRPr="00507785" w:rsidRDefault="001A04B6" w:rsidP="00DC1861">
      <w:pPr>
        <w:keepNext/>
        <w:keepLines/>
        <w:snapToGrid w:val="0"/>
        <w:spacing w:line="580" w:lineRule="exact"/>
        <w:ind w:firstLineChars="200" w:firstLine="640"/>
        <w:outlineLvl w:val="1"/>
        <w:rPr>
          <w:rFonts w:ascii="仿宋_GB2312" w:eastAsia="仿宋_GB2312" w:hAnsi="Times New Roman" w:cs="DengXian-Regular"/>
          <w:sz w:val="32"/>
          <w:szCs w:val="32"/>
        </w:rPr>
      </w:pPr>
    </w:p>
    <w:p w:rsidR="001A04B6" w:rsidRDefault="001A04B6" w:rsidP="00DC1861">
      <w:pPr>
        <w:keepNext/>
        <w:keepLines/>
        <w:snapToGrid w:val="0"/>
        <w:spacing w:line="580" w:lineRule="exact"/>
        <w:ind w:firstLineChars="200" w:firstLine="640"/>
        <w:outlineLvl w:val="1"/>
        <w:rPr>
          <w:rFonts w:ascii="黑体" w:eastAsia="黑体" w:hAnsi="Calibri"/>
          <w:sz w:val="32"/>
          <w:szCs w:val="32"/>
        </w:rPr>
      </w:pPr>
      <w:r>
        <w:rPr>
          <w:rFonts w:ascii="黑体" w:eastAsia="黑体" w:hAnsi="Calibri" w:hint="eastAsia"/>
          <w:sz w:val="32"/>
          <w:szCs w:val="32"/>
        </w:rPr>
        <w:t>四、</w:t>
      </w:r>
      <w:r>
        <w:rPr>
          <w:rFonts w:ascii="黑体" w:eastAsia="黑体" w:hAnsi="Cambria" w:cs="黑体" w:hint="eastAsia"/>
          <w:kern w:val="0"/>
          <w:sz w:val="32"/>
          <w:szCs w:val="32"/>
        </w:rPr>
        <w:t>财政</w:t>
      </w:r>
      <w:r>
        <w:rPr>
          <w:rFonts w:ascii="黑体" w:eastAsia="黑体" w:hAnsi="Calibri" w:hint="eastAsia"/>
          <w:sz w:val="32"/>
          <w:szCs w:val="32"/>
        </w:rPr>
        <w:t>拨款收入支出决算总体情况说明</w:t>
      </w:r>
    </w:p>
    <w:p w:rsidR="001A04B6" w:rsidRDefault="001A04B6" w:rsidP="00DC1861">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（一）财政拨款收支与</w:t>
      </w:r>
      <w:r>
        <w:rPr>
          <w:rFonts w:ascii="楷体_GB2312" w:eastAsia="楷体_GB2312" w:hAnsi="Times New Roman" w:cs="DengXian-Bold"/>
          <w:b/>
          <w:bCs/>
          <w:sz w:val="32"/>
          <w:szCs w:val="32"/>
        </w:rPr>
        <w:t xml:space="preserve">2018 </w:t>
      </w:r>
      <w:r>
        <w:rPr>
          <w:rFonts w:ascii="楷体_GB2312" w:eastAsia="楷体_GB2312" w:hAnsi="Times New Roman" w:cs="DengXian-Bold" w:hint="eastAsia"/>
          <w:b/>
          <w:bCs/>
          <w:sz w:val="32"/>
          <w:szCs w:val="32"/>
        </w:rPr>
        <w:t>年度决算对比情况</w:t>
      </w:r>
    </w:p>
    <w:p w:rsidR="001A04B6" w:rsidRDefault="001A04B6" w:rsidP="00DC1861">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年度形成的财政拨款收支均为一般公共预算财</w:t>
      </w:r>
      <w:r>
        <w:rPr>
          <w:rFonts w:ascii="仿宋_GB2312" w:eastAsia="仿宋_GB2312" w:hAnsi="Times New Roman" w:cs="DengXian-Regular" w:hint="eastAsia"/>
          <w:sz w:val="32"/>
          <w:szCs w:val="32"/>
        </w:rPr>
        <w:lastRenderedPageBreak/>
        <w:t>政拨款，其中本年收入</w:t>
      </w:r>
      <w:r w:rsidRPr="004C09C5">
        <w:rPr>
          <w:rFonts w:ascii="仿宋_GB2312" w:eastAsia="仿宋_GB2312" w:hAnsi="Times New Roman" w:cs="DengXian-Regular"/>
          <w:sz w:val="32"/>
          <w:szCs w:val="32"/>
        </w:rPr>
        <w:t>289.96</w:t>
      </w:r>
      <w:r>
        <w:rPr>
          <w:rFonts w:ascii="仿宋_GB2312" w:eastAsia="仿宋_GB2312" w:hAnsi="Times New Roman" w:cs="DengXian-Regular" w:hint="eastAsia"/>
          <w:sz w:val="32"/>
          <w:szCs w:val="32"/>
        </w:rPr>
        <w:t>万元</w:t>
      </w:r>
      <w:r>
        <w:rPr>
          <w:rFonts w:ascii="仿宋_GB2312" w:eastAsia="仿宋_GB2312" w:hAnsi="Times New Roman" w:cs="DengXian-Regular"/>
          <w:sz w:val="32"/>
          <w:szCs w:val="32"/>
        </w:rPr>
        <w:t>,</w:t>
      </w:r>
      <w:r>
        <w:rPr>
          <w:rFonts w:ascii="仿宋_GB2312" w:eastAsia="仿宋_GB2312" w:hAnsi="Times New Roman" w:cs="DengXian-Regular" w:hint="eastAsia"/>
          <w:sz w:val="32"/>
          <w:szCs w:val="32"/>
        </w:rPr>
        <w:t>比</w:t>
      </w:r>
      <w:r>
        <w:rPr>
          <w:rFonts w:ascii="仿宋_GB2312" w:eastAsia="仿宋_GB2312" w:hAnsi="Times New Roman" w:cs="DengXian-Regular"/>
          <w:sz w:val="32"/>
          <w:szCs w:val="32"/>
        </w:rPr>
        <w:t>2018</w:t>
      </w:r>
      <w:r>
        <w:rPr>
          <w:rFonts w:ascii="仿宋_GB2312" w:eastAsia="仿宋_GB2312" w:hAnsi="Times New Roman" w:cs="DengXian-Regular" w:hint="eastAsia"/>
          <w:sz w:val="32"/>
          <w:szCs w:val="32"/>
        </w:rPr>
        <w:t>年度增加</w:t>
      </w:r>
      <w:r>
        <w:rPr>
          <w:rFonts w:ascii="仿宋_GB2312" w:eastAsia="仿宋_GB2312" w:hAnsi="Times New Roman" w:cs="DengXian-Regular"/>
          <w:sz w:val="32"/>
          <w:szCs w:val="32"/>
        </w:rPr>
        <w:t>59.19</w:t>
      </w:r>
      <w:r>
        <w:rPr>
          <w:rFonts w:ascii="仿宋_GB2312" w:eastAsia="仿宋_GB2312" w:hAnsi="Times New Roman" w:cs="DengXian-Regular" w:hint="eastAsia"/>
          <w:sz w:val="32"/>
          <w:szCs w:val="32"/>
        </w:rPr>
        <w:t>万元，增长</w:t>
      </w:r>
      <w:r>
        <w:rPr>
          <w:rFonts w:ascii="仿宋_GB2312" w:eastAsia="仿宋_GB2312" w:hAnsi="Times New Roman" w:cs="DengXian-Regular"/>
          <w:sz w:val="32"/>
          <w:szCs w:val="32"/>
        </w:rPr>
        <w:t>25.7%</w:t>
      </w:r>
      <w:r>
        <w:rPr>
          <w:rFonts w:ascii="仿宋_GB2312" w:eastAsia="仿宋_GB2312" w:hAnsi="Times New Roman" w:cs="DengXian-Regular" w:hint="eastAsia"/>
          <w:sz w:val="32"/>
          <w:szCs w:val="32"/>
        </w:rPr>
        <w:t>，主要是人员增加所致的工资福利支出增加；本年支出</w:t>
      </w:r>
      <w:r w:rsidRPr="004C09C5">
        <w:rPr>
          <w:rFonts w:ascii="仿宋_GB2312" w:eastAsia="仿宋_GB2312" w:hAnsi="Times New Roman" w:cs="DengXian-Regular"/>
          <w:sz w:val="32"/>
          <w:szCs w:val="32"/>
        </w:rPr>
        <w:t>289.96</w:t>
      </w:r>
      <w:r>
        <w:rPr>
          <w:rFonts w:ascii="仿宋_GB2312" w:eastAsia="仿宋_GB2312" w:hAnsi="Times New Roman" w:cs="DengXian-Regular" w:hint="eastAsia"/>
          <w:sz w:val="32"/>
          <w:szCs w:val="32"/>
        </w:rPr>
        <w:t>万元，增加</w:t>
      </w:r>
      <w:r>
        <w:rPr>
          <w:rFonts w:ascii="仿宋_GB2312" w:eastAsia="仿宋_GB2312" w:hAnsi="Times New Roman" w:cs="DengXian-Regular"/>
          <w:sz w:val="32"/>
          <w:szCs w:val="32"/>
        </w:rPr>
        <w:t>59.19</w:t>
      </w:r>
      <w:r>
        <w:rPr>
          <w:rFonts w:ascii="仿宋_GB2312" w:eastAsia="仿宋_GB2312" w:hAnsi="Times New Roman" w:cs="DengXian-Regular" w:hint="eastAsia"/>
          <w:sz w:val="32"/>
          <w:szCs w:val="32"/>
        </w:rPr>
        <w:t>万元，增长</w:t>
      </w:r>
      <w:r>
        <w:rPr>
          <w:rFonts w:ascii="仿宋_GB2312" w:eastAsia="仿宋_GB2312" w:hAnsi="Times New Roman" w:cs="DengXian-Regular"/>
          <w:sz w:val="32"/>
          <w:szCs w:val="32"/>
        </w:rPr>
        <w:t>25.7%</w:t>
      </w:r>
      <w:r>
        <w:rPr>
          <w:rFonts w:ascii="仿宋_GB2312" w:eastAsia="仿宋_GB2312" w:hAnsi="Times New Roman" w:cs="DengXian-Regular" w:hint="eastAsia"/>
          <w:sz w:val="32"/>
          <w:szCs w:val="32"/>
        </w:rPr>
        <w:t>，主要是人员增加所致的工资福利支出增加。</w:t>
      </w:r>
    </w:p>
    <w:p w:rsidR="001A04B6" w:rsidRDefault="001A04B6" w:rsidP="00DC1861">
      <w:pPr>
        <w:adjustRightInd w:val="0"/>
        <w:snapToGrid w:val="0"/>
        <w:spacing w:line="580" w:lineRule="exact"/>
        <w:ind w:firstLineChars="200" w:firstLine="640"/>
        <w:rPr>
          <w:rFonts w:ascii="仿宋_GB2312" w:eastAsia="仿宋_GB2312" w:hAnsi="Times New Roman" w:cs="DengXian-Regular"/>
          <w:sz w:val="32"/>
          <w:szCs w:val="32"/>
        </w:rPr>
      </w:pPr>
    </w:p>
    <w:p w:rsidR="001A04B6" w:rsidRDefault="001A04B6" w:rsidP="00DC1861">
      <w:pPr>
        <w:adjustRightInd w:val="0"/>
        <w:snapToGrid w:val="0"/>
        <w:spacing w:line="580" w:lineRule="exact"/>
        <w:ind w:firstLineChars="200" w:firstLine="640"/>
        <w:rPr>
          <w:rFonts w:ascii="仿宋_GB2312" w:eastAsia="仿宋_GB2312" w:hAnsi="Times New Roman" w:cs="DengXian-Regular"/>
          <w:sz w:val="32"/>
          <w:szCs w:val="32"/>
        </w:rPr>
      </w:pPr>
    </w:p>
    <w:p w:rsidR="001A04B6" w:rsidRDefault="001A04B6" w:rsidP="00DC1861">
      <w:pPr>
        <w:adjustRightInd w:val="0"/>
        <w:snapToGrid w:val="0"/>
        <w:spacing w:line="580" w:lineRule="exact"/>
        <w:ind w:firstLineChars="200" w:firstLine="640"/>
        <w:rPr>
          <w:rFonts w:ascii="仿宋_GB2312" w:eastAsia="仿宋_GB2312" w:hAnsi="Times New Roman" w:cs="DengXian-Regular"/>
          <w:sz w:val="32"/>
          <w:szCs w:val="32"/>
        </w:rPr>
      </w:pPr>
    </w:p>
    <w:p w:rsidR="001A04B6" w:rsidRDefault="001A04B6" w:rsidP="00DC1861">
      <w:pPr>
        <w:adjustRightInd w:val="0"/>
        <w:snapToGrid w:val="0"/>
        <w:spacing w:line="580" w:lineRule="exact"/>
        <w:ind w:firstLineChars="200" w:firstLine="640"/>
        <w:rPr>
          <w:rFonts w:ascii="仿宋_GB2312" w:eastAsia="仿宋_GB2312" w:hAnsi="Times New Roman" w:cs="DengXian-Regular"/>
          <w:sz w:val="32"/>
          <w:szCs w:val="32"/>
        </w:rPr>
      </w:pPr>
    </w:p>
    <w:p w:rsidR="001A04B6" w:rsidRDefault="001A04B6" w:rsidP="00DC1861">
      <w:pPr>
        <w:adjustRightInd w:val="0"/>
        <w:snapToGrid w:val="0"/>
        <w:spacing w:line="580" w:lineRule="exact"/>
        <w:ind w:firstLineChars="200" w:firstLine="640"/>
        <w:rPr>
          <w:rFonts w:ascii="仿宋_GB2312" w:eastAsia="仿宋_GB2312" w:hAnsi="Times New Roman" w:cs="DengXian-Regular"/>
          <w:sz w:val="32"/>
          <w:szCs w:val="32"/>
        </w:rPr>
      </w:pPr>
    </w:p>
    <w:p w:rsidR="001A04B6" w:rsidRDefault="0021079F" w:rsidP="00DC1861">
      <w:pPr>
        <w:adjustRightInd w:val="0"/>
        <w:snapToGrid w:val="0"/>
        <w:spacing w:line="580" w:lineRule="exact"/>
        <w:ind w:firstLineChars="200" w:firstLine="420"/>
        <w:rPr>
          <w:rFonts w:ascii="仿宋_GB2312" w:eastAsia="仿宋_GB2312" w:hAnsi="Times New Roman" w:cs="DengXian-Regular"/>
          <w:sz w:val="32"/>
          <w:szCs w:val="32"/>
        </w:rPr>
      </w:pPr>
      <w:r w:rsidRPr="0021079F">
        <w:rPr>
          <w:noProof/>
        </w:rPr>
        <w:pict>
          <v:shape id="图片 38" o:spid="_x0000_s1041" type="#_x0000_t75" style="position:absolute;left:0;text-align:left;margin-left:62.1pt;margin-top:-90.3pt;width:313.7pt;height:185.6pt;z-index:251662848;visibility:visible">
            <v:imagedata r:id="rId20" o:title=""/>
          </v:shape>
        </w:pict>
      </w:r>
    </w:p>
    <w:p w:rsidR="001A04B6" w:rsidRDefault="001A04B6" w:rsidP="00DC1861">
      <w:pPr>
        <w:adjustRightInd w:val="0"/>
        <w:snapToGrid w:val="0"/>
        <w:spacing w:line="580" w:lineRule="exact"/>
        <w:ind w:firstLineChars="200" w:firstLine="640"/>
        <w:rPr>
          <w:rFonts w:ascii="仿宋_GB2312" w:eastAsia="仿宋_GB2312" w:hAnsi="Times New Roman" w:cs="DengXian-Regular"/>
          <w:sz w:val="32"/>
          <w:szCs w:val="32"/>
        </w:rPr>
      </w:pPr>
    </w:p>
    <w:p w:rsidR="001A04B6" w:rsidRDefault="001A04B6" w:rsidP="00DC1861">
      <w:pPr>
        <w:adjustRightInd w:val="0"/>
        <w:snapToGrid w:val="0"/>
        <w:spacing w:line="580" w:lineRule="exact"/>
        <w:ind w:firstLineChars="200" w:firstLine="640"/>
        <w:rPr>
          <w:rFonts w:ascii="仿宋_GB2312" w:eastAsia="仿宋_GB2312" w:hAnsi="Times New Roman" w:cs="DengXian-Regular"/>
          <w:sz w:val="32"/>
          <w:szCs w:val="32"/>
        </w:rPr>
      </w:pPr>
    </w:p>
    <w:p w:rsidR="001A04B6" w:rsidRDefault="001A04B6" w:rsidP="000066F9">
      <w:pPr>
        <w:adjustRightInd w:val="0"/>
        <w:snapToGrid w:val="0"/>
        <w:spacing w:line="580" w:lineRule="exact"/>
        <w:ind w:firstLineChars="200" w:firstLine="640"/>
        <w:jc w:val="center"/>
        <w:rPr>
          <w:rFonts w:ascii="仿宋_GB2312" w:eastAsia="仿宋_GB2312" w:hAnsi="Times New Roman" w:cs="DengXian-Regular"/>
          <w:sz w:val="32"/>
          <w:szCs w:val="32"/>
        </w:rPr>
      </w:pPr>
      <w:r>
        <w:rPr>
          <w:rFonts w:ascii="仿宋_GB2312" w:eastAsia="仿宋_GB2312" w:hAnsi="Times New Roman" w:cs="DengXian-Regular" w:hint="eastAsia"/>
          <w:sz w:val="32"/>
          <w:szCs w:val="32"/>
        </w:rPr>
        <w:t>图</w:t>
      </w:r>
      <w:r>
        <w:rPr>
          <w:rFonts w:ascii="仿宋_GB2312" w:eastAsia="仿宋_GB2312" w:hAnsi="Times New Roman" w:cs="DengXian-Regular"/>
          <w:sz w:val="32"/>
          <w:szCs w:val="32"/>
        </w:rPr>
        <w:t>2</w:t>
      </w:r>
      <w:r>
        <w:rPr>
          <w:rFonts w:ascii="仿宋_GB2312" w:eastAsia="仿宋_GB2312" w:hAnsi="Times New Roman" w:cs="DengXian-Regular" w:hint="eastAsia"/>
          <w:sz w:val="32"/>
          <w:szCs w:val="32"/>
        </w:rPr>
        <w:t>：财政拨款收支对比情况</w:t>
      </w:r>
    </w:p>
    <w:p w:rsidR="001A04B6" w:rsidRDefault="001A04B6" w:rsidP="00DC1861">
      <w:pPr>
        <w:adjustRightInd w:val="0"/>
        <w:snapToGrid w:val="0"/>
        <w:spacing w:line="580" w:lineRule="exact"/>
        <w:ind w:firstLineChars="200" w:firstLine="640"/>
        <w:rPr>
          <w:rFonts w:ascii="仿宋_GB2312" w:eastAsia="仿宋_GB2312" w:hAnsi="Times New Roman" w:cs="DengXian-Regular"/>
          <w:sz w:val="32"/>
          <w:szCs w:val="32"/>
        </w:rPr>
      </w:pPr>
    </w:p>
    <w:p w:rsidR="001A04B6" w:rsidRDefault="001A04B6" w:rsidP="00DC1861">
      <w:pPr>
        <w:adjustRightInd w:val="0"/>
        <w:snapToGrid w:val="0"/>
        <w:spacing w:line="580" w:lineRule="exact"/>
        <w:ind w:firstLineChars="221" w:firstLine="710"/>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（二）财政拨款收支与年初预算数对比情况</w:t>
      </w:r>
    </w:p>
    <w:p w:rsidR="001A04B6" w:rsidRDefault="001A04B6" w:rsidP="00DC1861">
      <w:pPr>
        <w:adjustRightInd w:val="0"/>
        <w:snapToGrid w:val="0"/>
        <w:spacing w:line="580" w:lineRule="exact"/>
        <w:ind w:leftChars="200" w:left="420"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年度一般公共预算财政拨款收入</w:t>
      </w:r>
      <w:r w:rsidRPr="004C09C5">
        <w:rPr>
          <w:rFonts w:ascii="仿宋_GB2312" w:eastAsia="仿宋_GB2312" w:hAnsi="Times New Roman" w:cs="DengXian-Regular"/>
          <w:sz w:val="32"/>
          <w:szCs w:val="32"/>
        </w:rPr>
        <w:t>289.96</w:t>
      </w:r>
      <w:r>
        <w:rPr>
          <w:rFonts w:ascii="仿宋_GB2312" w:eastAsia="仿宋_GB2312" w:hAnsi="Times New Roman" w:cs="DengXian-Regular" w:hint="eastAsia"/>
          <w:sz w:val="32"/>
          <w:szCs w:val="32"/>
        </w:rPr>
        <w:t>万元，完成年初预算的</w:t>
      </w:r>
      <w:r>
        <w:rPr>
          <w:rFonts w:ascii="仿宋_GB2312" w:eastAsia="仿宋_GB2312" w:hAnsi="Times New Roman" w:cs="DengXian-Regular"/>
          <w:sz w:val="32"/>
          <w:szCs w:val="32"/>
        </w:rPr>
        <w:t>100%,</w:t>
      </w:r>
      <w:r>
        <w:rPr>
          <w:rFonts w:ascii="仿宋_GB2312" w:eastAsia="仿宋_GB2312" w:hAnsi="Times New Roman" w:cs="DengXian-Regular" w:hint="eastAsia"/>
          <w:sz w:val="32"/>
          <w:szCs w:val="32"/>
        </w:rPr>
        <w:t>与年初预算持平。</w:t>
      </w:r>
    </w:p>
    <w:p w:rsidR="001A04B6" w:rsidRDefault="001A04B6" w:rsidP="00DC1861">
      <w:pPr>
        <w:adjustRightInd w:val="0"/>
        <w:snapToGrid w:val="0"/>
        <w:spacing w:line="580" w:lineRule="exact"/>
        <w:ind w:leftChars="200" w:left="420" w:firstLineChars="90" w:firstLine="289"/>
        <w:rPr>
          <w:rFonts w:ascii="楷体_GB2312" w:eastAsia="楷体_GB2312" w:hAnsi="Times New Roman" w:cs="DengXian-Bold"/>
          <w:b/>
          <w:bCs/>
          <w:sz w:val="32"/>
          <w:szCs w:val="32"/>
        </w:rPr>
      </w:pPr>
      <w:r w:rsidRPr="000F38D7">
        <w:rPr>
          <w:rFonts w:ascii="楷体_GB2312" w:eastAsia="楷体_GB2312" w:hAnsi="Times New Roman" w:cs="DengXian-Bold" w:hint="eastAsia"/>
          <w:b/>
          <w:bCs/>
          <w:sz w:val="32"/>
          <w:szCs w:val="32"/>
        </w:rPr>
        <w:t>（三）</w:t>
      </w:r>
      <w:r>
        <w:rPr>
          <w:rFonts w:ascii="楷体_GB2312" w:eastAsia="楷体_GB2312" w:hAnsi="Times New Roman" w:cs="DengXian-Bold" w:hint="eastAsia"/>
          <w:b/>
          <w:bCs/>
          <w:sz w:val="32"/>
          <w:szCs w:val="32"/>
        </w:rPr>
        <w:t>财政拨款支出决算结构情况</w:t>
      </w:r>
    </w:p>
    <w:p w:rsidR="001A04B6" w:rsidRDefault="001A04B6" w:rsidP="00DC1861">
      <w:pPr>
        <w:ind w:firstLineChars="225" w:firstLine="720"/>
        <w:rPr>
          <w:rFonts w:ascii="仿宋_GB2312" w:eastAsia="仿宋_GB2312" w:hAnsi="Times New Roman" w:cs="DengXian-Regular"/>
          <w:sz w:val="32"/>
          <w:szCs w:val="32"/>
        </w:rPr>
      </w:pPr>
      <w:r>
        <w:rPr>
          <w:rFonts w:ascii="仿宋_GB2312" w:eastAsia="仿宋_GB2312" w:hAnsi="Times New Roman" w:cs="DengXian-Regular"/>
          <w:sz w:val="32"/>
          <w:szCs w:val="32"/>
        </w:rPr>
        <w:t xml:space="preserve">2019 </w:t>
      </w:r>
      <w:r>
        <w:rPr>
          <w:rFonts w:ascii="仿宋_GB2312" w:eastAsia="仿宋_GB2312" w:hAnsi="Times New Roman" w:cs="DengXian-Regular" w:hint="eastAsia"/>
          <w:sz w:val="32"/>
          <w:szCs w:val="32"/>
        </w:rPr>
        <w:t>年度财政拨款支出</w:t>
      </w:r>
      <w:r w:rsidRPr="004C09C5">
        <w:rPr>
          <w:rFonts w:ascii="仿宋_GB2312" w:eastAsia="仿宋_GB2312" w:hAnsi="Times New Roman" w:cs="DengXian-Regular"/>
          <w:sz w:val="32"/>
          <w:szCs w:val="32"/>
        </w:rPr>
        <w:t>289.96</w:t>
      </w:r>
      <w:r>
        <w:rPr>
          <w:rFonts w:ascii="仿宋_GB2312" w:eastAsia="仿宋_GB2312" w:hAnsi="Times New Roman" w:cs="DengXian-Regular" w:hint="eastAsia"/>
          <w:sz w:val="32"/>
          <w:szCs w:val="32"/>
        </w:rPr>
        <w:t>万元，主要用于以下方面：公共安全支出</w:t>
      </w:r>
      <w:r>
        <w:rPr>
          <w:rFonts w:ascii="仿宋_GB2312" w:eastAsia="仿宋_GB2312" w:hAnsi="Times New Roman" w:cs="DengXian-Regular"/>
          <w:sz w:val="32"/>
          <w:szCs w:val="32"/>
        </w:rPr>
        <w:t>270.85</w:t>
      </w:r>
      <w:r>
        <w:rPr>
          <w:rFonts w:ascii="仿宋_GB2312" w:eastAsia="仿宋_GB2312" w:hAnsi="Times New Roman" w:cs="DengXian-Regular" w:hint="eastAsia"/>
          <w:sz w:val="32"/>
          <w:szCs w:val="32"/>
        </w:rPr>
        <w:t>万元，占</w:t>
      </w:r>
      <w:r>
        <w:rPr>
          <w:rFonts w:ascii="仿宋_GB2312" w:eastAsia="仿宋_GB2312" w:hAnsi="Times New Roman" w:cs="DengXian-Regular"/>
          <w:sz w:val="32"/>
          <w:szCs w:val="32"/>
        </w:rPr>
        <w:t>93.4%</w:t>
      </w:r>
      <w:r>
        <w:rPr>
          <w:rFonts w:ascii="仿宋_GB2312" w:eastAsia="仿宋_GB2312" w:hAnsi="Times New Roman" w:cs="DengXian-Regular" w:hint="eastAsia"/>
          <w:sz w:val="32"/>
          <w:szCs w:val="32"/>
        </w:rPr>
        <w:t>；城乡社区支出</w:t>
      </w:r>
      <w:r>
        <w:rPr>
          <w:rFonts w:ascii="仿宋_GB2312" w:eastAsia="仿宋_GB2312" w:hAnsi="Times New Roman" w:cs="DengXian-Regular"/>
          <w:sz w:val="32"/>
          <w:szCs w:val="32"/>
        </w:rPr>
        <w:t>19.11</w:t>
      </w:r>
      <w:r>
        <w:rPr>
          <w:rFonts w:ascii="仿宋_GB2312" w:eastAsia="仿宋_GB2312" w:hAnsi="Times New Roman" w:cs="DengXian-Regular" w:hint="eastAsia"/>
          <w:sz w:val="32"/>
          <w:szCs w:val="32"/>
        </w:rPr>
        <w:t>万元，占</w:t>
      </w:r>
      <w:r>
        <w:rPr>
          <w:rFonts w:ascii="仿宋_GB2312" w:eastAsia="仿宋_GB2312" w:hAnsi="Times New Roman" w:cs="DengXian-Regular"/>
          <w:sz w:val="32"/>
          <w:szCs w:val="32"/>
        </w:rPr>
        <w:t>6.6%</w:t>
      </w:r>
      <w:r>
        <w:rPr>
          <w:rFonts w:ascii="仿宋_GB2312" w:eastAsia="仿宋_GB2312" w:hAnsi="Times New Roman" w:cs="DengXian-Regular" w:hint="eastAsia"/>
          <w:sz w:val="32"/>
          <w:szCs w:val="32"/>
        </w:rPr>
        <w:t>。</w:t>
      </w:r>
    </w:p>
    <w:p w:rsidR="001A04B6" w:rsidRDefault="00231053" w:rsidP="00DC1861">
      <w:pPr>
        <w:ind w:firstLineChars="750" w:firstLine="2400"/>
        <w:rPr>
          <w:rFonts w:ascii="仿宋_GB2312" w:eastAsia="仿宋_GB2312" w:hAnsi="Times New Roman" w:cs="DengXian-Regular"/>
          <w:sz w:val="32"/>
          <w:szCs w:val="32"/>
        </w:rPr>
      </w:pPr>
      <w:r w:rsidRPr="0021079F">
        <w:rPr>
          <w:rFonts w:ascii="仿宋_GB2312" w:eastAsia="仿宋_GB2312" w:hAnsi="Times New Roman" w:cs="DengXian-Regular"/>
          <w:noProof/>
          <w:sz w:val="32"/>
          <w:szCs w:val="32"/>
        </w:rPr>
        <w:lastRenderedPageBreak/>
        <w:pict>
          <v:shape id="图片 39" o:spid="_x0000_i1025" type="#_x0000_t75" style="width:237.75pt;height:156.75pt;visibility:visible">
            <v:imagedata r:id="rId21" o:title=""/>
          </v:shape>
        </w:pict>
      </w:r>
    </w:p>
    <w:p w:rsidR="001A04B6" w:rsidRDefault="001A04B6" w:rsidP="00DC1861">
      <w:pPr>
        <w:ind w:firstLineChars="550" w:firstLine="1760"/>
        <w:rPr>
          <w:rFonts w:ascii="仿宋_GB2312" w:eastAsia="仿宋_GB2312" w:hAnsi="Times New Roman" w:cs="DengXian-Regular"/>
          <w:sz w:val="32"/>
          <w:szCs w:val="32"/>
        </w:rPr>
      </w:pPr>
      <w:r>
        <w:rPr>
          <w:rFonts w:ascii="仿宋_GB2312" w:eastAsia="仿宋_GB2312" w:hAnsi="Times New Roman" w:cs="DengXian-Regular" w:hint="eastAsia"/>
          <w:sz w:val="32"/>
          <w:szCs w:val="32"/>
        </w:rPr>
        <w:t>图</w:t>
      </w:r>
      <w:r>
        <w:rPr>
          <w:rFonts w:ascii="仿宋_GB2312" w:eastAsia="仿宋_GB2312" w:hAnsi="Times New Roman" w:cs="DengXian-Regular"/>
          <w:sz w:val="32"/>
          <w:szCs w:val="32"/>
        </w:rPr>
        <w:t>3</w:t>
      </w:r>
      <w:r>
        <w:rPr>
          <w:rFonts w:ascii="仿宋_GB2312" w:eastAsia="仿宋_GB2312" w:hAnsi="Times New Roman" w:cs="DengXian-Regular" w:hint="eastAsia"/>
          <w:sz w:val="32"/>
          <w:szCs w:val="32"/>
        </w:rPr>
        <w:t>：财政拨款支出决算结构（按功能分类）</w:t>
      </w:r>
    </w:p>
    <w:p w:rsidR="001A04B6" w:rsidRDefault="001A04B6" w:rsidP="00DC1861">
      <w:p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（四）一般公共预算基本支出决算情况说明</w:t>
      </w:r>
    </w:p>
    <w:p w:rsidR="001A04B6" w:rsidRPr="008A0347" w:rsidRDefault="001A04B6" w:rsidP="00DC1861">
      <w:pPr>
        <w:ind w:firstLineChars="225" w:firstLine="720"/>
        <w:rPr>
          <w:rFonts w:ascii="宋体" w:eastAsia="宋体" w:cs="Arial"/>
          <w:color w:val="000000"/>
          <w:sz w:val="22"/>
        </w:rPr>
      </w:pPr>
      <w:r>
        <w:rPr>
          <w:rFonts w:ascii="仿宋_GB2312" w:eastAsia="仿宋_GB2312" w:hAnsi="Times New Roman" w:cs="DengXian-Regular"/>
          <w:sz w:val="32"/>
          <w:szCs w:val="32"/>
        </w:rPr>
        <w:t xml:space="preserve">2019 </w:t>
      </w:r>
      <w:r>
        <w:rPr>
          <w:rFonts w:ascii="仿宋_GB2312" w:eastAsia="仿宋_GB2312" w:hAnsi="Times New Roman" w:cs="DengXian-Regular" w:hint="eastAsia"/>
          <w:sz w:val="32"/>
          <w:szCs w:val="32"/>
        </w:rPr>
        <w:t>年度财政拨款基本支出</w:t>
      </w:r>
      <w:r>
        <w:rPr>
          <w:rFonts w:ascii="仿宋_GB2312" w:eastAsia="仿宋_GB2312" w:hAnsi="Times New Roman" w:cs="DengXian-Regular"/>
          <w:sz w:val="32"/>
          <w:szCs w:val="32"/>
        </w:rPr>
        <w:t>220.49</w:t>
      </w:r>
      <w:r>
        <w:rPr>
          <w:rFonts w:ascii="仿宋_GB2312" w:eastAsia="仿宋_GB2312" w:hAnsi="Times New Roman" w:cs="DengXian-Regular" w:hint="eastAsia"/>
          <w:sz w:val="32"/>
          <w:szCs w:val="32"/>
        </w:rPr>
        <w:t>万元，其中：人员经费</w:t>
      </w:r>
      <w:r w:rsidRPr="003B58A4">
        <w:rPr>
          <w:rFonts w:ascii="仿宋_GB2312" w:eastAsia="仿宋_GB2312" w:hAnsi="Times New Roman" w:cs="DengXian-Regular"/>
          <w:sz w:val="32"/>
          <w:szCs w:val="32"/>
        </w:rPr>
        <w:t>220.49</w:t>
      </w:r>
      <w:r>
        <w:rPr>
          <w:rFonts w:ascii="仿宋_GB2312" w:eastAsia="仿宋_GB2312" w:hAnsi="Times New Roman" w:cs="DengXian-Regular" w:hint="eastAsia"/>
          <w:sz w:val="32"/>
          <w:szCs w:val="32"/>
        </w:rPr>
        <w:t>万元，主要是其他工资福利支出</w:t>
      </w:r>
      <w:r w:rsidR="000066F9">
        <w:rPr>
          <w:rFonts w:ascii="仿宋_GB2312" w:eastAsia="仿宋_GB2312" w:hAnsi="Times New Roman" w:cs="DengXian-Regular" w:hint="eastAsia"/>
          <w:sz w:val="32"/>
          <w:szCs w:val="32"/>
        </w:rPr>
        <w:t>；公用经费0万元。</w:t>
      </w:r>
    </w:p>
    <w:p w:rsidR="001A04B6" w:rsidRDefault="001A04B6" w:rsidP="00DC1861">
      <w:pPr>
        <w:keepNext/>
        <w:keepLines/>
        <w:snapToGrid w:val="0"/>
        <w:spacing w:line="580" w:lineRule="exact"/>
        <w:ind w:firstLineChars="200" w:firstLine="640"/>
        <w:outlineLvl w:val="1"/>
        <w:rPr>
          <w:rFonts w:ascii="黑体" w:eastAsia="黑体" w:hAnsi="Calibri"/>
          <w:sz w:val="32"/>
          <w:szCs w:val="32"/>
        </w:rPr>
      </w:pPr>
      <w:r>
        <w:rPr>
          <w:rFonts w:ascii="黑体" w:eastAsia="黑体" w:hAnsi="Calibri" w:hint="eastAsia"/>
          <w:sz w:val="32"/>
          <w:szCs w:val="32"/>
        </w:rPr>
        <w:t>五、一般公共预算“三公”经费支出决算情况说明</w:t>
      </w:r>
    </w:p>
    <w:p w:rsidR="001A04B6" w:rsidRDefault="001A04B6" w:rsidP="00DC1861">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年度“三公”经费支出共计</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万元，较预算无增减变化，较</w:t>
      </w:r>
      <w:r>
        <w:rPr>
          <w:rFonts w:ascii="仿宋_GB2312" w:eastAsia="仿宋_GB2312" w:hAnsi="Times New Roman" w:cs="DengXian-Regular"/>
          <w:sz w:val="32"/>
          <w:szCs w:val="32"/>
        </w:rPr>
        <w:t>2018</w:t>
      </w:r>
      <w:r>
        <w:rPr>
          <w:rFonts w:ascii="仿宋_GB2312" w:eastAsia="仿宋_GB2312" w:hAnsi="Times New Roman" w:cs="DengXian-Regular" w:hint="eastAsia"/>
          <w:sz w:val="32"/>
          <w:szCs w:val="32"/>
        </w:rPr>
        <w:t>年度决算数无增减变化。具体情况如下：</w:t>
      </w:r>
    </w:p>
    <w:p w:rsidR="001A04B6" w:rsidRDefault="001A04B6" w:rsidP="00DC1861">
      <w:p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（一）因公出国（境）费支出</w:t>
      </w:r>
      <w:r>
        <w:rPr>
          <w:rFonts w:ascii="楷体_GB2312" w:eastAsia="楷体_GB2312" w:hAnsi="Times New Roman" w:cs="DengXian-Bold"/>
          <w:b/>
          <w:bCs/>
          <w:sz w:val="32"/>
          <w:szCs w:val="32"/>
        </w:rPr>
        <w:t>0</w:t>
      </w:r>
      <w:r>
        <w:rPr>
          <w:rFonts w:ascii="楷体_GB2312" w:eastAsia="楷体_GB2312" w:hAnsi="Times New Roman" w:cs="DengXian-Bold" w:hint="eastAsia"/>
          <w:b/>
          <w:bCs/>
          <w:sz w:val="32"/>
          <w:szCs w:val="32"/>
        </w:rPr>
        <w:t>万元。</w:t>
      </w: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年度因公出国（境）团组</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个、共</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人</w:t>
      </w:r>
      <w:r w:rsidR="000066F9">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参加其他单位组织的因公出国（境）团组</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个、共</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人</w:t>
      </w:r>
      <w:r w:rsidR="000066F9">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无本单位组织的出国（境）团组。因公出国（境）费支出较预算无增减变化；较上年无增减变化。</w:t>
      </w:r>
    </w:p>
    <w:p w:rsidR="001A04B6" w:rsidRDefault="001A04B6" w:rsidP="00DC1861">
      <w:pPr>
        <w:adjustRightInd w:val="0"/>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（二）公务用车购置及运行维护费支出</w:t>
      </w:r>
      <w:r>
        <w:rPr>
          <w:rFonts w:ascii="楷体_GB2312" w:eastAsia="楷体_GB2312" w:hAnsi="Times New Roman" w:cs="DengXian-Bold"/>
          <w:b/>
          <w:bCs/>
          <w:sz w:val="32"/>
          <w:szCs w:val="32"/>
        </w:rPr>
        <w:t>0</w:t>
      </w:r>
      <w:r>
        <w:rPr>
          <w:rFonts w:ascii="楷体_GB2312" w:eastAsia="楷体_GB2312" w:hAnsi="Times New Roman" w:cs="DengXian-Bold" w:hint="eastAsia"/>
          <w:b/>
          <w:bCs/>
          <w:sz w:val="32"/>
          <w:szCs w:val="32"/>
        </w:rPr>
        <w:t>万元。</w:t>
      </w: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年度公务用车购置及运行维护费较预算无增减变化</w:t>
      </w:r>
      <w:r>
        <w:rPr>
          <w:rFonts w:ascii="仿宋_GB2312" w:eastAsia="仿宋_GB2312" w:hAnsi="Times New Roman" w:cs="DengXian-Regular"/>
          <w:sz w:val="32"/>
          <w:szCs w:val="32"/>
        </w:rPr>
        <w:t>,</w:t>
      </w:r>
      <w:r>
        <w:rPr>
          <w:rFonts w:ascii="仿宋_GB2312" w:eastAsia="仿宋_GB2312" w:hAnsi="Times New Roman" w:cs="DengXian-Regular" w:hint="eastAsia"/>
          <w:sz w:val="32"/>
          <w:szCs w:val="32"/>
        </w:rPr>
        <w:t>较上年无增减变化。</w:t>
      </w:r>
    </w:p>
    <w:p w:rsidR="001A04B6" w:rsidRDefault="001A04B6" w:rsidP="00DC1861">
      <w:pPr>
        <w:adjustRightInd w:val="0"/>
        <w:snapToGrid w:val="0"/>
        <w:spacing w:line="580" w:lineRule="exact"/>
        <w:ind w:firstLineChars="200" w:firstLine="643"/>
        <w:rPr>
          <w:rFonts w:ascii="仿宋_GB2312" w:eastAsia="仿宋_GB2312" w:hAnsi="Times New Roman" w:cs="DengXian-Regular" w:hint="eastAsia"/>
          <w:sz w:val="32"/>
          <w:szCs w:val="32"/>
        </w:rPr>
      </w:pPr>
      <w:r>
        <w:rPr>
          <w:rFonts w:ascii="仿宋_GB2312" w:eastAsia="仿宋_GB2312" w:hAnsi="Times New Roman" w:cs="DengXian-Regular" w:hint="eastAsia"/>
          <w:b/>
          <w:sz w:val="32"/>
          <w:szCs w:val="32"/>
        </w:rPr>
        <w:t>公务用车购置费：</w:t>
      </w: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年度公务用车购置量</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辆，</w:t>
      </w:r>
      <w:r>
        <w:rPr>
          <w:rFonts w:ascii="仿宋_GB2312" w:eastAsia="仿宋_GB2312" w:hAnsi="Times New Roman" w:cs="DengXian-Regular" w:hint="eastAsia"/>
          <w:sz w:val="32"/>
          <w:szCs w:val="32"/>
        </w:rPr>
        <w:lastRenderedPageBreak/>
        <w:t>发生“公务用车购置”经费支出</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万元。公务用车购置费支出较预算无增减变化，较上年无增减变化。</w:t>
      </w:r>
    </w:p>
    <w:p w:rsidR="000066F9" w:rsidRDefault="000066F9" w:rsidP="000066F9">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t>公务用车运行维护费：</w:t>
      </w:r>
      <w:r>
        <w:rPr>
          <w:rFonts w:ascii="仿宋_GB2312" w:eastAsia="仿宋_GB2312" w:hAnsi="Times New Roman" w:cs="DengXian-Regular" w:hint="eastAsia"/>
          <w:sz w:val="32"/>
          <w:szCs w:val="32"/>
        </w:rPr>
        <w:t>本部门2019年度单位公务用车保有量0辆。公车运行维护费支出较预算无增减变化，较上年无增减变化。</w:t>
      </w:r>
    </w:p>
    <w:p w:rsidR="000066F9" w:rsidRDefault="000066F9" w:rsidP="000066F9">
      <w:p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（三）公务接待费支出0万元。</w:t>
      </w:r>
      <w:r>
        <w:rPr>
          <w:rFonts w:ascii="仿宋_GB2312" w:eastAsia="仿宋_GB2312" w:hAnsi="Times New Roman" w:cs="DengXian-Regular" w:hint="eastAsia"/>
          <w:sz w:val="32"/>
          <w:szCs w:val="32"/>
        </w:rPr>
        <w:t>本部门2019年度公务接待共0批次、0人次。公务接待费支出较预算无增减变化，较上年无增减变化。</w:t>
      </w:r>
    </w:p>
    <w:p w:rsidR="001A04B6" w:rsidRDefault="001A04B6" w:rsidP="00DC1861">
      <w:pPr>
        <w:adjustRightInd w:val="0"/>
        <w:snapToGrid w:val="0"/>
        <w:spacing w:line="580" w:lineRule="exact"/>
        <w:ind w:firstLineChars="200" w:firstLine="640"/>
        <w:rPr>
          <w:rFonts w:ascii="黑体" w:eastAsia="黑体" w:hAnsi="Times New Roman"/>
          <w:sz w:val="32"/>
          <w:szCs w:val="40"/>
        </w:rPr>
      </w:pPr>
      <w:r>
        <w:rPr>
          <w:rFonts w:ascii="黑体" w:eastAsia="黑体" w:hAnsi="Times New Roman" w:hint="eastAsia"/>
          <w:sz w:val="32"/>
          <w:szCs w:val="40"/>
        </w:rPr>
        <w:t>六、预算绩效情况说明</w:t>
      </w:r>
    </w:p>
    <w:p w:rsidR="001A04B6" w:rsidRDefault="001A04B6" w:rsidP="00DC1861">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 xml:space="preserve">1. </w:t>
      </w:r>
      <w:r>
        <w:rPr>
          <w:rFonts w:ascii="仿宋_GB2312" w:eastAsia="仿宋_GB2312" w:hAnsi="仿宋_GB2312" w:cs="仿宋_GB2312" w:hint="eastAsia"/>
          <w:b/>
          <w:bCs/>
          <w:sz w:val="32"/>
          <w:szCs w:val="32"/>
        </w:rPr>
        <w:t>预算绩效管理工作开展情况。</w:t>
      </w:r>
    </w:p>
    <w:p w:rsidR="001A04B6" w:rsidRDefault="001A04B6" w:rsidP="00DC18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根据预算绩效管理要求，本部门组织对</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年度一般公共预算项目支出全面开展绩效自评。其中，组织对“执法办案费”“被装购置费”</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个项目开展了部门评价，涉及一般公共预算支出</w:t>
      </w:r>
      <w:r>
        <w:rPr>
          <w:rFonts w:ascii="仿宋_GB2312" w:eastAsia="仿宋_GB2312" w:hAnsi="仿宋_GB2312" w:cs="仿宋_GB2312"/>
          <w:sz w:val="32"/>
          <w:szCs w:val="32"/>
        </w:rPr>
        <w:t>69.47</w:t>
      </w:r>
      <w:r>
        <w:rPr>
          <w:rFonts w:ascii="仿宋_GB2312" w:eastAsia="仿宋_GB2312" w:hAnsi="仿宋_GB2312" w:cs="仿宋_GB2312" w:hint="eastAsia"/>
          <w:sz w:val="32"/>
          <w:szCs w:val="32"/>
        </w:rPr>
        <w:t>万元，占一般公共预算项目支出总额的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。从评价情况来看，</w:t>
      </w:r>
      <w:r>
        <w:rPr>
          <w:rFonts w:ascii="仿宋_GB2312" w:eastAsia="仿宋_GB2312" w:hAnsi="宋体" w:hint="eastAsia"/>
          <w:sz w:val="32"/>
          <w:szCs w:val="32"/>
        </w:rPr>
        <w:t>我单位全部项目评价总数为</w:t>
      </w:r>
      <w:r>
        <w:rPr>
          <w:rFonts w:ascii="仿宋_GB2312" w:eastAsia="仿宋_GB2312" w:hAnsi="宋体"/>
          <w:sz w:val="32"/>
          <w:szCs w:val="32"/>
        </w:rPr>
        <w:t>4</w:t>
      </w:r>
      <w:r>
        <w:rPr>
          <w:rFonts w:ascii="仿宋_GB2312" w:eastAsia="仿宋_GB2312" w:hAnsi="宋体" w:hint="eastAsia"/>
          <w:sz w:val="32"/>
          <w:szCs w:val="32"/>
        </w:rPr>
        <w:t>个，其中执法办案费项目绩效评价等级为优，被装购置费项目绩效评价等级为优，龙华道标线施划项目绩效评价等级为优，道路设施维护项目绩效评价等级为优，项目资金绩效评价的评优率为</w:t>
      </w:r>
      <w:r>
        <w:rPr>
          <w:rFonts w:ascii="仿宋_GB2312" w:eastAsia="仿宋_GB2312" w:hAnsi="宋体"/>
          <w:sz w:val="32"/>
          <w:szCs w:val="32"/>
        </w:rPr>
        <w:t>100%</w:t>
      </w:r>
      <w:r>
        <w:rPr>
          <w:rFonts w:ascii="仿宋_GB2312" w:eastAsia="仿宋_GB2312" w:hAnsi="宋体" w:hint="eastAsia"/>
          <w:sz w:val="32"/>
          <w:szCs w:val="32"/>
        </w:rPr>
        <w:t>。</w:t>
      </w:r>
      <w:r>
        <w:rPr>
          <w:rFonts w:ascii="仿宋_GB2312" w:eastAsia="仿宋_GB2312" w:hAnsi="仿宋_GB2312" w:cs="仿宋_GB2312" w:hint="eastAsia"/>
          <w:sz w:val="32"/>
          <w:szCs w:val="32"/>
        </w:rPr>
        <w:t>。</w:t>
      </w:r>
    </w:p>
    <w:p w:rsidR="001A04B6" w:rsidRDefault="001A04B6" w:rsidP="00DC1861">
      <w:pPr>
        <w:adjustRightInd w:val="0"/>
        <w:snapToGrid w:val="0"/>
        <w:spacing w:line="580" w:lineRule="exact"/>
        <w:ind w:leftChars="200" w:left="420" w:firstLineChars="100" w:firstLine="321"/>
        <w:rPr>
          <w:rFonts w:ascii="仿宋_GB2312" w:eastAsia="仿宋_GB2312" w:hAnsi="仿宋_GB2312" w:cs="仿宋_GB2312"/>
          <w:b/>
          <w:bCs/>
          <w:sz w:val="32"/>
          <w:szCs w:val="32"/>
        </w:rPr>
      </w:pPr>
      <w:r>
        <w:rPr>
          <w:rFonts w:ascii="仿宋_GB2312" w:eastAsia="仿宋_GB2312" w:hAnsi="仿宋_GB2312" w:cs="仿宋_GB2312"/>
          <w:b/>
          <w:bCs/>
          <w:sz w:val="32"/>
          <w:szCs w:val="32"/>
        </w:rPr>
        <w:t xml:space="preserve">2. </w:t>
      </w:r>
      <w:r>
        <w:rPr>
          <w:rFonts w:ascii="仿宋_GB2312" w:eastAsia="仿宋_GB2312" w:hAnsi="仿宋_GB2312" w:cs="仿宋_GB2312" w:hint="eastAsia"/>
          <w:b/>
          <w:bCs/>
          <w:sz w:val="32"/>
          <w:szCs w:val="32"/>
        </w:rPr>
        <w:t>部门决算中项目绩效自评结果</w:t>
      </w:r>
    </w:p>
    <w:p w:rsidR="001A04B6" w:rsidRDefault="001A04B6" w:rsidP="00DC1861">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本部门在今年部门决算公开中反映执法办案项目及被装购置项目</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个项目绩效自评结果。</w:t>
      </w:r>
    </w:p>
    <w:p w:rsidR="001A04B6" w:rsidRPr="000066F9" w:rsidRDefault="001A04B6" w:rsidP="003D5591">
      <w:pPr>
        <w:numPr>
          <w:ilvl w:val="0"/>
          <w:numId w:val="4"/>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执法办案项目自评综述：根据年初设定的绩效目标，</w:t>
      </w:r>
      <w:r>
        <w:rPr>
          <w:rFonts w:ascii="仿宋_GB2312" w:eastAsia="仿宋_GB2312" w:hAnsi="仿宋_GB2312" w:cs="仿宋_GB2312" w:hint="eastAsia"/>
          <w:sz w:val="32"/>
          <w:szCs w:val="32"/>
        </w:rPr>
        <w:lastRenderedPageBreak/>
        <w:t>执法办案项目绩效自评得分为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分。全年预算数为</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。项目绩效目标完成情况：</w:t>
      </w:r>
      <w:r>
        <w:rPr>
          <w:rFonts w:ascii="仿宋_GB2312" w:eastAsia="仿宋_GB2312" w:hAnsi="宋体" w:hint="eastAsia"/>
          <w:sz w:val="32"/>
          <w:szCs w:val="32"/>
        </w:rPr>
        <w:t>产出指标中，数量指标得分</w:t>
      </w:r>
      <w:r>
        <w:rPr>
          <w:rFonts w:ascii="仿宋_GB2312" w:eastAsia="仿宋_GB2312" w:hAnsi="宋体"/>
          <w:sz w:val="32"/>
          <w:szCs w:val="32"/>
        </w:rPr>
        <w:t>30</w:t>
      </w:r>
      <w:r>
        <w:rPr>
          <w:rFonts w:ascii="仿宋_GB2312" w:eastAsia="仿宋_GB2312" w:hAnsi="宋体" w:hint="eastAsia"/>
          <w:sz w:val="32"/>
          <w:szCs w:val="32"/>
        </w:rPr>
        <w:t>分，质量指标得分</w:t>
      </w:r>
      <w:r>
        <w:rPr>
          <w:rFonts w:ascii="仿宋_GB2312" w:eastAsia="仿宋_GB2312" w:hAnsi="宋体"/>
          <w:sz w:val="32"/>
          <w:szCs w:val="32"/>
        </w:rPr>
        <w:t>9</w:t>
      </w:r>
      <w:r>
        <w:rPr>
          <w:rFonts w:ascii="仿宋_GB2312" w:eastAsia="仿宋_GB2312" w:hAnsi="宋体" w:hint="eastAsia"/>
          <w:sz w:val="32"/>
          <w:szCs w:val="32"/>
        </w:rPr>
        <w:t>分，实效指标得分</w:t>
      </w:r>
      <w:r>
        <w:rPr>
          <w:rFonts w:ascii="仿宋_GB2312" w:eastAsia="仿宋_GB2312" w:hAnsi="宋体"/>
          <w:sz w:val="32"/>
          <w:szCs w:val="32"/>
        </w:rPr>
        <w:t>10</w:t>
      </w:r>
      <w:r>
        <w:rPr>
          <w:rFonts w:ascii="仿宋_GB2312" w:eastAsia="仿宋_GB2312" w:hAnsi="宋体" w:hint="eastAsia"/>
          <w:sz w:val="32"/>
          <w:szCs w:val="32"/>
        </w:rPr>
        <w:t>分；效益指标中，经济效益指标得分</w:t>
      </w:r>
      <w:r>
        <w:rPr>
          <w:rFonts w:ascii="仿宋_GB2312" w:eastAsia="仿宋_GB2312" w:hAnsi="宋体"/>
          <w:sz w:val="32"/>
          <w:szCs w:val="32"/>
        </w:rPr>
        <w:t>10</w:t>
      </w:r>
      <w:r>
        <w:rPr>
          <w:rFonts w:ascii="仿宋_GB2312" w:eastAsia="仿宋_GB2312" w:hAnsi="宋体" w:hint="eastAsia"/>
          <w:sz w:val="32"/>
          <w:szCs w:val="32"/>
        </w:rPr>
        <w:t>分，社会效益指标得分</w:t>
      </w:r>
      <w:r>
        <w:rPr>
          <w:rFonts w:ascii="仿宋_GB2312" w:eastAsia="仿宋_GB2312" w:hAnsi="宋体"/>
          <w:sz w:val="32"/>
          <w:szCs w:val="32"/>
        </w:rPr>
        <w:t>10</w:t>
      </w:r>
      <w:r>
        <w:rPr>
          <w:rFonts w:ascii="仿宋_GB2312" w:eastAsia="仿宋_GB2312" w:hAnsi="宋体" w:hint="eastAsia"/>
          <w:sz w:val="32"/>
          <w:szCs w:val="32"/>
        </w:rPr>
        <w:t>分，生态效益指标得分</w:t>
      </w:r>
      <w:r>
        <w:rPr>
          <w:rFonts w:ascii="仿宋_GB2312" w:eastAsia="仿宋_GB2312" w:hAnsi="宋体"/>
          <w:sz w:val="32"/>
          <w:szCs w:val="32"/>
        </w:rPr>
        <w:t>10</w:t>
      </w:r>
      <w:r>
        <w:rPr>
          <w:rFonts w:ascii="仿宋_GB2312" w:eastAsia="仿宋_GB2312" w:hAnsi="宋体" w:hint="eastAsia"/>
          <w:sz w:val="32"/>
          <w:szCs w:val="32"/>
        </w:rPr>
        <w:t>分；满意度指标得分</w:t>
      </w:r>
      <w:r>
        <w:rPr>
          <w:rFonts w:ascii="仿宋_GB2312" w:eastAsia="仿宋_GB2312" w:hAnsi="宋体"/>
          <w:sz w:val="32"/>
          <w:szCs w:val="32"/>
        </w:rPr>
        <w:t>10</w:t>
      </w:r>
      <w:r>
        <w:rPr>
          <w:rFonts w:ascii="仿宋_GB2312" w:eastAsia="仿宋_GB2312" w:hAnsi="宋体" w:hint="eastAsia"/>
          <w:sz w:val="32"/>
          <w:szCs w:val="32"/>
        </w:rPr>
        <w:t>分；预算执行率指标得分</w:t>
      </w:r>
      <w:r>
        <w:rPr>
          <w:rFonts w:ascii="仿宋_GB2312" w:eastAsia="仿宋_GB2312" w:hAnsi="宋体"/>
          <w:sz w:val="32"/>
          <w:szCs w:val="32"/>
        </w:rPr>
        <w:t>10</w:t>
      </w:r>
      <w:r>
        <w:rPr>
          <w:rFonts w:ascii="仿宋_GB2312" w:eastAsia="仿宋_GB2312" w:hAnsi="宋体" w:hint="eastAsia"/>
          <w:sz w:val="32"/>
          <w:szCs w:val="32"/>
        </w:rPr>
        <w:t>分。总体得分</w:t>
      </w:r>
      <w:r>
        <w:rPr>
          <w:rFonts w:ascii="仿宋_GB2312" w:eastAsia="仿宋_GB2312" w:hAnsi="宋体"/>
          <w:sz w:val="32"/>
          <w:szCs w:val="32"/>
        </w:rPr>
        <w:t>99</w:t>
      </w:r>
      <w:r>
        <w:rPr>
          <w:rFonts w:ascii="仿宋_GB2312" w:eastAsia="仿宋_GB2312" w:hAnsi="宋体" w:hint="eastAsia"/>
          <w:sz w:val="32"/>
          <w:szCs w:val="32"/>
        </w:rPr>
        <w:t>分。</w:t>
      </w:r>
      <w:r w:rsidRPr="00493B9B">
        <w:rPr>
          <w:rFonts w:ascii="仿宋_GB2312" w:eastAsia="仿宋_GB2312" w:hAnsi="宋体" w:hint="eastAsia"/>
          <w:sz w:val="32"/>
          <w:szCs w:val="32"/>
        </w:rPr>
        <w:t>在执法办案方面，我大队</w:t>
      </w:r>
      <w:r>
        <w:rPr>
          <w:rFonts w:ascii="仿宋_GB2312" w:eastAsia="仿宋_GB2312" w:hAnsi="宋体" w:hint="eastAsia"/>
          <w:sz w:val="32"/>
          <w:szCs w:val="32"/>
        </w:rPr>
        <w:t>在案件质量优良率、遗留案件处理率均较上一年度有了较大提升，辖区道路交通事故发生率、人员伤亡率、事故造成的经济损失、大货车违法发生率呈现明显下降趋势，项目资金绩效指标完成情况较好。存在的问题主要是在项目经费的使用具体细化的科学性方面还需要进一步加强，下一步大队会根据项目经费的使用要求对如何提高经费使用效益上制定科学合理的方案，力争达到项目经费使用效益最大化。</w:t>
      </w:r>
    </w:p>
    <w:tbl>
      <w:tblPr>
        <w:tblW w:w="9240" w:type="dxa"/>
        <w:tblInd w:w="108" w:type="dxa"/>
        <w:tblLook w:val="0000"/>
      </w:tblPr>
      <w:tblGrid>
        <w:gridCol w:w="1050"/>
        <w:gridCol w:w="1601"/>
        <w:gridCol w:w="809"/>
        <w:gridCol w:w="1064"/>
        <w:gridCol w:w="1011"/>
        <w:gridCol w:w="969"/>
        <w:gridCol w:w="1439"/>
        <w:gridCol w:w="1297"/>
      </w:tblGrid>
      <w:tr w:rsidR="001A04B6" w:rsidRPr="006D29B3" w:rsidTr="003D5591">
        <w:trPr>
          <w:trHeight w:val="510"/>
        </w:trPr>
        <w:tc>
          <w:tcPr>
            <w:tcW w:w="9240" w:type="dxa"/>
            <w:gridSpan w:val="8"/>
            <w:tcBorders>
              <w:top w:val="nil"/>
              <w:left w:val="nil"/>
              <w:bottom w:val="nil"/>
              <w:right w:val="nil"/>
            </w:tcBorders>
            <w:shd w:val="clear" w:color="auto" w:fill="FFFFFF"/>
            <w:noWrap/>
            <w:vAlign w:val="center"/>
          </w:tcPr>
          <w:p w:rsidR="001A04B6" w:rsidRPr="006D29B3" w:rsidRDefault="001A04B6" w:rsidP="006D29B3">
            <w:pPr>
              <w:widowControl/>
              <w:jc w:val="center"/>
              <w:rPr>
                <w:rFonts w:ascii="方正小标宋_GBK" w:eastAsia="方正小标宋_GBK" w:hAnsi="宋体" w:cs="宋体"/>
                <w:color w:val="000000"/>
                <w:kern w:val="0"/>
                <w:sz w:val="40"/>
                <w:szCs w:val="40"/>
              </w:rPr>
            </w:pPr>
            <w:r w:rsidRPr="006D29B3">
              <w:rPr>
                <w:rFonts w:ascii="方正小标宋_GBK" w:eastAsia="方正小标宋_GBK" w:hAnsi="宋体" w:cs="宋体" w:hint="eastAsia"/>
                <w:color w:val="000000"/>
                <w:kern w:val="0"/>
                <w:sz w:val="40"/>
                <w:szCs w:val="40"/>
              </w:rPr>
              <w:t>部门预算项目绩效自评表</w:t>
            </w:r>
          </w:p>
        </w:tc>
      </w:tr>
      <w:tr w:rsidR="001A04B6" w:rsidRPr="006D29B3" w:rsidTr="003D5591">
        <w:trPr>
          <w:trHeight w:val="345"/>
        </w:trPr>
        <w:tc>
          <w:tcPr>
            <w:tcW w:w="9240" w:type="dxa"/>
            <w:gridSpan w:val="8"/>
            <w:tcBorders>
              <w:top w:val="nil"/>
              <w:left w:val="nil"/>
              <w:bottom w:val="nil"/>
              <w:right w:val="nil"/>
            </w:tcBorders>
            <w:shd w:val="clear" w:color="auto" w:fill="FFFFFF"/>
            <w:noWrap/>
            <w:vAlign w:val="bottom"/>
          </w:tcPr>
          <w:p w:rsidR="001A04B6" w:rsidRPr="006D29B3" w:rsidRDefault="001A04B6" w:rsidP="006D29B3">
            <w:pPr>
              <w:widowControl/>
              <w:jc w:val="center"/>
              <w:rPr>
                <w:rFonts w:ascii="宋体" w:eastAsia="宋体" w:hAnsi="宋体" w:cs="宋体"/>
                <w:color w:val="000000"/>
                <w:kern w:val="0"/>
                <w:sz w:val="20"/>
                <w:szCs w:val="20"/>
              </w:rPr>
            </w:pPr>
            <w:r w:rsidRPr="006D29B3">
              <w:rPr>
                <w:rFonts w:ascii="宋体" w:eastAsia="宋体" w:hAnsi="宋体" w:cs="宋体" w:hint="eastAsia"/>
                <w:color w:val="000000"/>
                <w:kern w:val="0"/>
                <w:sz w:val="20"/>
                <w:szCs w:val="20"/>
              </w:rPr>
              <w:t>（</w:t>
            </w:r>
            <w:r>
              <w:rPr>
                <w:rFonts w:ascii="宋体" w:eastAsia="宋体" w:hAnsi="宋体" w:cs="宋体"/>
                <w:color w:val="000000"/>
                <w:kern w:val="0"/>
                <w:sz w:val="20"/>
                <w:szCs w:val="20"/>
              </w:rPr>
              <w:t>2019</w:t>
            </w:r>
            <w:r w:rsidRPr="006D29B3">
              <w:rPr>
                <w:rFonts w:ascii="宋体" w:eastAsia="宋体" w:hAnsi="宋体" w:cs="宋体" w:hint="eastAsia"/>
                <w:color w:val="000000"/>
                <w:kern w:val="0"/>
                <w:sz w:val="20"/>
                <w:szCs w:val="20"/>
              </w:rPr>
              <w:t>年度）</w:t>
            </w:r>
          </w:p>
        </w:tc>
      </w:tr>
      <w:tr w:rsidR="001A04B6" w:rsidRPr="006D29B3" w:rsidTr="0012748C">
        <w:trPr>
          <w:trHeight w:val="435"/>
        </w:trPr>
        <w:tc>
          <w:tcPr>
            <w:tcW w:w="1050" w:type="dxa"/>
            <w:tcBorders>
              <w:top w:val="nil"/>
              <w:left w:val="nil"/>
              <w:bottom w:val="nil"/>
              <w:right w:val="nil"/>
            </w:tcBorders>
            <w:shd w:val="clear" w:color="auto" w:fill="FFFFFF"/>
            <w:noWrap/>
            <w:vAlign w:val="center"/>
          </w:tcPr>
          <w:p w:rsidR="001A04B6" w:rsidRPr="006D29B3" w:rsidRDefault="001A04B6" w:rsidP="006D29B3">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填报部门：</w:t>
            </w:r>
          </w:p>
        </w:tc>
        <w:tc>
          <w:tcPr>
            <w:tcW w:w="2410" w:type="dxa"/>
            <w:gridSpan w:val="2"/>
            <w:tcBorders>
              <w:top w:val="nil"/>
              <w:left w:val="nil"/>
              <w:bottom w:val="nil"/>
              <w:right w:val="nil"/>
            </w:tcBorders>
            <w:shd w:val="clear" w:color="auto" w:fill="FFFFFF"/>
            <w:noWrap/>
            <w:vAlign w:val="center"/>
          </w:tcPr>
          <w:p w:rsidR="001A04B6" w:rsidRPr="006D29B3" w:rsidRDefault="001A04B6" w:rsidP="006D29B3">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高新区交警五大队</w:t>
            </w:r>
          </w:p>
        </w:tc>
        <w:tc>
          <w:tcPr>
            <w:tcW w:w="1064" w:type="dxa"/>
            <w:tcBorders>
              <w:top w:val="nil"/>
              <w:left w:val="nil"/>
              <w:bottom w:val="nil"/>
              <w:right w:val="nil"/>
            </w:tcBorders>
            <w:shd w:val="clear" w:color="auto" w:fill="FFFFFF"/>
            <w:noWrap/>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1011" w:type="dxa"/>
            <w:tcBorders>
              <w:top w:val="nil"/>
              <w:left w:val="nil"/>
              <w:bottom w:val="nil"/>
              <w:right w:val="nil"/>
            </w:tcBorders>
            <w:shd w:val="clear" w:color="auto" w:fill="FFFFFF"/>
            <w:noWrap/>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969" w:type="dxa"/>
            <w:tcBorders>
              <w:top w:val="nil"/>
              <w:left w:val="nil"/>
              <w:bottom w:val="nil"/>
              <w:right w:val="nil"/>
            </w:tcBorders>
            <w:shd w:val="clear" w:color="auto" w:fill="FFFFFF"/>
            <w:noWrap/>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1439" w:type="dxa"/>
            <w:tcBorders>
              <w:top w:val="nil"/>
              <w:left w:val="nil"/>
              <w:bottom w:val="nil"/>
              <w:right w:val="nil"/>
            </w:tcBorders>
            <w:shd w:val="clear" w:color="auto" w:fill="FFFFFF"/>
            <w:noWrap/>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1297" w:type="dxa"/>
            <w:tcBorders>
              <w:top w:val="nil"/>
              <w:left w:val="nil"/>
              <w:bottom w:val="nil"/>
              <w:right w:val="nil"/>
            </w:tcBorders>
            <w:shd w:val="clear" w:color="auto" w:fill="FFFFFF"/>
            <w:noWrap/>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金额单位：万元</w:t>
            </w:r>
          </w:p>
        </w:tc>
      </w:tr>
      <w:tr w:rsidR="001A04B6" w:rsidRPr="006D29B3" w:rsidTr="003D5591">
        <w:trPr>
          <w:trHeight w:val="495"/>
        </w:trPr>
        <w:tc>
          <w:tcPr>
            <w:tcW w:w="1050" w:type="dxa"/>
            <w:tcBorders>
              <w:top w:val="single" w:sz="4" w:space="0" w:color="000000"/>
              <w:left w:val="single" w:sz="4" w:space="0" w:color="000000"/>
              <w:bottom w:val="nil"/>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一、</w:t>
            </w:r>
            <w:r w:rsidRPr="006D29B3">
              <w:rPr>
                <w:rFonts w:ascii="Calibri" w:eastAsia="宋体" w:hAnsi="Calibri" w:cs="宋体"/>
                <w:color w:val="000000"/>
                <w:kern w:val="0"/>
                <w:sz w:val="16"/>
                <w:szCs w:val="16"/>
              </w:rPr>
              <w:t> </w:t>
            </w:r>
            <w:r w:rsidRPr="006D29B3">
              <w:rPr>
                <w:rFonts w:ascii="宋体" w:eastAsia="宋体" w:hAnsi="宋体" w:cs="宋体" w:hint="eastAsia"/>
                <w:color w:val="000000"/>
                <w:kern w:val="0"/>
                <w:sz w:val="16"/>
                <w:szCs w:val="16"/>
              </w:rPr>
              <w:t>基本情况</w:t>
            </w:r>
          </w:p>
        </w:tc>
        <w:tc>
          <w:tcPr>
            <w:tcW w:w="1601" w:type="dxa"/>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项目名称</w:t>
            </w:r>
          </w:p>
        </w:tc>
        <w:tc>
          <w:tcPr>
            <w:tcW w:w="1873"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right"/>
              <w:rPr>
                <w:rFonts w:ascii="宋体" w:eastAsia="宋体" w:hAnsi="宋体" w:cs="宋体"/>
                <w:color w:val="000000"/>
                <w:kern w:val="0"/>
                <w:sz w:val="16"/>
                <w:szCs w:val="16"/>
              </w:rPr>
            </w:pPr>
            <w:r>
              <w:rPr>
                <w:rFonts w:ascii="宋体" w:eastAsia="宋体" w:hAnsi="宋体" w:cs="宋体" w:hint="eastAsia"/>
                <w:color w:val="000000"/>
                <w:kern w:val="0"/>
                <w:sz w:val="16"/>
                <w:szCs w:val="16"/>
              </w:rPr>
              <w:t>执法办案费</w:t>
            </w:r>
          </w:p>
        </w:tc>
        <w:tc>
          <w:tcPr>
            <w:tcW w:w="1011" w:type="dxa"/>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实施预算单位</w:t>
            </w:r>
          </w:p>
        </w:tc>
        <w:tc>
          <w:tcPr>
            <w:tcW w:w="3705" w:type="dxa"/>
            <w:gridSpan w:val="3"/>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唐山市公安交通警察支队第五交通警察大队</w:t>
            </w:r>
            <w:r w:rsidRPr="006D29B3">
              <w:rPr>
                <w:rFonts w:ascii="宋体" w:eastAsia="宋体" w:hAnsi="宋体" w:cs="宋体" w:hint="eastAsia"/>
                <w:color w:val="000000"/>
                <w:kern w:val="0"/>
                <w:sz w:val="16"/>
                <w:szCs w:val="16"/>
              </w:rPr>
              <w:t xml:space="preserve">　</w:t>
            </w:r>
          </w:p>
        </w:tc>
      </w:tr>
      <w:tr w:rsidR="001A04B6" w:rsidRPr="006D29B3" w:rsidTr="003D5591">
        <w:trPr>
          <w:trHeight w:val="270"/>
        </w:trPr>
        <w:tc>
          <w:tcPr>
            <w:tcW w:w="10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二、预算执行情况</w:t>
            </w:r>
          </w:p>
        </w:tc>
        <w:tc>
          <w:tcPr>
            <w:tcW w:w="2410"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预算安排情况（调整后）</w:t>
            </w: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资金到位情况</w:t>
            </w:r>
          </w:p>
        </w:tc>
        <w:tc>
          <w:tcPr>
            <w:tcW w:w="2408"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资金执行情况</w:t>
            </w:r>
          </w:p>
        </w:tc>
        <w:tc>
          <w:tcPr>
            <w:tcW w:w="1297"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预算执行进度</w:t>
            </w:r>
          </w:p>
        </w:tc>
      </w:tr>
      <w:tr w:rsidR="001A04B6" w:rsidRPr="006D29B3" w:rsidTr="003D5591">
        <w:trPr>
          <w:trHeight w:val="285"/>
        </w:trPr>
        <w:tc>
          <w:tcPr>
            <w:tcW w:w="1050" w:type="dxa"/>
            <w:vMerge/>
            <w:tcBorders>
              <w:top w:val="single" w:sz="4" w:space="0" w:color="000000"/>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预算数：</w:t>
            </w:r>
          </w:p>
        </w:tc>
        <w:tc>
          <w:tcPr>
            <w:tcW w:w="809"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Pr>
                <w:rFonts w:ascii="宋体" w:eastAsia="宋体" w:hAnsi="宋体" w:cs="宋体"/>
                <w:color w:val="000000"/>
                <w:kern w:val="0"/>
                <w:sz w:val="16"/>
                <w:szCs w:val="16"/>
              </w:rPr>
              <w:t>15</w:t>
            </w:r>
            <w:r w:rsidRPr="006D29B3">
              <w:rPr>
                <w:rFonts w:ascii="宋体" w:eastAsia="宋体" w:hAnsi="宋体" w:cs="宋体" w:hint="eastAsia"/>
                <w:color w:val="000000"/>
                <w:kern w:val="0"/>
                <w:sz w:val="16"/>
                <w:szCs w:val="16"/>
              </w:rPr>
              <w:t xml:space="preserve">　</w:t>
            </w:r>
          </w:p>
        </w:tc>
        <w:tc>
          <w:tcPr>
            <w:tcW w:w="1064"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到位数：</w:t>
            </w:r>
          </w:p>
        </w:tc>
        <w:tc>
          <w:tcPr>
            <w:tcW w:w="1011"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r>
              <w:rPr>
                <w:rFonts w:ascii="宋体" w:eastAsia="宋体" w:hAnsi="宋体" w:cs="宋体"/>
                <w:color w:val="000000"/>
                <w:kern w:val="0"/>
                <w:sz w:val="16"/>
                <w:szCs w:val="16"/>
              </w:rPr>
              <w:t>15</w:t>
            </w:r>
          </w:p>
        </w:tc>
        <w:tc>
          <w:tcPr>
            <w:tcW w:w="969"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执行数：</w:t>
            </w:r>
          </w:p>
        </w:tc>
        <w:tc>
          <w:tcPr>
            <w:tcW w:w="1439"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Calibri" w:eastAsia="宋体" w:hAnsi="Calibri" w:cs="宋体"/>
                <w:color w:val="000000"/>
                <w:kern w:val="0"/>
                <w:szCs w:val="21"/>
              </w:rPr>
            </w:pPr>
            <w:r w:rsidRPr="006D29B3">
              <w:rPr>
                <w:rFonts w:ascii="Calibri" w:eastAsia="宋体" w:hAnsi="Calibri" w:cs="宋体" w:hint="eastAsia"/>
                <w:color w:val="000000"/>
                <w:kern w:val="0"/>
                <w:szCs w:val="21"/>
              </w:rPr>
              <w:t xml:space="preserve">　</w:t>
            </w:r>
            <w:r w:rsidRPr="003D5591">
              <w:rPr>
                <w:rFonts w:ascii="宋体" w:eastAsia="宋体" w:hAnsi="宋体" w:cs="宋体"/>
                <w:color w:val="000000"/>
                <w:kern w:val="0"/>
                <w:sz w:val="16"/>
                <w:szCs w:val="16"/>
              </w:rPr>
              <w:t>15</w:t>
            </w:r>
          </w:p>
        </w:tc>
        <w:tc>
          <w:tcPr>
            <w:tcW w:w="1297"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100%</w:t>
            </w:r>
          </w:p>
        </w:tc>
      </w:tr>
      <w:tr w:rsidR="001A04B6" w:rsidRPr="006D29B3" w:rsidTr="003D5591">
        <w:trPr>
          <w:trHeight w:val="420"/>
        </w:trPr>
        <w:tc>
          <w:tcPr>
            <w:tcW w:w="1050" w:type="dxa"/>
            <w:vMerge/>
            <w:tcBorders>
              <w:top w:val="single" w:sz="4" w:space="0" w:color="000000"/>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righ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其中：财政资金</w:t>
            </w:r>
          </w:p>
        </w:tc>
        <w:tc>
          <w:tcPr>
            <w:tcW w:w="809"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Pr>
                <w:rFonts w:ascii="宋体" w:eastAsia="宋体" w:hAnsi="宋体" w:cs="宋体"/>
                <w:color w:val="000000"/>
                <w:kern w:val="0"/>
                <w:sz w:val="16"/>
                <w:szCs w:val="16"/>
              </w:rPr>
              <w:t>15</w:t>
            </w:r>
            <w:r w:rsidRPr="006D29B3">
              <w:rPr>
                <w:rFonts w:ascii="宋体" w:eastAsia="宋体" w:hAnsi="宋体" w:cs="宋体" w:hint="eastAsia"/>
                <w:color w:val="000000"/>
                <w:kern w:val="0"/>
                <w:sz w:val="16"/>
                <w:szCs w:val="16"/>
              </w:rPr>
              <w:t xml:space="preserve">　</w:t>
            </w:r>
          </w:p>
        </w:tc>
        <w:tc>
          <w:tcPr>
            <w:tcW w:w="1064"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righ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其中：财政资金</w:t>
            </w:r>
          </w:p>
        </w:tc>
        <w:tc>
          <w:tcPr>
            <w:tcW w:w="1011"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r>
              <w:rPr>
                <w:rFonts w:ascii="宋体" w:eastAsia="宋体" w:hAnsi="宋体" w:cs="宋体"/>
                <w:color w:val="000000"/>
                <w:kern w:val="0"/>
                <w:sz w:val="16"/>
                <w:szCs w:val="16"/>
              </w:rPr>
              <w:t>15</w:t>
            </w:r>
          </w:p>
        </w:tc>
        <w:tc>
          <w:tcPr>
            <w:tcW w:w="969"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righ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其中：财政资金</w:t>
            </w:r>
          </w:p>
        </w:tc>
        <w:tc>
          <w:tcPr>
            <w:tcW w:w="1439"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r>
              <w:rPr>
                <w:rFonts w:ascii="宋体" w:eastAsia="宋体" w:hAnsi="宋体" w:cs="宋体"/>
                <w:color w:val="000000"/>
                <w:kern w:val="0"/>
                <w:sz w:val="16"/>
                <w:szCs w:val="16"/>
              </w:rPr>
              <w:t>15</w:t>
            </w:r>
          </w:p>
        </w:tc>
        <w:tc>
          <w:tcPr>
            <w:tcW w:w="1297"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r>
      <w:tr w:rsidR="001A04B6" w:rsidRPr="006D29B3" w:rsidTr="003D5591">
        <w:trPr>
          <w:trHeight w:val="285"/>
        </w:trPr>
        <w:tc>
          <w:tcPr>
            <w:tcW w:w="1050" w:type="dxa"/>
            <w:vMerge/>
            <w:tcBorders>
              <w:top w:val="single" w:sz="4" w:space="0" w:color="000000"/>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righ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其他</w:t>
            </w:r>
          </w:p>
        </w:tc>
        <w:tc>
          <w:tcPr>
            <w:tcW w:w="809"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Calibri" w:eastAsia="宋体" w:hAnsi="Calibri" w:cs="宋体"/>
                <w:color w:val="000000"/>
                <w:kern w:val="0"/>
                <w:szCs w:val="21"/>
              </w:rPr>
            </w:pPr>
            <w:r w:rsidRPr="006D29B3">
              <w:rPr>
                <w:rFonts w:ascii="Calibri" w:eastAsia="宋体" w:hAnsi="Calibri" w:cs="宋体" w:hint="eastAsia"/>
                <w:color w:val="000000"/>
                <w:kern w:val="0"/>
                <w:szCs w:val="21"/>
              </w:rPr>
              <w:t xml:space="preserve">　</w:t>
            </w:r>
          </w:p>
        </w:tc>
        <w:tc>
          <w:tcPr>
            <w:tcW w:w="1064"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righ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其他</w:t>
            </w:r>
          </w:p>
        </w:tc>
        <w:tc>
          <w:tcPr>
            <w:tcW w:w="1011"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969"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righ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其他</w:t>
            </w:r>
          </w:p>
        </w:tc>
        <w:tc>
          <w:tcPr>
            <w:tcW w:w="1439"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1297"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r>
      <w:tr w:rsidR="001A04B6" w:rsidRPr="006D29B3" w:rsidTr="003D5591">
        <w:trPr>
          <w:trHeight w:val="270"/>
        </w:trPr>
        <w:tc>
          <w:tcPr>
            <w:tcW w:w="1050"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三、目标完成情况</w:t>
            </w:r>
          </w:p>
        </w:tc>
        <w:tc>
          <w:tcPr>
            <w:tcW w:w="3474" w:type="dxa"/>
            <w:gridSpan w:val="3"/>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年度预期目标</w:t>
            </w:r>
          </w:p>
        </w:tc>
        <w:tc>
          <w:tcPr>
            <w:tcW w:w="3419" w:type="dxa"/>
            <w:gridSpan w:val="3"/>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具体完成情况</w:t>
            </w:r>
          </w:p>
        </w:tc>
        <w:tc>
          <w:tcPr>
            <w:tcW w:w="1297"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总体完成率</w:t>
            </w:r>
          </w:p>
        </w:tc>
      </w:tr>
      <w:tr w:rsidR="001A04B6" w:rsidRPr="006D29B3" w:rsidTr="003D5591">
        <w:trPr>
          <w:trHeight w:val="312"/>
        </w:trPr>
        <w:tc>
          <w:tcPr>
            <w:tcW w:w="1050"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347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15</w:t>
            </w:r>
          </w:p>
        </w:tc>
        <w:tc>
          <w:tcPr>
            <w:tcW w:w="341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15</w:t>
            </w:r>
          </w:p>
        </w:tc>
        <w:tc>
          <w:tcPr>
            <w:tcW w:w="1297"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100%</w:t>
            </w:r>
            <w:r w:rsidRPr="006D29B3">
              <w:rPr>
                <w:rFonts w:ascii="宋体" w:eastAsia="宋体" w:hAnsi="宋体" w:cs="宋体" w:hint="eastAsia"/>
                <w:color w:val="000000"/>
                <w:kern w:val="0"/>
                <w:sz w:val="16"/>
                <w:szCs w:val="16"/>
              </w:rPr>
              <w:t xml:space="preserve">　</w:t>
            </w:r>
          </w:p>
        </w:tc>
      </w:tr>
      <w:tr w:rsidR="001A04B6" w:rsidRPr="006D29B3" w:rsidTr="003D5591">
        <w:trPr>
          <w:trHeight w:val="312"/>
        </w:trPr>
        <w:tc>
          <w:tcPr>
            <w:tcW w:w="1050"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3474" w:type="dxa"/>
            <w:gridSpan w:val="3"/>
            <w:vMerge/>
            <w:tcBorders>
              <w:top w:val="single" w:sz="4" w:space="0" w:color="000000"/>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3419" w:type="dxa"/>
            <w:gridSpan w:val="3"/>
            <w:vMerge/>
            <w:tcBorders>
              <w:top w:val="single" w:sz="4" w:space="0" w:color="000000"/>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297"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r>
      <w:tr w:rsidR="001A04B6" w:rsidRPr="006D29B3" w:rsidTr="003D5591">
        <w:trPr>
          <w:trHeight w:val="312"/>
        </w:trPr>
        <w:tc>
          <w:tcPr>
            <w:tcW w:w="1050"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3474" w:type="dxa"/>
            <w:gridSpan w:val="3"/>
            <w:vMerge/>
            <w:tcBorders>
              <w:top w:val="single" w:sz="4" w:space="0" w:color="000000"/>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3419" w:type="dxa"/>
            <w:gridSpan w:val="3"/>
            <w:vMerge/>
            <w:tcBorders>
              <w:top w:val="single" w:sz="4" w:space="0" w:color="000000"/>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297"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r>
      <w:tr w:rsidR="001A04B6" w:rsidRPr="006D29B3" w:rsidTr="003D5591">
        <w:trPr>
          <w:trHeight w:val="270"/>
        </w:trPr>
        <w:tc>
          <w:tcPr>
            <w:tcW w:w="1050" w:type="dxa"/>
            <w:vMerge w:val="restart"/>
            <w:tcBorders>
              <w:top w:val="nil"/>
              <w:left w:val="single" w:sz="4" w:space="0" w:color="auto"/>
              <w:bottom w:val="single" w:sz="4" w:space="0" w:color="000000"/>
              <w:right w:val="nil"/>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四、</w:t>
            </w:r>
            <w:r w:rsidRPr="006D29B3">
              <w:rPr>
                <w:rFonts w:ascii="Calibri" w:eastAsia="宋体" w:hAnsi="Calibri" w:cs="宋体"/>
                <w:color w:val="000000"/>
                <w:kern w:val="0"/>
                <w:sz w:val="16"/>
                <w:szCs w:val="16"/>
              </w:rPr>
              <w:t> </w:t>
            </w:r>
            <w:r w:rsidRPr="006D29B3">
              <w:rPr>
                <w:rFonts w:ascii="宋体" w:eastAsia="宋体" w:hAnsi="宋体" w:cs="宋体" w:hint="eastAsia"/>
                <w:color w:val="000000"/>
                <w:kern w:val="0"/>
                <w:sz w:val="16"/>
                <w:szCs w:val="16"/>
              </w:rPr>
              <w:t>年度绩效指标完成情况</w:t>
            </w:r>
          </w:p>
        </w:tc>
        <w:tc>
          <w:tcPr>
            <w:tcW w:w="1601" w:type="dxa"/>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一级指标</w:t>
            </w:r>
          </w:p>
        </w:tc>
        <w:tc>
          <w:tcPr>
            <w:tcW w:w="809"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二级指标</w:t>
            </w: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三级指标</w:t>
            </w:r>
          </w:p>
        </w:tc>
        <w:tc>
          <w:tcPr>
            <w:tcW w:w="969"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预期指标值</w:t>
            </w:r>
          </w:p>
        </w:tc>
        <w:tc>
          <w:tcPr>
            <w:tcW w:w="1439"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实际完成值</w:t>
            </w:r>
          </w:p>
        </w:tc>
        <w:tc>
          <w:tcPr>
            <w:tcW w:w="1297"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自评得分</w:t>
            </w:r>
          </w:p>
        </w:tc>
      </w:tr>
      <w:tr w:rsidR="001A04B6" w:rsidRPr="006D29B3" w:rsidTr="00513D47">
        <w:trPr>
          <w:trHeight w:val="308"/>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产出指标（</w:t>
            </w:r>
            <w:r w:rsidRPr="006D29B3">
              <w:rPr>
                <w:rFonts w:ascii="宋体" w:eastAsia="宋体" w:hAnsi="宋体" w:cs="宋体"/>
                <w:color w:val="000000"/>
                <w:kern w:val="0"/>
                <w:sz w:val="16"/>
                <w:szCs w:val="16"/>
              </w:rPr>
              <w:t>50</w:t>
            </w:r>
            <w:r w:rsidRPr="006D29B3">
              <w:rPr>
                <w:rFonts w:ascii="宋体" w:eastAsia="宋体" w:hAnsi="宋体" w:cs="宋体" w:hint="eastAsia"/>
                <w:color w:val="000000"/>
                <w:kern w:val="0"/>
                <w:sz w:val="16"/>
                <w:szCs w:val="16"/>
              </w:rPr>
              <w:t>）</w:t>
            </w:r>
          </w:p>
        </w:tc>
        <w:tc>
          <w:tcPr>
            <w:tcW w:w="809"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数量指标</w:t>
            </w: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１</w:t>
            </w:r>
          </w:p>
        </w:tc>
        <w:tc>
          <w:tcPr>
            <w:tcW w:w="969" w:type="dxa"/>
            <w:tcBorders>
              <w:top w:val="nil"/>
              <w:left w:val="nil"/>
              <w:bottom w:val="single" w:sz="4" w:space="0" w:color="000000"/>
              <w:right w:val="single" w:sz="4" w:space="0" w:color="000000"/>
            </w:tcBorders>
            <w:shd w:val="clear" w:color="auto" w:fill="FFFFFF"/>
            <w:vAlign w:val="center"/>
          </w:tcPr>
          <w:p w:rsidR="001A04B6" w:rsidRPr="006D29B3"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6D29B3" w:rsidRDefault="001A04B6" w:rsidP="00513D47">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6D29B3" w:rsidRDefault="001A04B6" w:rsidP="00513D47">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30</w:t>
            </w: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２</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宋体" w:eastAsia="宋体" w:hAnsi="宋体" w:cs="宋体"/>
                <w:color w:val="000000"/>
                <w:kern w:val="0"/>
                <w:sz w:val="16"/>
                <w:szCs w:val="16"/>
              </w:rPr>
              <w:t>3</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质量指标</w:t>
            </w: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１</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100</w:t>
            </w: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9</w:t>
            </w: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２</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宋体" w:eastAsia="宋体" w:hAnsi="宋体" w:cs="宋体"/>
                <w:color w:val="000000"/>
                <w:kern w:val="0"/>
                <w:sz w:val="16"/>
                <w:szCs w:val="16"/>
              </w:rPr>
              <w:t>3</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时效指标</w:t>
            </w: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１</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100</w:t>
            </w: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w:t>
            </w: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２</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成本指标</w:t>
            </w: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１</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２</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效益指标（</w:t>
            </w:r>
            <w:r w:rsidRPr="006D29B3">
              <w:rPr>
                <w:rFonts w:ascii="宋体" w:eastAsia="宋体" w:hAnsi="宋体" w:cs="宋体"/>
                <w:color w:val="000000"/>
                <w:kern w:val="0"/>
                <w:sz w:val="16"/>
                <w:szCs w:val="16"/>
              </w:rPr>
              <w:t>30</w:t>
            </w:r>
            <w:r w:rsidRPr="006D29B3">
              <w:rPr>
                <w:rFonts w:ascii="宋体" w:eastAsia="宋体" w:hAnsi="宋体" w:cs="宋体" w:hint="eastAsia"/>
                <w:color w:val="000000"/>
                <w:kern w:val="0"/>
                <w:sz w:val="16"/>
                <w:szCs w:val="16"/>
              </w:rPr>
              <w:t>）</w:t>
            </w:r>
          </w:p>
        </w:tc>
        <w:tc>
          <w:tcPr>
            <w:tcW w:w="809"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经济效益指标</w:t>
            </w: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１</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100</w:t>
            </w: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w:t>
            </w: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２</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宋体" w:eastAsia="宋体" w:hAnsi="宋体" w:cs="宋体"/>
                <w:color w:val="000000"/>
                <w:kern w:val="0"/>
                <w:sz w:val="16"/>
                <w:szCs w:val="16"/>
              </w:rPr>
              <w:t>3</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社会效益指标</w:t>
            </w: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１</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100</w:t>
            </w: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w:t>
            </w: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２</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生态效益指标</w:t>
            </w: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１</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100</w:t>
            </w: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w:t>
            </w: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２</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宋体" w:eastAsia="宋体" w:hAnsi="宋体" w:cs="宋体"/>
                <w:color w:val="000000"/>
                <w:kern w:val="0"/>
                <w:sz w:val="16"/>
                <w:szCs w:val="16"/>
              </w:rPr>
              <w:t>3</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可持续影响指标</w:t>
            </w: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１</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２</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6D29B3">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6D29B3">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满意度指标（</w:t>
            </w:r>
            <w:r w:rsidRPr="006D29B3">
              <w:rPr>
                <w:rFonts w:ascii="宋体" w:eastAsia="宋体" w:hAnsi="宋体" w:cs="宋体"/>
                <w:color w:val="000000"/>
                <w:kern w:val="0"/>
                <w:sz w:val="16"/>
                <w:szCs w:val="16"/>
              </w:rPr>
              <w:t>10</w:t>
            </w:r>
            <w:r w:rsidRPr="006D29B3">
              <w:rPr>
                <w:rFonts w:ascii="宋体" w:eastAsia="宋体" w:hAnsi="宋体" w:cs="宋体" w:hint="eastAsia"/>
                <w:color w:val="000000"/>
                <w:kern w:val="0"/>
                <w:sz w:val="16"/>
                <w:szCs w:val="16"/>
              </w:rPr>
              <w:t>）</w:t>
            </w:r>
          </w:p>
        </w:tc>
        <w:tc>
          <w:tcPr>
            <w:tcW w:w="809"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满意度指标</w:t>
            </w: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１</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6D29B3">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6D29B3">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100</w:t>
            </w: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w:t>
            </w: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２</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6D29B3">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6D29B3">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nil"/>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w:t>
            </w:r>
          </w:p>
        </w:tc>
        <w:tc>
          <w:tcPr>
            <w:tcW w:w="969" w:type="dxa"/>
            <w:tcBorders>
              <w:top w:val="nil"/>
              <w:left w:val="nil"/>
              <w:bottom w:val="nil"/>
              <w:right w:val="single" w:sz="4" w:space="0" w:color="000000"/>
            </w:tcBorders>
            <w:shd w:val="clear" w:color="auto" w:fill="FFFFFF"/>
            <w:vAlign w:val="center"/>
          </w:tcPr>
          <w:p w:rsidR="001A04B6" w:rsidRPr="00513D47" w:rsidRDefault="001A04B6" w:rsidP="006D29B3">
            <w:pPr>
              <w:widowControl/>
              <w:jc w:val="center"/>
              <w:rPr>
                <w:rFonts w:ascii="宋体" w:eastAsia="宋体" w:hAnsi="宋体" w:cs="宋体"/>
                <w:color w:val="000000"/>
                <w:kern w:val="0"/>
                <w:sz w:val="16"/>
                <w:szCs w:val="16"/>
              </w:rPr>
            </w:pPr>
          </w:p>
        </w:tc>
        <w:tc>
          <w:tcPr>
            <w:tcW w:w="1439" w:type="dxa"/>
            <w:tcBorders>
              <w:top w:val="nil"/>
              <w:left w:val="nil"/>
              <w:bottom w:val="nil"/>
              <w:right w:val="single" w:sz="4" w:space="0" w:color="000000"/>
            </w:tcBorders>
            <w:shd w:val="clear" w:color="auto" w:fill="FFFFFF"/>
            <w:vAlign w:val="center"/>
          </w:tcPr>
          <w:p w:rsidR="001A04B6" w:rsidRPr="00513D47" w:rsidRDefault="001A04B6" w:rsidP="006D29B3">
            <w:pPr>
              <w:widowControl/>
              <w:jc w:val="center"/>
              <w:rPr>
                <w:rFonts w:ascii="宋体" w:eastAsia="宋体" w:hAnsi="宋体" w:cs="宋体"/>
                <w:color w:val="000000"/>
                <w:kern w:val="0"/>
                <w:sz w:val="16"/>
                <w:szCs w:val="16"/>
              </w:rPr>
            </w:pPr>
          </w:p>
        </w:tc>
        <w:tc>
          <w:tcPr>
            <w:tcW w:w="1297" w:type="dxa"/>
            <w:tcBorders>
              <w:top w:val="nil"/>
              <w:left w:val="nil"/>
              <w:bottom w:val="nil"/>
              <w:right w:val="single" w:sz="4" w:space="0" w:color="000000"/>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r>
      <w:tr w:rsidR="001A04B6" w:rsidRPr="006D29B3" w:rsidTr="003D5591">
        <w:trPr>
          <w:trHeight w:val="49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1601" w:type="dxa"/>
            <w:tcBorders>
              <w:top w:val="single" w:sz="4" w:space="0" w:color="auto"/>
              <w:left w:val="single" w:sz="4" w:space="0" w:color="auto"/>
              <w:bottom w:val="single" w:sz="4" w:space="0" w:color="auto"/>
              <w:right w:val="single" w:sz="4" w:space="0" w:color="auto"/>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预算执行率（</w:t>
            </w:r>
            <w:r w:rsidRPr="006D29B3">
              <w:rPr>
                <w:rFonts w:ascii="宋体" w:eastAsia="宋体" w:hAnsi="宋体" w:cs="宋体"/>
                <w:color w:val="000000"/>
                <w:kern w:val="0"/>
                <w:sz w:val="16"/>
                <w:szCs w:val="16"/>
              </w:rPr>
              <w:t>10</w:t>
            </w:r>
            <w:r w:rsidRPr="006D29B3">
              <w:rPr>
                <w:rFonts w:ascii="宋体" w:eastAsia="宋体" w:hAnsi="宋体" w:cs="宋体" w:hint="eastAsia"/>
                <w:color w:val="000000"/>
                <w:kern w:val="0"/>
                <w:sz w:val="16"/>
                <w:szCs w:val="16"/>
              </w:rPr>
              <w:t>）</w:t>
            </w:r>
          </w:p>
        </w:tc>
        <w:tc>
          <w:tcPr>
            <w:tcW w:w="809" w:type="dxa"/>
            <w:tcBorders>
              <w:top w:val="single" w:sz="4" w:space="0" w:color="auto"/>
              <w:left w:val="nil"/>
              <w:bottom w:val="single" w:sz="4" w:space="0" w:color="auto"/>
              <w:right w:val="single" w:sz="4" w:space="0" w:color="auto"/>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预算执行率</w:t>
            </w:r>
          </w:p>
        </w:tc>
        <w:tc>
          <w:tcPr>
            <w:tcW w:w="2075" w:type="dxa"/>
            <w:gridSpan w:val="2"/>
            <w:tcBorders>
              <w:top w:val="single" w:sz="4" w:space="0" w:color="auto"/>
              <w:left w:val="nil"/>
              <w:bottom w:val="single" w:sz="4" w:space="0" w:color="auto"/>
              <w:right w:val="single" w:sz="4" w:space="0" w:color="000000"/>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969" w:type="dxa"/>
            <w:tcBorders>
              <w:top w:val="single" w:sz="4" w:space="0" w:color="auto"/>
              <w:left w:val="nil"/>
              <w:bottom w:val="single" w:sz="4" w:space="0" w:color="auto"/>
              <w:right w:val="single" w:sz="4" w:space="0" w:color="auto"/>
            </w:tcBorders>
            <w:shd w:val="clear" w:color="auto" w:fill="FFFFFF"/>
            <w:vAlign w:val="center"/>
          </w:tcPr>
          <w:p w:rsidR="001A04B6" w:rsidRPr="00513D47" w:rsidRDefault="001A04B6" w:rsidP="006D29B3">
            <w:pPr>
              <w:widowControl/>
              <w:jc w:val="center"/>
              <w:rPr>
                <w:rFonts w:ascii="宋体" w:eastAsia="宋体" w:hAnsi="宋体" w:cs="宋体"/>
                <w:color w:val="000000"/>
                <w:kern w:val="0"/>
                <w:sz w:val="16"/>
                <w:szCs w:val="16"/>
              </w:rPr>
            </w:pPr>
          </w:p>
        </w:tc>
        <w:tc>
          <w:tcPr>
            <w:tcW w:w="1439" w:type="dxa"/>
            <w:tcBorders>
              <w:top w:val="single" w:sz="4" w:space="0" w:color="auto"/>
              <w:left w:val="nil"/>
              <w:bottom w:val="single" w:sz="4" w:space="0" w:color="auto"/>
              <w:right w:val="single" w:sz="4" w:space="0" w:color="auto"/>
            </w:tcBorders>
            <w:shd w:val="clear" w:color="auto" w:fill="FFFFFF"/>
            <w:vAlign w:val="center"/>
          </w:tcPr>
          <w:p w:rsidR="001A04B6" w:rsidRPr="00513D47" w:rsidRDefault="001A04B6" w:rsidP="006D29B3">
            <w:pPr>
              <w:widowControl/>
              <w:jc w:val="center"/>
              <w:rPr>
                <w:rFonts w:ascii="宋体" w:eastAsia="宋体" w:hAnsi="宋体" w:cs="宋体"/>
                <w:color w:val="000000"/>
                <w:kern w:val="0"/>
                <w:sz w:val="16"/>
                <w:szCs w:val="16"/>
              </w:rPr>
            </w:pPr>
          </w:p>
        </w:tc>
        <w:tc>
          <w:tcPr>
            <w:tcW w:w="1297" w:type="dxa"/>
            <w:tcBorders>
              <w:top w:val="single" w:sz="4" w:space="0" w:color="auto"/>
              <w:left w:val="nil"/>
              <w:bottom w:val="single" w:sz="4" w:space="0" w:color="auto"/>
              <w:right w:val="single" w:sz="4" w:space="0" w:color="auto"/>
            </w:tcBorders>
            <w:shd w:val="clear" w:color="auto" w:fill="FFFFFF"/>
            <w:vAlign w:val="center"/>
          </w:tcPr>
          <w:p w:rsidR="001A04B6" w:rsidRPr="00513D47" w:rsidRDefault="001A04B6" w:rsidP="00513D47">
            <w:pPr>
              <w:widowControl/>
              <w:jc w:val="center"/>
              <w:rPr>
                <w:rFonts w:ascii="宋体" w:eastAsia="宋体" w:hAnsi="宋体" w:cs="宋体"/>
                <w:color w:val="000000"/>
                <w:kern w:val="0"/>
                <w:sz w:val="16"/>
                <w:szCs w:val="16"/>
              </w:rPr>
            </w:pPr>
          </w:p>
        </w:tc>
      </w:tr>
      <w:tr w:rsidR="001A04B6" w:rsidRPr="006D29B3" w:rsidTr="003D5591">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6D29B3">
            <w:pPr>
              <w:widowControl/>
              <w:jc w:val="left"/>
              <w:rPr>
                <w:rFonts w:ascii="宋体" w:eastAsia="宋体" w:hAnsi="宋体" w:cs="宋体"/>
                <w:color w:val="000000"/>
                <w:kern w:val="0"/>
                <w:sz w:val="16"/>
                <w:szCs w:val="16"/>
              </w:rPr>
            </w:pPr>
          </w:p>
        </w:tc>
        <w:tc>
          <w:tcPr>
            <w:tcW w:w="689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总分</w:t>
            </w:r>
          </w:p>
        </w:tc>
        <w:tc>
          <w:tcPr>
            <w:tcW w:w="1297" w:type="dxa"/>
            <w:tcBorders>
              <w:top w:val="nil"/>
              <w:left w:val="nil"/>
              <w:bottom w:val="single" w:sz="4" w:space="0" w:color="auto"/>
              <w:right w:val="single" w:sz="4" w:space="0" w:color="auto"/>
            </w:tcBorders>
            <w:shd w:val="clear" w:color="auto" w:fill="FFFFFF"/>
            <w:vAlign w:val="center"/>
          </w:tcPr>
          <w:p w:rsidR="001A04B6" w:rsidRPr="006D29B3" w:rsidRDefault="001A04B6" w:rsidP="006D29B3">
            <w:pPr>
              <w:widowControl/>
              <w:jc w:val="center"/>
              <w:rPr>
                <w:rFonts w:ascii="Calibri" w:eastAsia="宋体" w:hAnsi="Calibri" w:cs="宋体"/>
                <w:color w:val="000000"/>
                <w:kern w:val="0"/>
                <w:szCs w:val="21"/>
              </w:rPr>
            </w:pPr>
            <w:r w:rsidRPr="006D29B3">
              <w:rPr>
                <w:rFonts w:ascii="Calibri" w:eastAsia="宋体" w:hAnsi="Calibri" w:cs="宋体" w:hint="eastAsia"/>
                <w:color w:val="000000"/>
                <w:kern w:val="0"/>
                <w:szCs w:val="21"/>
              </w:rPr>
              <w:t xml:space="preserve">　</w:t>
            </w:r>
            <w:r>
              <w:rPr>
                <w:rFonts w:ascii="Calibri" w:eastAsia="宋体" w:hAnsi="Calibri" w:cs="宋体"/>
                <w:color w:val="000000"/>
                <w:kern w:val="0"/>
                <w:szCs w:val="21"/>
              </w:rPr>
              <w:t>99</w:t>
            </w:r>
          </w:p>
        </w:tc>
      </w:tr>
      <w:tr w:rsidR="001A04B6" w:rsidRPr="006D29B3" w:rsidTr="003D5591">
        <w:trPr>
          <w:trHeight w:val="285"/>
        </w:trPr>
        <w:tc>
          <w:tcPr>
            <w:tcW w:w="1050" w:type="dxa"/>
            <w:tcBorders>
              <w:top w:val="nil"/>
              <w:left w:val="single" w:sz="4" w:space="0" w:color="000000"/>
              <w:bottom w:val="single" w:sz="4" w:space="0" w:color="000000"/>
              <w:right w:val="nil"/>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689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评价等级</w:t>
            </w:r>
          </w:p>
        </w:tc>
        <w:tc>
          <w:tcPr>
            <w:tcW w:w="1297" w:type="dxa"/>
            <w:tcBorders>
              <w:top w:val="nil"/>
              <w:left w:val="nil"/>
              <w:bottom w:val="single" w:sz="4" w:space="0" w:color="000000"/>
              <w:right w:val="single" w:sz="4" w:space="0" w:color="000000"/>
            </w:tcBorders>
            <w:shd w:val="clear" w:color="auto" w:fill="FFFFFF"/>
            <w:vAlign w:val="center"/>
          </w:tcPr>
          <w:p w:rsidR="001A04B6" w:rsidRPr="006D29B3" w:rsidRDefault="001A04B6" w:rsidP="006D29B3">
            <w:pPr>
              <w:widowControl/>
              <w:jc w:val="center"/>
              <w:rPr>
                <w:rFonts w:ascii="Calibri" w:eastAsia="宋体" w:hAnsi="Calibri" w:cs="宋体"/>
                <w:color w:val="000000"/>
                <w:kern w:val="0"/>
                <w:szCs w:val="21"/>
              </w:rPr>
            </w:pPr>
            <w:r w:rsidRPr="006D29B3">
              <w:rPr>
                <w:rFonts w:ascii="Calibri" w:eastAsia="宋体" w:hAnsi="Calibri" w:cs="宋体" w:hint="eastAsia"/>
                <w:color w:val="000000"/>
                <w:kern w:val="0"/>
                <w:szCs w:val="21"/>
              </w:rPr>
              <w:t xml:space="preserve">　</w:t>
            </w:r>
            <w:r>
              <w:rPr>
                <w:rFonts w:ascii="Calibri" w:eastAsia="宋体" w:hAnsi="Calibri" w:cs="宋体" w:hint="eastAsia"/>
                <w:color w:val="000000"/>
                <w:kern w:val="0"/>
                <w:szCs w:val="21"/>
              </w:rPr>
              <w:t>优</w:t>
            </w:r>
          </w:p>
        </w:tc>
      </w:tr>
      <w:tr w:rsidR="001A04B6" w:rsidRPr="006D29B3" w:rsidTr="003D5591">
        <w:trPr>
          <w:trHeight w:val="735"/>
        </w:trPr>
        <w:tc>
          <w:tcPr>
            <w:tcW w:w="1050" w:type="dxa"/>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五、</w:t>
            </w:r>
            <w:r w:rsidRPr="006D29B3">
              <w:rPr>
                <w:rFonts w:ascii="Calibri" w:eastAsia="宋体" w:hAnsi="Calibri" w:cs="宋体"/>
                <w:color w:val="000000"/>
                <w:kern w:val="0"/>
                <w:sz w:val="16"/>
                <w:szCs w:val="16"/>
              </w:rPr>
              <w:t> </w:t>
            </w:r>
            <w:r w:rsidRPr="006D29B3">
              <w:rPr>
                <w:rFonts w:ascii="宋体" w:eastAsia="宋体" w:hAnsi="宋体" w:cs="宋体" w:hint="eastAsia"/>
                <w:color w:val="000000"/>
                <w:kern w:val="0"/>
                <w:sz w:val="16"/>
                <w:szCs w:val="16"/>
              </w:rPr>
              <w:t>存在问题、原因及下一步整改措施</w:t>
            </w:r>
          </w:p>
        </w:tc>
        <w:tc>
          <w:tcPr>
            <w:tcW w:w="8190" w:type="dxa"/>
            <w:gridSpan w:val="7"/>
            <w:tcBorders>
              <w:top w:val="single" w:sz="4" w:space="0" w:color="auto"/>
              <w:left w:val="nil"/>
              <w:bottom w:val="single" w:sz="4" w:space="0" w:color="000000"/>
              <w:right w:val="single" w:sz="4" w:space="0" w:color="000000"/>
            </w:tcBorders>
            <w:shd w:val="clear" w:color="auto" w:fill="FFFFFF"/>
            <w:vAlign w:val="center"/>
          </w:tcPr>
          <w:p w:rsidR="001A04B6" w:rsidRPr="006D29B3" w:rsidRDefault="001A04B6" w:rsidP="006D29B3">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对于质量指标执行的不够好，需在下步对质量指标的制定更加科学合理，最大化发挥资金使用效益。</w:t>
            </w:r>
          </w:p>
        </w:tc>
      </w:tr>
      <w:tr w:rsidR="001A04B6" w:rsidRPr="006D29B3" w:rsidTr="003D5591">
        <w:trPr>
          <w:trHeight w:val="270"/>
        </w:trPr>
        <w:tc>
          <w:tcPr>
            <w:tcW w:w="1050" w:type="dxa"/>
            <w:tcBorders>
              <w:top w:val="nil"/>
              <w:left w:val="nil"/>
              <w:bottom w:val="nil"/>
              <w:right w:val="nil"/>
            </w:tcBorders>
            <w:shd w:val="clear" w:color="auto" w:fill="FFFFFF"/>
            <w:noWrap/>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填报人：</w:t>
            </w:r>
          </w:p>
        </w:tc>
        <w:tc>
          <w:tcPr>
            <w:tcW w:w="1601" w:type="dxa"/>
            <w:tcBorders>
              <w:top w:val="nil"/>
              <w:left w:val="nil"/>
              <w:bottom w:val="nil"/>
              <w:right w:val="nil"/>
            </w:tcBorders>
            <w:shd w:val="clear" w:color="auto" w:fill="FFFFFF"/>
            <w:noWrap/>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r>
              <w:rPr>
                <w:rFonts w:ascii="宋体" w:eastAsia="宋体" w:hAnsi="宋体" w:cs="宋体" w:hint="eastAsia"/>
                <w:color w:val="000000"/>
                <w:kern w:val="0"/>
                <w:sz w:val="16"/>
                <w:szCs w:val="16"/>
              </w:rPr>
              <w:t>李海利</w:t>
            </w:r>
          </w:p>
        </w:tc>
        <w:tc>
          <w:tcPr>
            <w:tcW w:w="809" w:type="dxa"/>
            <w:tcBorders>
              <w:top w:val="nil"/>
              <w:left w:val="nil"/>
              <w:bottom w:val="nil"/>
              <w:right w:val="nil"/>
            </w:tcBorders>
            <w:shd w:val="clear" w:color="auto" w:fill="FFFFFF"/>
            <w:noWrap/>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1064" w:type="dxa"/>
            <w:tcBorders>
              <w:top w:val="nil"/>
              <w:left w:val="nil"/>
              <w:bottom w:val="nil"/>
              <w:right w:val="nil"/>
            </w:tcBorders>
            <w:shd w:val="clear" w:color="auto" w:fill="FFFFFF"/>
            <w:noWrap/>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1011" w:type="dxa"/>
            <w:tcBorders>
              <w:top w:val="nil"/>
              <w:left w:val="nil"/>
              <w:bottom w:val="nil"/>
              <w:right w:val="nil"/>
            </w:tcBorders>
            <w:shd w:val="clear" w:color="auto" w:fill="FFFFFF"/>
            <w:noWrap/>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969" w:type="dxa"/>
            <w:tcBorders>
              <w:top w:val="nil"/>
              <w:left w:val="nil"/>
              <w:bottom w:val="nil"/>
              <w:right w:val="nil"/>
            </w:tcBorders>
            <w:shd w:val="clear" w:color="auto" w:fill="FFFFFF"/>
            <w:noWrap/>
            <w:vAlign w:val="center"/>
          </w:tcPr>
          <w:p w:rsidR="001A04B6" w:rsidRPr="006D29B3" w:rsidRDefault="001A04B6" w:rsidP="006D29B3">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1439" w:type="dxa"/>
            <w:tcBorders>
              <w:top w:val="nil"/>
              <w:left w:val="nil"/>
              <w:bottom w:val="nil"/>
              <w:right w:val="nil"/>
            </w:tcBorders>
            <w:shd w:val="clear" w:color="auto" w:fill="FFFFFF"/>
            <w:noWrap/>
            <w:vAlign w:val="center"/>
          </w:tcPr>
          <w:p w:rsidR="001A04B6" w:rsidRPr="006D29B3" w:rsidRDefault="001A04B6" w:rsidP="006D29B3">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联系电话：</w:t>
            </w:r>
          </w:p>
        </w:tc>
        <w:tc>
          <w:tcPr>
            <w:tcW w:w="1297" w:type="dxa"/>
            <w:tcBorders>
              <w:top w:val="nil"/>
              <w:left w:val="nil"/>
              <w:bottom w:val="nil"/>
              <w:right w:val="nil"/>
            </w:tcBorders>
            <w:shd w:val="clear" w:color="auto" w:fill="FFFFFF"/>
            <w:noWrap/>
            <w:vAlign w:val="center"/>
          </w:tcPr>
          <w:p w:rsidR="001A04B6" w:rsidRPr="006D29B3" w:rsidRDefault="001A04B6" w:rsidP="006D29B3">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2539590</w:t>
            </w:r>
            <w:r w:rsidRPr="006D29B3">
              <w:rPr>
                <w:rFonts w:ascii="宋体" w:eastAsia="宋体" w:hAnsi="宋体" w:cs="宋体" w:hint="eastAsia"/>
                <w:color w:val="000000"/>
                <w:kern w:val="0"/>
                <w:sz w:val="16"/>
                <w:szCs w:val="16"/>
              </w:rPr>
              <w:t xml:space="preserve">　</w:t>
            </w:r>
          </w:p>
        </w:tc>
      </w:tr>
    </w:tbl>
    <w:p w:rsidR="001A04B6" w:rsidRPr="003241C2" w:rsidRDefault="001A04B6" w:rsidP="00DC1861">
      <w:pPr>
        <w:numPr>
          <w:ilvl w:val="0"/>
          <w:numId w:val="4"/>
        </w:numPr>
        <w:adjustRightInd w:val="0"/>
        <w:snapToGrid w:val="0"/>
        <w:spacing w:line="580" w:lineRule="exact"/>
        <w:ind w:firstLineChars="200" w:firstLine="640"/>
        <w:rPr>
          <w:rFonts w:ascii="仿宋_GB2312" w:eastAsia="仿宋_GB2312" w:hAnsi="仿宋_GB2312" w:cs="仿宋_GB2312"/>
          <w:b/>
          <w:bCs/>
          <w:sz w:val="32"/>
          <w:szCs w:val="32"/>
        </w:rPr>
      </w:pPr>
      <w:r w:rsidRPr="00493B9B">
        <w:rPr>
          <w:rFonts w:ascii="仿宋_GB2312" w:eastAsia="仿宋_GB2312" w:hAnsi="仿宋_GB2312" w:cs="仿宋_GB2312" w:hint="eastAsia"/>
          <w:sz w:val="32"/>
          <w:szCs w:val="32"/>
        </w:rPr>
        <w:lastRenderedPageBreak/>
        <w:t>被装购置费</w:t>
      </w:r>
      <w:r>
        <w:rPr>
          <w:rFonts w:ascii="仿宋_GB2312" w:eastAsia="仿宋_GB2312" w:hAnsi="仿宋_GB2312" w:cs="仿宋_GB2312" w:hint="eastAsia"/>
          <w:sz w:val="32"/>
          <w:szCs w:val="32"/>
        </w:rPr>
        <w:t>项目自评综述：根据年初设定的绩效目标，</w:t>
      </w:r>
      <w:r w:rsidRPr="00493B9B">
        <w:rPr>
          <w:rFonts w:ascii="仿宋_GB2312" w:eastAsia="仿宋_GB2312" w:hAnsi="仿宋_GB2312" w:cs="仿宋_GB2312" w:hint="eastAsia"/>
          <w:sz w:val="32"/>
          <w:szCs w:val="32"/>
        </w:rPr>
        <w:t>被装购置费</w:t>
      </w:r>
      <w:r>
        <w:rPr>
          <w:rFonts w:ascii="仿宋_GB2312" w:eastAsia="仿宋_GB2312" w:hAnsi="仿宋_GB2312" w:cs="仿宋_GB2312" w:hint="eastAsia"/>
          <w:sz w:val="32"/>
          <w:szCs w:val="32"/>
        </w:rPr>
        <w:t>项目绩效自评得分为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分。全年预算数为</w:t>
      </w:r>
      <w:r>
        <w:rPr>
          <w:rFonts w:ascii="仿宋_GB2312" w:eastAsia="仿宋_GB2312" w:hAnsi="仿宋_GB2312" w:cs="仿宋_GB2312"/>
          <w:sz w:val="32"/>
          <w:szCs w:val="32"/>
        </w:rPr>
        <w:t>15.858</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15.858</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。项目绩效目标完成情况：</w:t>
      </w:r>
      <w:r>
        <w:rPr>
          <w:rFonts w:ascii="仿宋_GB2312" w:eastAsia="仿宋_GB2312" w:hAnsi="宋体" w:hint="eastAsia"/>
          <w:sz w:val="32"/>
          <w:szCs w:val="32"/>
        </w:rPr>
        <w:t>产出指标中，数量指标得分</w:t>
      </w:r>
      <w:r>
        <w:rPr>
          <w:rFonts w:ascii="仿宋_GB2312" w:eastAsia="仿宋_GB2312" w:hAnsi="宋体"/>
          <w:sz w:val="32"/>
          <w:szCs w:val="32"/>
        </w:rPr>
        <w:t>30</w:t>
      </w:r>
      <w:r>
        <w:rPr>
          <w:rFonts w:ascii="仿宋_GB2312" w:eastAsia="仿宋_GB2312" w:hAnsi="宋体" w:hint="eastAsia"/>
          <w:sz w:val="32"/>
          <w:szCs w:val="32"/>
        </w:rPr>
        <w:t>分，质量指标得分</w:t>
      </w:r>
      <w:r>
        <w:rPr>
          <w:rFonts w:ascii="仿宋_GB2312" w:eastAsia="仿宋_GB2312" w:hAnsi="宋体"/>
          <w:sz w:val="32"/>
          <w:szCs w:val="32"/>
        </w:rPr>
        <w:t>10</w:t>
      </w:r>
      <w:r>
        <w:rPr>
          <w:rFonts w:ascii="仿宋_GB2312" w:eastAsia="仿宋_GB2312" w:hAnsi="宋体" w:hint="eastAsia"/>
          <w:sz w:val="32"/>
          <w:szCs w:val="32"/>
        </w:rPr>
        <w:t>分，实效指标得分</w:t>
      </w:r>
      <w:r>
        <w:rPr>
          <w:rFonts w:ascii="仿宋_GB2312" w:eastAsia="仿宋_GB2312" w:hAnsi="宋体"/>
          <w:sz w:val="32"/>
          <w:szCs w:val="32"/>
        </w:rPr>
        <w:t>10</w:t>
      </w:r>
      <w:r>
        <w:rPr>
          <w:rFonts w:ascii="仿宋_GB2312" w:eastAsia="仿宋_GB2312" w:hAnsi="宋体" w:hint="eastAsia"/>
          <w:sz w:val="32"/>
          <w:szCs w:val="32"/>
        </w:rPr>
        <w:t>分；效益指标中，经济效益指标得分</w:t>
      </w:r>
      <w:r>
        <w:rPr>
          <w:rFonts w:ascii="仿宋_GB2312" w:eastAsia="仿宋_GB2312" w:hAnsi="宋体"/>
          <w:sz w:val="32"/>
          <w:szCs w:val="32"/>
        </w:rPr>
        <w:t>10</w:t>
      </w:r>
      <w:r>
        <w:rPr>
          <w:rFonts w:ascii="仿宋_GB2312" w:eastAsia="仿宋_GB2312" w:hAnsi="宋体" w:hint="eastAsia"/>
          <w:sz w:val="32"/>
          <w:szCs w:val="32"/>
        </w:rPr>
        <w:t>分，社会效益指标得分</w:t>
      </w:r>
      <w:r>
        <w:rPr>
          <w:rFonts w:ascii="仿宋_GB2312" w:eastAsia="仿宋_GB2312" w:hAnsi="宋体"/>
          <w:sz w:val="32"/>
          <w:szCs w:val="32"/>
        </w:rPr>
        <w:t>10</w:t>
      </w:r>
      <w:r>
        <w:rPr>
          <w:rFonts w:ascii="仿宋_GB2312" w:eastAsia="仿宋_GB2312" w:hAnsi="宋体" w:hint="eastAsia"/>
          <w:sz w:val="32"/>
          <w:szCs w:val="32"/>
        </w:rPr>
        <w:t>分，生态效益指标得分</w:t>
      </w:r>
      <w:r>
        <w:rPr>
          <w:rFonts w:ascii="仿宋_GB2312" w:eastAsia="仿宋_GB2312" w:hAnsi="宋体"/>
          <w:sz w:val="32"/>
          <w:szCs w:val="32"/>
        </w:rPr>
        <w:t>9</w:t>
      </w:r>
      <w:r>
        <w:rPr>
          <w:rFonts w:ascii="仿宋_GB2312" w:eastAsia="仿宋_GB2312" w:hAnsi="宋体" w:hint="eastAsia"/>
          <w:sz w:val="32"/>
          <w:szCs w:val="32"/>
        </w:rPr>
        <w:t>分；满意度指标得分</w:t>
      </w:r>
      <w:r>
        <w:rPr>
          <w:rFonts w:ascii="仿宋_GB2312" w:eastAsia="仿宋_GB2312" w:hAnsi="宋体"/>
          <w:sz w:val="32"/>
          <w:szCs w:val="32"/>
        </w:rPr>
        <w:t>9</w:t>
      </w:r>
      <w:r>
        <w:rPr>
          <w:rFonts w:ascii="仿宋_GB2312" w:eastAsia="仿宋_GB2312" w:hAnsi="宋体" w:hint="eastAsia"/>
          <w:sz w:val="32"/>
          <w:szCs w:val="32"/>
        </w:rPr>
        <w:t>分；预算执行率指标得分</w:t>
      </w:r>
      <w:r>
        <w:rPr>
          <w:rFonts w:ascii="仿宋_GB2312" w:eastAsia="仿宋_GB2312" w:hAnsi="宋体"/>
          <w:sz w:val="32"/>
          <w:szCs w:val="32"/>
        </w:rPr>
        <w:t>10</w:t>
      </w:r>
      <w:r>
        <w:rPr>
          <w:rFonts w:ascii="仿宋_GB2312" w:eastAsia="仿宋_GB2312" w:hAnsi="宋体" w:hint="eastAsia"/>
          <w:sz w:val="32"/>
          <w:szCs w:val="32"/>
        </w:rPr>
        <w:t>分。总体得分</w:t>
      </w:r>
      <w:r>
        <w:rPr>
          <w:rFonts w:ascii="仿宋_GB2312" w:eastAsia="仿宋_GB2312" w:hAnsi="宋体"/>
          <w:sz w:val="32"/>
          <w:szCs w:val="32"/>
        </w:rPr>
        <w:t>98</w:t>
      </w:r>
      <w:r>
        <w:rPr>
          <w:rFonts w:ascii="仿宋_GB2312" w:eastAsia="仿宋_GB2312" w:hAnsi="宋体" w:hint="eastAsia"/>
          <w:sz w:val="32"/>
          <w:szCs w:val="32"/>
        </w:rPr>
        <w:t>分。</w:t>
      </w:r>
      <w:r w:rsidRPr="00493B9B">
        <w:rPr>
          <w:rFonts w:ascii="仿宋_GB2312" w:eastAsia="仿宋_GB2312" w:hAnsi="宋体" w:hint="eastAsia"/>
          <w:sz w:val="32"/>
          <w:szCs w:val="32"/>
        </w:rPr>
        <w:t>在警用服装保障方面，</w:t>
      </w:r>
      <w:r>
        <w:rPr>
          <w:rFonts w:ascii="仿宋_GB2312" w:eastAsia="仿宋_GB2312" w:hAnsi="宋体" w:hint="eastAsia"/>
          <w:sz w:val="32"/>
          <w:szCs w:val="32"/>
        </w:rPr>
        <w:t>大队警务辅助人员服装购置数量、服装质量完好率、服装发放的及时率、服装购置总数、服装保障率等各项绩效指标均达到了预期指标值，年度绩效指标完成情况较好。存在问题主要是在项目经费使用的时效性上还需加强，下一步大队会根据人员变化及时进行经费跟进，力争使该项目经费使用的时效性再上一个台阶，更好地服务于大队人员被装保障。</w:t>
      </w:r>
    </w:p>
    <w:tbl>
      <w:tblPr>
        <w:tblW w:w="9240" w:type="dxa"/>
        <w:tblInd w:w="108" w:type="dxa"/>
        <w:tblLook w:val="0000"/>
      </w:tblPr>
      <w:tblGrid>
        <w:gridCol w:w="1050"/>
        <w:gridCol w:w="1601"/>
        <w:gridCol w:w="809"/>
        <w:gridCol w:w="1064"/>
        <w:gridCol w:w="1011"/>
        <w:gridCol w:w="969"/>
        <w:gridCol w:w="1439"/>
        <w:gridCol w:w="1297"/>
      </w:tblGrid>
      <w:tr w:rsidR="001A04B6" w:rsidRPr="006D29B3" w:rsidTr="00DC29AE">
        <w:trPr>
          <w:trHeight w:val="510"/>
        </w:trPr>
        <w:tc>
          <w:tcPr>
            <w:tcW w:w="9240" w:type="dxa"/>
            <w:gridSpan w:val="8"/>
            <w:tcBorders>
              <w:top w:val="nil"/>
              <w:left w:val="nil"/>
              <w:bottom w:val="nil"/>
              <w:right w:val="nil"/>
            </w:tcBorders>
            <w:shd w:val="clear" w:color="auto" w:fill="FFFFFF"/>
            <w:noWrap/>
            <w:vAlign w:val="center"/>
          </w:tcPr>
          <w:p w:rsidR="001A04B6" w:rsidRPr="006D29B3" w:rsidRDefault="001A04B6" w:rsidP="00DC29AE">
            <w:pPr>
              <w:widowControl/>
              <w:jc w:val="center"/>
              <w:rPr>
                <w:rFonts w:ascii="方正小标宋_GBK" w:eastAsia="方正小标宋_GBK" w:hAnsi="宋体" w:cs="宋体"/>
                <w:color w:val="000000"/>
                <w:kern w:val="0"/>
                <w:sz w:val="40"/>
                <w:szCs w:val="40"/>
              </w:rPr>
            </w:pPr>
            <w:r w:rsidRPr="006D29B3">
              <w:rPr>
                <w:rFonts w:ascii="方正小标宋_GBK" w:eastAsia="方正小标宋_GBK" w:hAnsi="宋体" w:cs="宋体" w:hint="eastAsia"/>
                <w:color w:val="000000"/>
                <w:kern w:val="0"/>
                <w:sz w:val="40"/>
                <w:szCs w:val="40"/>
              </w:rPr>
              <w:t>部门预算项目绩效自评表</w:t>
            </w:r>
          </w:p>
        </w:tc>
      </w:tr>
      <w:tr w:rsidR="001A04B6" w:rsidRPr="006D29B3" w:rsidTr="00DC29AE">
        <w:trPr>
          <w:trHeight w:val="345"/>
        </w:trPr>
        <w:tc>
          <w:tcPr>
            <w:tcW w:w="9240" w:type="dxa"/>
            <w:gridSpan w:val="8"/>
            <w:tcBorders>
              <w:top w:val="nil"/>
              <w:left w:val="nil"/>
              <w:bottom w:val="nil"/>
              <w:right w:val="nil"/>
            </w:tcBorders>
            <w:shd w:val="clear" w:color="auto" w:fill="FFFFFF"/>
            <w:noWrap/>
            <w:vAlign w:val="bottom"/>
          </w:tcPr>
          <w:p w:rsidR="001A04B6" w:rsidRPr="006D29B3" w:rsidRDefault="001A04B6" w:rsidP="00DC29AE">
            <w:pPr>
              <w:widowControl/>
              <w:jc w:val="center"/>
              <w:rPr>
                <w:rFonts w:ascii="宋体" w:eastAsia="宋体" w:hAnsi="宋体" w:cs="宋体"/>
                <w:color w:val="000000"/>
                <w:kern w:val="0"/>
                <w:sz w:val="20"/>
                <w:szCs w:val="20"/>
              </w:rPr>
            </w:pPr>
            <w:r w:rsidRPr="006D29B3">
              <w:rPr>
                <w:rFonts w:ascii="宋体" w:eastAsia="宋体" w:hAnsi="宋体" w:cs="宋体" w:hint="eastAsia"/>
                <w:color w:val="000000"/>
                <w:kern w:val="0"/>
                <w:sz w:val="20"/>
                <w:szCs w:val="20"/>
              </w:rPr>
              <w:t>（</w:t>
            </w:r>
            <w:r>
              <w:rPr>
                <w:rFonts w:ascii="宋体" w:eastAsia="宋体" w:hAnsi="宋体" w:cs="宋体"/>
                <w:color w:val="000000"/>
                <w:kern w:val="0"/>
                <w:sz w:val="20"/>
                <w:szCs w:val="20"/>
              </w:rPr>
              <w:t>2019</w:t>
            </w:r>
            <w:r w:rsidRPr="006D29B3">
              <w:rPr>
                <w:rFonts w:ascii="宋体" w:eastAsia="宋体" w:hAnsi="宋体" w:cs="宋体" w:hint="eastAsia"/>
                <w:color w:val="000000"/>
                <w:kern w:val="0"/>
                <w:sz w:val="20"/>
                <w:szCs w:val="20"/>
              </w:rPr>
              <w:t>年度）</w:t>
            </w:r>
          </w:p>
        </w:tc>
      </w:tr>
      <w:tr w:rsidR="001A04B6" w:rsidRPr="006D29B3" w:rsidTr="00DC29AE">
        <w:trPr>
          <w:trHeight w:val="435"/>
        </w:trPr>
        <w:tc>
          <w:tcPr>
            <w:tcW w:w="1050" w:type="dxa"/>
            <w:tcBorders>
              <w:top w:val="nil"/>
              <w:left w:val="nil"/>
              <w:bottom w:val="nil"/>
              <w:right w:val="nil"/>
            </w:tcBorders>
            <w:shd w:val="clear" w:color="auto" w:fill="FFFFFF"/>
            <w:noWrap/>
            <w:vAlign w:val="center"/>
          </w:tcPr>
          <w:p w:rsidR="001A04B6" w:rsidRPr="006D29B3" w:rsidRDefault="001A04B6" w:rsidP="00DC29AE">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填报部门：</w:t>
            </w:r>
          </w:p>
        </w:tc>
        <w:tc>
          <w:tcPr>
            <w:tcW w:w="2410" w:type="dxa"/>
            <w:gridSpan w:val="2"/>
            <w:tcBorders>
              <w:top w:val="nil"/>
              <w:left w:val="nil"/>
              <w:bottom w:val="nil"/>
              <w:right w:val="nil"/>
            </w:tcBorders>
            <w:shd w:val="clear" w:color="auto" w:fill="FFFFFF"/>
            <w:noWrap/>
            <w:vAlign w:val="center"/>
          </w:tcPr>
          <w:p w:rsidR="001A04B6" w:rsidRPr="006D29B3" w:rsidRDefault="001A04B6" w:rsidP="00DC29AE">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高新区交警五大队</w:t>
            </w:r>
          </w:p>
        </w:tc>
        <w:tc>
          <w:tcPr>
            <w:tcW w:w="1064" w:type="dxa"/>
            <w:tcBorders>
              <w:top w:val="nil"/>
              <w:left w:val="nil"/>
              <w:bottom w:val="nil"/>
              <w:right w:val="nil"/>
            </w:tcBorders>
            <w:shd w:val="clear" w:color="auto" w:fill="FFFFFF"/>
            <w:noWrap/>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1011" w:type="dxa"/>
            <w:tcBorders>
              <w:top w:val="nil"/>
              <w:left w:val="nil"/>
              <w:bottom w:val="nil"/>
              <w:right w:val="nil"/>
            </w:tcBorders>
            <w:shd w:val="clear" w:color="auto" w:fill="FFFFFF"/>
            <w:noWrap/>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969" w:type="dxa"/>
            <w:tcBorders>
              <w:top w:val="nil"/>
              <w:left w:val="nil"/>
              <w:bottom w:val="nil"/>
              <w:right w:val="nil"/>
            </w:tcBorders>
            <w:shd w:val="clear" w:color="auto" w:fill="FFFFFF"/>
            <w:noWrap/>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1439" w:type="dxa"/>
            <w:tcBorders>
              <w:top w:val="nil"/>
              <w:left w:val="nil"/>
              <w:bottom w:val="nil"/>
              <w:right w:val="nil"/>
            </w:tcBorders>
            <w:shd w:val="clear" w:color="auto" w:fill="FFFFFF"/>
            <w:noWrap/>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1297" w:type="dxa"/>
            <w:tcBorders>
              <w:top w:val="nil"/>
              <w:left w:val="nil"/>
              <w:bottom w:val="nil"/>
              <w:right w:val="nil"/>
            </w:tcBorders>
            <w:shd w:val="clear" w:color="auto" w:fill="FFFFFF"/>
            <w:noWrap/>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金额单位：万元</w:t>
            </w:r>
          </w:p>
        </w:tc>
      </w:tr>
      <w:tr w:rsidR="001A04B6" w:rsidRPr="006D29B3" w:rsidTr="00DC29AE">
        <w:trPr>
          <w:trHeight w:val="495"/>
        </w:trPr>
        <w:tc>
          <w:tcPr>
            <w:tcW w:w="1050" w:type="dxa"/>
            <w:tcBorders>
              <w:top w:val="single" w:sz="4" w:space="0" w:color="000000"/>
              <w:left w:val="single" w:sz="4" w:space="0" w:color="000000"/>
              <w:bottom w:val="nil"/>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一、</w:t>
            </w:r>
            <w:r w:rsidRPr="006D29B3">
              <w:rPr>
                <w:rFonts w:ascii="Calibri" w:eastAsia="宋体" w:hAnsi="Calibri" w:cs="宋体"/>
                <w:color w:val="000000"/>
                <w:kern w:val="0"/>
                <w:sz w:val="16"/>
                <w:szCs w:val="16"/>
              </w:rPr>
              <w:t> </w:t>
            </w:r>
            <w:r w:rsidRPr="006D29B3">
              <w:rPr>
                <w:rFonts w:ascii="宋体" w:eastAsia="宋体" w:hAnsi="宋体" w:cs="宋体" w:hint="eastAsia"/>
                <w:color w:val="000000"/>
                <w:kern w:val="0"/>
                <w:sz w:val="16"/>
                <w:szCs w:val="16"/>
              </w:rPr>
              <w:t>基本情况</w:t>
            </w:r>
          </w:p>
        </w:tc>
        <w:tc>
          <w:tcPr>
            <w:tcW w:w="1601" w:type="dxa"/>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项目名称</w:t>
            </w:r>
          </w:p>
        </w:tc>
        <w:tc>
          <w:tcPr>
            <w:tcW w:w="1873"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right"/>
              <w:rPr>
                <w:rFonts w:ascii="宋体" w:eastAsia="宋体" w:hAnsi="宋体" w:cs="宋体"/>
                <w:color w:val="000000"/>
                <w:kern w:val="0"/>
                <w:sz w:val="16"/>
                <w:szCs w:val="16"/>
              </w:rPr>
            </w:pPr>
            <w:r>
              <w:rPr>
                <w:rFonts w:ascii="宋体" w:eastAsia="宋体" w:hAnsi="宋体" w:cs="宋体" w:hint="eastAsia"/>
                <w:color w:val="000000"/>
                <w:kern w:val="0"/>
                <w:sz w:val="16"/>
                <w:szCs w:val="16"/>
              </w:rPr>
              <w:t>执法办案费</w:t>
            </w:r>
          </w:p>
        </w:tc>
        <w:tc>
          <w:tcPr>
            <w:tcW w:w="1011" w:type="dxa"/>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实施预算单位</w:t>
            </w:r>
          </w:p>
        </w:tc>
        <w:tc>
          <w:tcPr>
            <w:tcW w:w="3705" w:type="dxa"/>
            <w:gridSpan w:val="3"/>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唐山市公安交通警察支队第五交通警察大队</w:t>
            </w:r>
            <w:r w:rsidRPr="006D29B3">
              <w:rPr>
                <w:rFonts w:ascii="宋体" w:eastAsia="宋体" w:hAnsi="宋体" w:cs="宋体" w:hint="eastAsia"/>
                <w:color w:val="000000"/>
                <w:kern w:val="0"/>
                <w:sz w:val="16"/>
                <w:szCs w:val="16"/>
              </w:rPr>
              <w:t xml:space="preserve">　</w:t>
            </w:r>
          </w:p>
        </w:tc>
      </w:tr>
      <w:tr w:rsidR="001A04B6" w:rsidRPr="006D29B3" w:rsidTr="00DC29AE">
        <w:trPr>
          <w:trHeight w:val="270"/>
        </w:trPr>
        <w:tc>
          <w:tcPr>
            <w:tcW w:w="10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二、预算执行情况</w:t>
            </w:r>
          </w:p>
        </w:tc>
        <w:tc>
          <w:tcPr>
            <w:tcW w:w="2410"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预算安排情况（调整后）</w:t>
            </w: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资金到位情况</w:t>
            </w:r>
          </w:p>
        </w:tc>
        <w:tc>
          <w:tcPr>
            <w:tcW w:w="2408"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资金执行情况</w:t>
            </w:r>
          </w:p>
        </w:tc>
        <w:tc>
          <w:tcPr>
            <w:tcW w:w="1297"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预算执行进度</w:t>
            </w:r>
          </w:p>
        </w:tc>
      </w:tr>
      <w:tr w:rsidR="001A04B6" w:rsidRPr="006D29B3" w:rsidTr="00DC29AE">
        <w:trPr>
          <w:trHeight w:val="285"/>
        </w:trPr>
        <w:tc>
          <w:tcPr>
            <w:tcW w:w="1050" w:type="dxa"/>
            <w:vMerge/>
            <w:tcBorders>
              <w:top w:val="single" w:sz="4" w:space="0" w:color="000000"/>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预算数：</w:t>
            </w:r>
          </w:p>
        </w:tc>
        <w:tc>
          <w:tcPr>
            <w:tcW w:w="809"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Pr>
                <w:rFonts w:ascii="宋体" w:eastAsia="宋体" w:hAnsi="宋体" w:cs="宋体"/>
                <w:color w:val="000000"/>
                <w:kern w:val="0"/>
                <w:sz w:val="16"/>
                <w:szCs w:val="16"/>
              </w:rPr>
              <w:t>15.858</w:t>
            </w:r>
          </w:p>
        </w:tc>
        <w:tc>
          <w:tcPr>
            <w:tcW w:w="1064"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到位数：</w:t>
            </w:r>
          </w:p>
        </w:tc>
        <w:tc>
          <w:tcPr>
            <w:tcW w:w="1011"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Pr>
                <w:rFonts w:ascii="宋体" w:eastAsia="宋体" w:hAnsi="宋体" w:cs="宋体"/>
                <w:color w:val="000000"/>
                <w:kern w:val="0"/>
                <w:sz w:val="16"/>
                <w:szCs w:val="16"/>
              </w:rPr>
              <w:t>15.858</w:t>
            </w:r>
          </w:p>
        </w:tc>
        <w:tc>
          <w:tcPr>
            <w:tcW w:w="969"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执行数：</w:t>
            </w:r>
          </w:p>
        </w:tc>
        <w:tc>
          <w:tcPr>
            <w:tcW w:w="1439"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Calibri" w:eastAsia="宋体" w:hAnsi="Calibri" w:cs="宋体"/>
                <w:color w:val="000000"/>
                <w:kern w:val="0"/>
                <w:szCs w:val="21"/>
              </w:rPr>
            </w:pPr>
            <w:r>
              <w:rPr>
                <w:rFonts w:ascii="宋体" w:eastAsia="宋体" w:hAnsi="宋体" w:cs="宋体"/>
                <w:color w:val="000000"/>
                <w:kern w:val="0"/>
                <w:sz w:val="16"/>
                <w:szCs w:val="16"/>
              </w:rPr>
              <w:t>15.858</w:t>
            </w:r>
          </w:p>
        </w:tc>
        <w:tc>
          <w:tcPr>
            <w:tcW w:w="1297"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100%</w:t>
            </w:r>
          </w:p>
        </w:tc>
      </w:tr>
      <w:tr w:rsidR="001A04B6" w:rsidRPr="006D29B3" w:rsidTr="00DC29AE">
        <w:trPr>
          <w:trHeight w:val="420"/>
        </w:trPr>
        <w:tc>
          <w:tcPr>
            <w:tcW w:w="1050" w:type="dxa"/>
            <w:vMerge/>
            <w:tcBorders>
              <w:top w:val="single" w:sz="4" w:space="0" w:color="000000"/>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righ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其中：财政资金</w:t>
            </w:r>
          </w:p>
        </w:tc>
        <w:tc>
          <w:tcPr>
            <w:tcW w:w="809"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Pr>
                <w:rFonts w:ascii="宋体" w:eastAsia="宋体" w:hAnsi="宋体" w:cs="宋体"/>
                <w:color w:val="000000"/>
                <w:kern w:val="0"/>
                <w:sz w:val="16"/>
                <w:szCs w:val="16"/>
              </w:rPr>
              <w:t>15.858</w:t>
            </w:r>
          </w:p>
        </w:tc>
        <w:tc>
          <w:tcPr>
            <w:tcW w:w="1064"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righ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其中：财政资金</w:t>
            </w:r>
          </w:p>
        </w:tc>
        <w:tc>
          <w:tcPr>
            <w:tcW w:w="1011"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r>
              <w:rPr>
                <w:rFonts w:ascii="宋体" w:eastAsia="宋体" w:hAnsi="宋体" w:cs="宋体"/>
                <w:color w:val="000000"/>
                <w:kern w:val="0"/>
                <w:sz w:val="16"/>
                <w:szCs w:val="16"/>
              </w:rPr>
              <w:t>15.858</w:t>
            </w:r>
          </w:p>
        </w:tc>
        <w:tc>
          <w:tcPr>
            <w:tcW w:w="969"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righ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其中：财政资金</w:t>
            </w:r>
          </w:p>
        </w:tc>
        <w:tc>
          <w:tcPr>
            <w:tcW w:w="1439"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r>
              <w:rPr>
                <w:rFonts w:ascii="宋体" w:eastAsia="宋体" w:hAnsi="宋体" w:cs="宋体"/>
                <w:color w:val="000000"/>
                <w:kern w:val="0"/>
                <w:sz w:val="16"/>
                <w:szCs w:val="16"/>
              </w:rPr>
              <w:t>15.858</w:t>
            </w:r>
          </w:p>
        </w:tc>
        <w:tc>
          <w:tcPr>
            <w:tcW w:w="1297"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r>
      <w:tr w:rsidR="001A04B6" w:rsidRPr="006D29B3" w:rsidTr="00DC29AE">
        <w:trPr>
          <w:trHeight w:val="285"/>
        </w:trPr>
        <w:tc>
          <w:tcPr>
            <w:tcW w:w="1050" w:type="dxa"/>
            <w:vMerge/>
            <w:tcBorders>
              <w:top w:val="single" w:sz="4" w:space="0" w:color="000000"/>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righ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其他</w:t>
            </w:r>
          </w:p>
        </w:tc>
        <w:tc>
          <w:tcPr>
            <w:tcW w:w="809"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Calibri" w:eastAsia="宋体" w:hAnsi="Calibri" w:cs="宋体"/>
                <w:color w:val="000000"/>
                <w:kern w:val="0"/>
                <w:szCs w:val="21"/>
              </w:rPr>
            </w:pPr>
            <w:r w:rsidRPr="006D29B3">
              <w:rPr>
                <w:rFonts w:ascii="Calibri" w:eastAsia="宋体" w:hAnsi="Calibri" w:cs="宋体" w:hint="eastAsia"/>
                <w:color w:val="000000"/>
                <w:kern w:val="0"/>
                <w:szCs w:val="21"/>
              </w:rPr>
              <w:t xml:space="preserve">　</w:t>
            </w:r>
          </w:p>
        </w:tc>
        <w:tc>
          <w:tcPr>
            <w:tcW w:w="1064"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righ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其他</w:t>
            </w:r>
          </w:p>
        </w:tc>
        <w:tc>
          <w:tcPr>
            <w:tcW w:w="1011"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969"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righ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其他</w:t>
            </w:r>
          </w:p>
        </w:tc>
        <w:tc>
          <w:tcPr>
            <w:tcW w:w="1439"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1297"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r>
      <w:tr w:rsidR="001A04B6" w:rsidRPr="006D29B3" w:rsidTr="00DC29AE">
        <w:trPr>
          <w:trHeight w:val="270"/>
        </w:trPr>
        <w:tc>
          <w:tcPr>
            <w:tcW w:w="1050"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三、目标完成情况</w:t>
            </w:r>
          </w:p>
        </w:tc>
        <w:tc>
          <w:tcPr>
            <w:tcW w:w="3474" w:type="dxa"/>
            <w:gridSpan w:val="3"/>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年度预期目标</w:t>
            </w:r>
          </w:p>
        </w:tc>
        <w:tc>
          <w:tcPr>
            <w:tcW w:w="3419" w:type="dxa"/>
            <w:gridSpan w:val="3"/>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具体完成情况</w:t>
            </w:r>
          </w:p>
        </w:tc>
        <w:tc>
          <w:tcPr>
            <w:tcW w:w="1297"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总体完成率</w:t>
            </w:r>
          </w:p>
        </w:tc>
      </w:tr>
      <w:tr w:rsidR="001A04B6" w:rsidRPr="006D29B3" w:rsidTr="00DC29AE">
        <w:trPr>
          <w:trHeight w:val="312"/>
        </w:trPr>
        <w:tc>
          <w:tcPr>
            <w:tcW w:w="1050"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347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15.858</w:t>
            </w:r>
          </w:p>
        </w:tc>
        <w:tc>
          <w:tcPr>
            <w:tcW w:w="341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15.858</w:t>
            </w:r>
          </w:p>
        </w:tc>
        <w:tc>
          <w:tcPr>
            <w:tcW w:w="1297"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100%</w:t>
            </w:r>
            <w:r w:rsidRPr="006D29B3">
              <w:rPr>
                <w:rFonts w:ascii="宋体" w:eastAsia="宋体" w:hAnsi="宋体" w:cs="宋体" w:hint="eastAsia"/>
                <w:color w:val="000000"/>
                <w:kern w:val="0"/>
                <w:sz w:val="16"/>
                <w:szCs w:val="16"/>
              </w:rPr>
              <w:t xml:space="preserve">　</w:t>
            </w:r>
          </w:p>
        </w:tc>
      </w:tr>
      <w:tr w:rsidR="001A04B6" w:rsidRPr="006D29B3" w:rsidTr="00DC29AE">
        <w:trPr>
          <w:trHeight w:val="312"/>
        </w:trPr>
        <w:tc>
          <w:tcPr>
            <w:tcW w:w="1050"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3474" w:type="dxa"/>
            <w:gridSpan w:val="3"/>
            <w:vMerge/>
            <w:tcBorders>
              <w:top w:val="single" w:sz="4" w:space="0" w:color="000000"/>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3419" w:type="dxa"/>
            <w:gridSpan w:val="3"/>
            <w:vMerge/>
            <w:tcBorders>
              <w:top w:val="single" w:sz="4" w:space="0" w:color="000000"/>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297"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r>
      <w:tr w:rsidR="001A04B6" w:rsidRPr="006D29B3" w:rsidTr="00DC29AE">
        <w:trPr>
          <w:trHeight w:val="312"/>
        </w:trPr>
        <w:tc>
          <w:tcPr>
            <w:tcW w:w="1050"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3474" w:type="dxa"/>
            <w:gridSpan w:val="3"/>
            <w:vMerge/>
            <w:tcBorders>
              <w:top w:val="single" w:sz="4" w:space="0" w:color="000000"/>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3419" w:type="dxa"/>
            <w:gridSpan w:val="3"/>
            <w:vMerge/>
            <w:tcBorders>
              <w:top w:val="single" w:sz="4" w:space="0" w:color="000000"/>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297"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r>
      <w:tr w:rsidR="001A04B6" w:rsidRPr="006D29B3" w:rsidTr="00DC29AE">
        <w:trPr>
          <w:trHeight w:val="270"/>
        </w:trPr>
        <w:tc>
          <w:tcPr>
            <w:tcW w:w="1050" w:type="dxa"/>
            <w:vMerge w:val="restart"/>
            <w:tcBorders>
              <w:top w:val="nil"/>
              <w:left w:val="single" w:sz="4" w:space="0" w:color="auto"/>
              <w:bottom w:val="single" w:sz="4" w:space="0" w:color="000000"/>
              <w:right w:val="nil"/>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sssssss</w:t>
            </w:r>
            <w:r w:rsidRPr="006D29B3">
              <w:rPr>
                <w:rFonts w:ascii="宋体" w:eastAsia="宋体" w:hAnsi="宋体" w:cs="宋体" w:hint="eastAsia"/>
                <w:color w:val="000000"/>
                <w:kern w:val="0"/>
                <w:sz w:val="16"/>
                <w:szCs w:val="16"/>
              </w:rPr>
              <w:t>四、</w:t>
            </w:r>
            <w:r w:rsidRPr="006D29B3">
              <w:rPr>
                <w:rFonts w:ascii="Calibri" w:eastAsia="宋体" w:hAnsi="Calibri" w:cs="宋体"/>
                <w:color w:val="000000"/>
                <w:kern w:val="0"/>
                <w:sz w:val="16"/>
                <w:szCs w:val="16"/>
              </w:rPr>
              <w:t> </w:t>
            </w:r>
            <w:r w:rsidRPr="006D29B3">
              <w:rPr>
                <w:rFonts w:ascii="宋体" w:eastAsia="宋体" w:hAnsi="宋体" w:cs="宋体" w:hint="eastAsia"/>
                <w:color w:val="000000"/>
                <w:kern w:val="0"/>
                <w:sz w:val="16"/>
                <w:szCs w:val="16"/>
              </w:rPr>
              <w:t>年度绩效指标完成情况</w:t>
            </w:r>
          </w:p>
        </w:tc>
        <w:tc>
          <w:tcPr>
            <w:tcW w:w="1601" w:type="dxa"/>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一级指标</w:t>
            </w:r>
          </w:p>
        </w:tc>
        <w:tc>
          <w:tcPr>
            <w:tcW w:w="809"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二级指标</w:t>
            </w: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三级指标</w:t>
            </w:r>
          </w:p>
        </w:tc>
        <w:tc>
          <w:tcPr>
            <w:tcW w:w="969"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预期指标值</w:t>
            </w:r>
          </w:p>
        </w:tc>
        <w:tc>
          <w:tcPr>
            <w:tcW w:w="1439"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实际完成值</w:t>
            </w:r>
          </w:p>
        </w:tc>
        <w:tc>
          <w:tcPr>
            <w:tcW w:w="1297"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自评得分</w:t>
            </w:r>
          </w:p>
        </w:tc>
      </w:tr>
      <w:tr w:rsidR="001A04B6" w:rsidRPr="006D29B3" w:rsidTr="00DC29AE">
        <w:trPr>
          <w:trHeight w:val="308"/>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产出指标（</w:t>
            </w:r>
            <w:r w:rsidRPr="006D29B3">
              <w:rPr>
                <w:rFonts w:ascii="宋体" w:eastAsia="宋体" w:hAnsi="宋体" w:cs="宋体"/>
                <w:color w:val="000000"/>
                <w:kern w:val="0"/>
                <w:sz w:val="16"/>
                <w:szCs w:val="16"/>
              </w:rPr>
              <w:t>50</w:t>
            </w:r>
            <w:r w:rsidRPr="006D29B3">
              <w:rPr>
                <w:rFonts w:ascii="宋体" w:eastAsia="宋体" w:hAnsi="宋体" w:cs="宋体" w:hint="eastAsia"/>
                <w:color w:val="000000"/>
                <w:kern w:val="0"/>
                <w:sz w:val="16"/>
                <w:szCs w:val="16"/>
              </w:rPr>
              <w:t>）</w:t>
            </w:r>
          </w:p>
        </w:tc>
        <w:tc>
          <w:tcPr>
            <w:tcW w:w="809"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数量指标</w:t>
            </w: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１</w:t>
            </w:r>
          </w:p>
        </w:tc>
        <w:tc>
          <w:tcPr>
            <w:tcW w:w="969"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30</w:t>
            </w: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２</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宋体" w:eastAsia="宋体" w:hAnsi="宋体" w:cs="宋体"/>
                <w:color w:val="000000"/>
                <w:kern w:val="0"/>
                <w:sz w:val="16"/>
                <w:szCs w:val="16"/>
              </w:rPr>
              <w:t>3</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质量指标</w:t>
            </w: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１</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100</w:t>
            </w: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9</w:t>
            </w: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２</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宋体" w:eastAsia="宋体" w:hAnsi="宋体" w:cs="宋体"/>
                <w:color w:val="000000"/>
                <w:kern w:val="0"/>
                <w:sz w:val="16"/>
                <w:szCs w:val="16"/>
              </w:rPr>
              <w:t>3</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时效指标</w:t>
            </w: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１</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100</w:t>
            </w: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w:t>
            </w: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２</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成本指标</w:t>
            </w: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１</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２</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效益指标（</w:t>
            </w:r>
            <w:r w:rsidRPr="006D29B3">
              <w:rPr>
                <w:rFonts w:ascii="宋体" w:eastAsia="宋体" w:hAnsi="宋体" w:cs="宋体"/>
                <w:color w:val="000000"/>
                <w:kern w:val="0"/>
                <w:sz w:val="16"/>
                <w:szCs w:val="16"/>
              </w:rPr>
              <w:t>30</w:t>
            </w:r>
            <w:r w:rsidRPr="006D29B3">
              <w:rPr>
                <w:rFonts w:ascii="宋体" w:eastAsia="宋体" w:hAnsi="宋体" w:cs="宋体" w:hint="eastAsia"/>
                <w:color w:val="000000"/>
                <w:kern w:val="0"/>
                <w:sz w:val="16"/>
                <w:szCs w:val="16"/>
              </w:rPr>
              <w:t>）</w:t>
            </w:r>
          </w:p>
        </w:tc>
        <w:tc>
          <w:tcPr>
            <w:tcW w:w="809"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经济效益指标</w:t>
            </w: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１</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100</w:t>
            </w: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w:t>
            </w: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２</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宋体" w:eastAsia="宋体" w:hAnsi="宋体" w:cs="宋体"/>
                <w:color w:val="000000"/>
                <w:kern w:val="0"/>
                <w:sz w:val="16"/>
                <w:szCs w:val="16"/>
              </w:rPr>
              <w:t>3</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社会效益指标</w:t>
            </w: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１</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100</w:t>
            </w: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w:t>
            </w: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２</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生态效益指标</w:t>
            </w: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１</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100</w:t>
            </w: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9</w:t>
            </w: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２</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宋体" w:eastAsia="宋体" w:hAnsi="宋体" w:cs="宋体"/>
                <w:color w:val="000000"/>
                <w:kern w:val="0"/>
                <w:sz w:val="16"/>
                <w:szCs w:val="16"/>
              </w:rPr>
              <w:t>3</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可持续影响指标</w:t>
            </w: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１</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２</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满意度指标（</w:t>
            </w:r>
            <w:r w:rsidRPr="006D29B3">
              <w:rPr>
                <w:rFonts w:ascii="宋体" w:eastAsia="宋体" w:hAnsi="宋体" w:cs="宋体"/>
                <w:color w:val="000000"/>
                <w:kern w:val="0"/>
                <w:sz w:val="16"/>
                <w:szCs w:val="16"/>
              </w:rPr>
              <w:t>10</w:t>
            </w:r>
            <w:r w:rsidRPr="006D29B3">
              <w:rPr>
                <w:rFonts w:ascii="宋体" w:eastAsia="宋体" w:hAnsi="宋体" w:cs="宋体" w:hint="eastAsia"/>
                <w:color w:val="000000"/>
                <w:kern w:val="0"/>
                <w:sz w:val="16"/>
                <w:szCs w:val="16"/>
              </w:rPr>
              <w:t>）</w:t>
            </w:r>
          </w:p>
        </w:tc>
        <w:tc>
          <w:tcPr>
            <w:tcW w:w="809" w:type="dxa"/>
            <w:vMerge w:val="restart"/>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满意度指标</w:t>
            </w: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１</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100</w:t>
            </w: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9</w:t>
            </w: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指标</w:t>
            </w:r>
            <w:r w:rsidRPr="006D29B3">
              <w:rPr>
                <w:rFonts w:ascii="Calibri" w:eastAsia="宋体" w:hAnsi="Calibri" w:cs="宋体"/>
                <w:color w:val="000000"/>
                <w:kern w:val="0"/>
                <w:sz w:val="16"/>
                <w:szCs w:val="16"/>
              </w:rPr>
              <w:t> </w:t>
            </w:r>
            <w:r w:rsidRPr="006D29B3">
              <w:rPr>
                <w:rFonts w:ascii="Arial Unicode MS" w:eastAsia="宋体" w:hAnsi="Arial Unicode MS" w:cs="宋体" w:hint="eastAsia"/>
                <w:color w:val="000000"/>
                <w:kern w:val="0"/>
                <w:sz w:val="16"/>
                <w:szCs w:val="16"/>
              </w:rPr>
              <w:t>２</w:t>
            </w:r>
          </w:p>
        </w:tc>
        <w:tc>
          <w:tcPr>
            <w:tcW w:w="96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297" w:type="dxa"/>
            <w:tcBorders>
              <w:top w:val="nil"/>
              <w:left w:val="nil"/>
              <w:bottom w:val="single" w:sz="4" w:space="0" w:color="000000"/>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809" w:type="dxa"/>
            <w:vMerge/>
            <w:tcBorders>
              <w:top w:val="nil"/>
              <w:left w:val="single" w:sz="4" w:space="0" w:color="000000"/>
              <w:bottom w:val="single" w:sz="4" w:space="0" w:color="000000"/>
              <w:right w:val="single" w:sz="4" w:space="0" w:color="000000"/>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2075" w:type="dxa"/>
            <w:gridSpan w:val="2"/>
            <w:tcBorders>
              <w:top w:val="single" w:sz="4" w:space="0" w:color="000000"/>
              <w:left w:val="nil"/>
              <w:bottom w:val="nil"/>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w:t>
            </w:r>
          </w:p>
        </w:tc>
        <w:tc>
          <w:tcPr>
            <w:tcW w:w="969" w:type="dxa"/>
            <w:tcBorders>
              <w:top w:val="nil"/>
              <w:left w:val="nil"/>
              <w:bottom w:val="nil"/>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nil"/>
              <w:left w:val="nil"/>
              <w:bottom w:val="nil"/>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297" w:type="dxa"/>
            <w:tcBorders>
              <w:top w:val="nil"/>
              <w:left w:val="nil"/>
              <w:bottom w:val="nil"/>
              <w:right w:val="single" w:sz="4" w:space="0" w:color="000000"/>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r>
      <w:tr w:rsidR="001A04B6" w:rsidRPr="006D29B3" w:rsidTr="00DC29AE">
        <w:trPr>
          <w:trHeight w:val="49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1601" w:type="dxa"/>
            <w:tcBorders>
              <w:top w:val="single" w:sz="4" w:space="0" w:color="auto"/>
              <w:left w:val="single" w:sz="4" w:space="0" w:color="auto"/>
              <w:bottom w:val="single" w:sz="4" w:space="0" w:color="auto"/>
              <w:right w:val="single" w:sz="4" w:space="0" w:color="auto"/>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预算执行率（</w:t>
            </w:r>
            <w:r w:rsidRPr="006D29B3">
              <w:rPr>
                <w:rFonts w:ascii="宋体" w:eastAsia="宋体" w:hAnsi="宋体" w:cs="宋体"/>
                <w:color w:val="000000"/>
                <w:kern w:val="0"/>
                <w:sz w:val="16"/>
                <w:szCs w:val="16"/>
              </w:rPr>
              <w:t>10</w:t>
            </w:r>
            <w:r w:rsidRPr="006D29B3">
              <w:rPr>
                <w:rFonts w:ascii="宋体" w:eastAsia="宋体" w:hAnsi="宋体" w:cs="宋体" w:hint="eastAsia"/>
                <w:color w:val="000000"/>
                <w:kern w:val="0"/>
                <w:sz w:val="16"/>
                <w:szCs w:val="16"/>
              </w:rPr>
              <w:t>）</w:t>
            </w:r>
          </w:p>
        </w:tc>
        <w:tc>
          <w:tcPr>
            <w:tcW w:w="809" w:type="dxa"/>
            <w:tcBorders>
              <w:top w:val="single" w:sz="4" w:space="0" w:color="auto"/>
              <w:left w:val="nil"/>
              <w:bottom w:val="single" w:sz="4" w:space="0" w:color="auto"/>
              <w:right w:val="single" w:sz="4" w:space="0" w:color="auto"/>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预算执行率</w:t>
            </w:r>
          </w:p>
        </w:tc>
        <w:tc>
          <w:tcPr>
            <w:tcW w:w="2075" w:type="dxa"/>
            <w:gridSpan w:val="2"/>
            <w:tcBorders>
              <w:top w:val="single" w:sz="4" w:space="0" w:color="auto"/>
              <w:left w:val="nil"/>
              <w:bottom w:val="single" w:sz="4" w:space="0" w:color="auto"/>
              <w:right w:val="single" w:sz="4" w:space="0" w:color="000000"/>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969" w:type="dxa"/>
            <w:tcBorders>
              <w:top w:val="single" w:sz="4" w:space="0" w:color="auto"/>
              <w:left w:val="nil"/>
              <w:bottom w:val="single" w:sz="4" w:space="0" w:color="auto"/>
              <w:right w:val="single" w:sz="4" w:space="0" w:color="auto"/>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439" w:type="dxa"/>
            <w:tcBorders>
              <w:top w:val="single" w:sz="4" w:space="0" w:color="auto"/>
              <w:left w:val="nil"/>
              <w:bottom w:val="single" w:sz="4" w:space="0" w:color="auto"/>
              <w:right w:val="single" w:sz="4" w:space="0" w:color="auto"/>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c>
          <w:tcPr>
            <w:tcW w:w="1297" w:type="dxa"/>
            <w:tcBorders>
              <w:top w:val="single" w:sz="4" w:space="0" w:color="auto"/>
              <w:left w:val="nil"/>
              <w:bottom w:val="single" w:sz="4" w:space="0" w:color="auto"/>
              <w:right w:val="single" w:sz="4" w:space="0" w:color="auto"/>
            </w:tcBorders>
            <w:shd w:val="clear" w:color="auto" w:fill="FFFFFF"/>
            <w:vAlign w:val="center"/>
          </w:tcPr>
          <w:p w:rsidR="001A04B6" w:rsidRPr="00513D47" w:rsidRDefault="001A04B6" w:rsidP="00DC29AE">
            <w:pPr>
              <w:widowControl/>
              <w:jc w:val="center"/>
              <w:rPr>
                <w:rFonts w:ascii="宋体" w:eastAsia="宋体" w:hAnsi="宋体" w:cs="宋体"/>
                <w:color w:val="000000"/>
                <w:kern w:val="0"/>
                <w:sz w:val="16"/>
                <w:szCs w:val="16"/>
              </w:rPr>
            </w:pPr>
          </w:p>
        </w:tc>
      </w:tr>
      <w:tr w:rsidR="001A04B6" w:rsidRPr="006D29B3" w:rsidTr="00DC29AE">
        <w:trPr>
          <w:trHeight w:val="285"/>
        </w:trPr>
        <w:tc>
          <w:tcPr>
            <w:tcW w:w="1050" w:type="dxa"/>
            <w:vMerge/>
            <w:tcBorders>
              <w:top w:val="nil"/>
              <w:left w:val="single" w:sz="4" w:space="0" w:color="auto"/>
              <w:bottom w:val="single" w:sz="4" w:space="0" w:color="000000"/>
              <w:right w:val="nil"/>
            </w:tcBorders>
            <w:vAlign w:val="center"/>
          </w:tcPr>
          <w:p w:rsidR="001A04B6" w:rsidRPr="006D29B3" w:rsidRDefault="001A04B6" w:rsidP="00DC29AE">
            <w:pPr>
              <w:widowControl/>
              <w:jc w:val="left"/>
              <w:rPr>
                <w:rFonts w:ascii="宋体" w:eastAsia="宋体" w:hAnsi="宋体" w:cs="宋体"/>
                <w:color w:val="000000"/>
                <w:kern w:val="0"/>
                <w:sz w:val="16"/>
                <w:szCs w:val="16"/>
              </w:rPr>
            </w:pPr>
          </w:p>
        </w:tc>
        <w:tc>
          <w:tcPr>
            <w:tcW w:w="689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总分</w:t>
            </w:r>
          </w:p>
        </w:tc>
        <w:tc>
          <w:tcPr>
            <w:tcW w:w="1297" w:type="dxa"/>
            <w:tcBorders>
              <w:top w:val="nil"/>
              <w:left w:val="nil"/>
              <w:bottom w:val="single" w:sz="4" w:space="0" w:color="auto"/>
              <w:right w:val="single" w:sz="4" w:space="0" w:color="auto"/>
            </w:tcBorders>
            <w:shd w:val="clear" w:color="auto" w:fill="FFFFFF"/>
            <w:vAlign w:val="center"/>
          </w:tcPr>
          <w:p w:rsidR="001A04B6" w:rsidRPr="006D29B3" w:rsidRDefault="001A04B6" w:rsidP="00DC29AE">
            <w:pPr>
              <w:widowControl/>
              <w:jc w:val="center"/>
              <w:rPr>
                <w:rFonts w:ascii="Calibri" w:eastAsia="宋体" w:hAnsi="Calibri" w:cs="宋体"/>
                <w:color w:val="000000"/>
                <w:kern w:val="0"/>
                <w:szCs w:val="21"/>
              </w:rPr>
            </w:pPr>
            <w:r w:rsidRPr="006D29B3">
              <w:rPr>
                <w:rFonts w:ascii="Calibri" w:eastAsia="宋体" w:hAnsi="Calibri" w:cs="宋体" w:hint="eastAsia"/>
                <w:color w:val="000000"/>
                <w:kern w:val="0"/>
                <w:szCs w:val="21"/>
              </w:rPr>
              <w:t xml:space="preserve">　</w:t>
            </w:r>
            <w:r>
              <w:rPr>
                <w:rFonts w:ascii="Calibri" w:eastAsia="宋体" w:hAnsi="Calibri" w:cs="宋体"/>
                <w:color w:val="000000"/>
                <w:kern w:val="0"/>
                <w:szCs w:val="21"/>
              </w:rPr>
              <w:t>98</w:t>
            </w:r>
          </w:p>
        </w:tc>
      </w:tr>
      <w:tr w:rsidR="001A04B6" w:rsidRPr="006D29B3" w:rsidTr="00DC29AE">
        <w:trPr>
          <w:trHeight w:val="285"/>
        </w:trPr>
        <w:tc>
          <w:tcPr>
            <w:tcW w:w="1050" w:type="dxa"/>
            <w:tcBorders>
              <w:top w:val="nil"/>
              <w:left w:val="single" w:sz="4" w:space="0" w:color="000000"/>
              <w:bottom w:val="single" w:sz="4" w:space="0" w:color="000000"/>
              <w:right w:val="nil"/>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689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评价等级</w:t>
            </w:r>
          </w:p>
        </w:tc>
        <w:tc>
          <w:tcPr>
            <w:tcW w:w="1297" w:type="dxa"/>
            <w:tcBorders>
              <w:top w:val="nil"/>
              <w:left w:val="nil"/>
              <w:bottom w:val="single" w:sz="4" w:space="0" w:color="000000"/>
              <w:right w:val="single" w:sz="4" w:space="0" w:color="000000"/>
            </w:tcBorders>
            <w:shd w:val="clear" w:color="auto" w:fill="FFFFFF"/>
            <w:vAlign w:val="center"/>
          </w:tcPr>
          <w:p w:rsidR="001A04B6" w:rsidRPr="006D29B3" w:rsidRDefault="001A04B6" w:rsidP="00DC29AE">
            <w:pPr>
              <w:widowControl/>
              <w:jc w:val="center"/>
              <w:rPr>
                <w:rFonts w:ascii="Calibri" w:eastAsia="宋体" w:hAnsi="Calibri" w:cs="宋体"/>
                <w:color w:val="000000"/>
                <w:kern w:val="0"/>
                <w:szCs w:val="21"/>
              </w:rPr>
            </w:pPr>
            <w:r w:rsidRPr="006D29B3">
              <w:rPr>
                <w:rFonts w:ascii="Calibri" w:eastAsia="宋体" w:hAnsi="Calibri" w:cs="宋体" w:hint="eastAsia"/>
                <w:color w:val="000000"/>
                <w:kern w:val="0"/>
                <w:szCs w:val="21"/>
              </w:rPr>
              <w:t xml:space="preserve">　</w:t>
            </w:r>
            <w:r>
              <w:rPr>
                <w:rFonts w:ascii="Calibri" w:eastAsia="宋体" w:hAnsi="Calibri" w:cs="宋体" w:hint="eastAsia"/>
                <w:color w:val="000000"/>
                <w:kern w:val="0"/>
                <w:szCs w:val="21"/>
              </w:rPr>
              <w:t>优</w:t>
            </w:r>
          </w:p>
        </w:tc>
      </w:tr>
      <w:tr w:rsidR="001A04B6" w:rsidRPr="006D29B3" w:rsidTr="00DC29AE">
        <w:trPr>
          <w:trHeight w:val="735"/>
        </w:trPr>
        <w:tc>
          <w:tcPr>
            <w:tcW w:w="1050" w:type="dxa"/>
            <w:tcBorders>
              <w:top w:val="nil"/>
              <w:left w:val="single" w:sz="4" w:space="0" w:color="000000"/>
              <w:bottom w:val="single" w:sz="4" w:space="0" w:color="000000"/>
              <w:right w:val="single" w:sz="4" w:space="0" w:color="000000"/>
            </w:tcBorders>
            <w:shd w:val="clear" w:color="auto" w:fill="FFFFFF"/>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五、</w:t>
            </w:r>
            <w:r w:rsidRPr="006D29B3">
              <w:rPr>
                <w:rFonts w:ascii="Calibri" w:eastAsia="宋体" w:hAnsi="Calibri" w:cs="宋体"/>
                <w:color w:val="000000"/>
                <w:kern w:val="0"/>
                <w:sz w:val="16"/>
                <w:szCs w:val="16"/>
              </w:rPr>
              <w:t> </w:t>
            </w:r>
            <w:r w:rsidRPr="006D29B3">
              <w:rPr>
                <w:rFonts w:ascii="宋体" w:eastAsia="宋体" w:hAnsi="宋体" w:cs="宋体" w:hint="eastAsia"/>
                <w:color w:val="000000"/>
                <w:kern w:val="0"/>
                <w:sz w:val="16"/>
                <w:szCs w:val="16"/>
              </w:rPr>
              <w:t>存在问题、原因及下一步整改措施</w:t>
            </w:r>
          </w:p>
        </w:tc>
        <w:tc>
          <w:tcPr>
            <w:tcW w:w="8190" w:type="dxa"/>
            <w:gridSpan w:val="7"/>
            <w:tcBorders>
              <w:top w:val="single" w:sz="4" w:space="0" w:color="auto"/>
              <w:left w:val="nil"/>
              <w:bottom w:val="single" w:sz="4" w:space="0" w:color="000000"/>
              <w:right w:val="single" w:sz="4" w:space="0" w:color="000000"/>
            </w:tcBorders>
            <w:shd w:val="clear" w:color="auto" w:fill="FFFFFF"/>
            <w:vAlign w:val="center"/>
          </w:tcPr>
          <w:p w:rsidR="001A04B6" w:rsidRPr="00E9452F" w:rsidRDefault="001A04B6" w:rsidP="00E9452F">
            <w:pPr>
              <w:adjustRightInd w:val="0"/>
              <w:snapToGrid w:val="0"/>
              <w:spacing w:line="580" w:lineRule="exact"/>
              <w:rPr>
                <w:rFonts w:ascii="宋体" w:eastAsia="宋体" w:hAnsi="宋体" w:cs="宋体"/>
                <w:color w:val="000000"/>
                <w:kern w:val="0"/>
                <w:sz w:val="16"/>
                <w:szCs w:val="16"/>
              </w:rPr>
            </w:pPr>
            <w:r w:rsidRPr="00E9452F">
              <w:rPr>
                <w:rFonts w:ascii="宋体" w:eastAsia="宋体" w:hAnsi="宋体" w:cs="宋体" w:hint="eastAsia"/>
                <w:color w:val="000000"/>
                <w:kern w:val="0"/>
                <w:sz w:val="16"/>
                <w:szCs w:val="16"/>
              </w:rPr>
              <w:t>在项目经费使用的时效性上还需加强，下一步大队会根据人员变化及时进行经费跟进，力争使该项目经费使用的时效性再上一个台阶，更好地服务于大队人员被装保障。</w:t>
            </w:r>
          </w:p>
          <w:p w:rsidR="001A04B6" w:rsidRPr="006D29B3" w:rsidRDefault="001A04B6" w:rsidP="00DC29AE">
            <w:pPr>
              <w:widowControl/>
              <w:jc w:val="left"/>
              <w:rPr>
                <w:rFonts w:ascii="宋体" w:eastAsia="宋体" w:hAnsi="宋体" w:cs="宋体"/>
                <w:color w:val="000000"/>
                <w:kern w:val="0"/>
                <w:sz w:val="16"/>
                <w:szCs w:val="16"/>
              </w:rPr>
            </w:pPr>
          </w:p>
        </w:tc>
      </w:tr>
      <w:tr w:rsidR="001A04B6" w:rsidRPr="006D29B3" w:rsidTr="00DC29AE">
        <w:trPr>
          <w:trHeight w:val="270"/>
        </w:trPr>
        <w:tc>
          <w:tcPr>
            <w:tcW w:w="1050" w:type="dxa"/>
            <w:tcBorders>
              <w:top w:val="nil"/>
              <w:left w:val="nil"/>
              <w:bottom w:val="nil"/>
              <w:right w:val="nil"/>
            </w:tcBorders>
            <w:shd w:val="clear" w:color="auto" w:fill="FFFFFF"/>
            <w:noWrap/>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填报人：</w:t>
            </w:r>
          </w:p>
        </w:tc>
        <w:tc>
          <w:tcPr>
            <w:tcW w:w="1601" w:type="dxa"/>
            <w:tcBorders>
              <w:top w:val="nil"/>
              <w:left w:val="nil"/>
              <w:bottom w:val="nil"/>
              <w:right w:val="nil"/>
            </w:tcBorders>
            <w:shd w:val="clear" w:color="auto" w:fill="FFFFFF"/>
            <w:noWrap/>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r>
              <w:rPr>
                <w:rFonts w:ascii="宋体" w:eastAsia="宋体" w:hAnsi="宋体" w:cs="宋体" w:hint="eastAsia"/>
                <w:color w:val="000000"/>
                <w:kern w:val="0"/>
                <w:sz w:val="16"/>
                <w:szCs w:val="16"/>
              </w:rPr>
              <w:t>李海利</w:t>
            </w:r>
          </w:p>
        </w:tc>
        <w:tc>
          <w:tcPr>
            <w:tcW w:w="809" w:type="dxa"/>
            <w:tcBorders>
              <w:top w:val="nil"/>
              <w:left w:val="nil"/>
              <w:bottom w:val="nil"/>
              <w:right w:val="nil"/>
            </w:tcBorders>
            <w:shd w:val="clear" w:color="auto" w:fill="FFFFFF"/>
            <w:noWrap/>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1064" w:type="dxa"/>
            <w:tcBorders>
              <w:top w:val="nil"/>
              <w:left w:val="nil"/>
              <w:bottom w:val="nil"/>
              <w:right w:val="nil"/>
            </w:tcBorders>
            <w:shd w:val="clear" w:color="auto" w:fill="FFFFFF"/>
            <w:noWrap/>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1011" w:type="dxa"/>
            <w:tcBorders>
              <w:top w:val="nil"/>
              <w:left w:val="nil"/>
              <w:bottom w:val="nil"/>
              <w:right w:val="nil"/>
            </w:tcBorders>
            <w:shd w:val="clear" w:color="auto" w:fill="FFFFFF"/>
            <w:noWrap/>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969" w:type="dxa"/>
            <w:tcBorders>
              <w:top w:val="nil"/>
              <w:left w:val="nil"/>
              <w:bottom w:val="nil"/>
              <w:right w:val="nil"/>
            </w:tcBorders>
            <w:shd w:val="clear" w:color="auto" w:fill="FFFFFF"/>
            <w:noWrap/>
            <w:vAlign w:val="center"/>
          </w:tcPr>
          <w:p w:rsidR="001A04B6" w:rsidRPr="006D29B3" w:rsidRDefault="001A04B6" w:rsidP="00DC29AE">
            <w:pPr>
              <w:widowControl/>
              <w:jc w:val="center"/>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 xml:space="preserve">　</w:t>
            </w:r>
          </w:p>
        </w:tc>
        <w:tc>
          <w:tcPr>
            <w:tcW w:w="1439" w:type="dxa"/>
            <w:tcBorders>
              <w:top w:val="nil"/>
              <w:left w:val="nil"/>
              <w:bottom w:val="nil"/>
              <w:right w:val="nil"/>
            </w:tcBorders>
            <w:shd w:val="clear" w:color="auto" w:fill="FFFFFF"/>
            <w:noWrap/>
            <w:vAlign w:val="center"/>
          </w:tcPr>
          <w:p w:rsidR="001A04B6" w:rsidRPr="006D29B3" w:rsidRDefault="001A04B6" w:rsidP="00DC29AE">
            <w:pPr>
              <w:widowControl/>
              <w:jc w:val="left"/>
              <w:rPr>
                <w:rFonts w:ascii="宋体" w:eastAsia="宋体" w:hAnsi="宋体" w:cs="宋体"/>
                <w:color w:val="000000"/>
                <w:kern w:val="0"/>
                <w:sz w:val="16"/>
                <w:szCs w:val="16"/>
              </w:rPr>
            </w:pPr>
            <w:r w:rsidRPr="006D29B3">
              <w:rPr>
                <w:rFonts w:ascii="宋体" w:eastAsia="宋体" w:hAnsi="宋体" w:cs="宋体" w:hint="eastAsia"/>
                <w:color w:val="000000"/>
                <w:kern w:val="0"/>
                <w:sz w:val="16"/>
                <w:szCs w:val="16"/>
              </w:rPr>
              <w:t>联系电话：</w:t>
            </w:r>
          </w:p>
        </w:tc>
        <w:tc>
          <w:tcPr>
            <w:tcW w:w="1297" w:type="dxa"/>
            <w:tcBorders>
              <w:top w:val="nil"/>
              <w:left w:val="nil"/>
              <w:bottom w:val="nil"/>
              <w:right w:val="nil"/>
            </w:tcBorders>
            <w:shd w:val="clear" w:color="auto" w:fill="FFFFFF"/>
            <w:noWrap/>
            <w:vAlign w:val="center"/>
          </w:tcPr>
          <w:p w:rsidR="001A04B6" w:rsidRPr="006D29B3" w:rsidRDefault="001A04B6" w:rsidP="00DC29AE">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2539590</w:t>
            </w:r>
            <w:r w:rsidRPr="006D29B3">
              <w:rPr>
                <w:rFonts w:ascii="宋体" w:eastAsia="宋体" w:hAnsi="宋体" w:cs="宋体" w:hint="eastAsia"/>
                <w:color w:val="000000"/>
                <w:kern w:val="0"/>
                <w:sz w:val="16"/>
                <w:szCs w:val="16"/>
              </w:rPr>
              <w:t xml:space="preserve">　</w:t>
            </w:r>
          </w:p>
        </w:tc>
      </w:tr>
    </w:tbl>
    <w:p w:rsidR="001A04B6" w:rsidRDefault="001A04B6" w:rsidP="00DC1861">
      <w:pPr>
        <w:keepNext/>
        <w:keepLines/>
        <w:snapToGrid w:val="0"/>
        <w:spacing w:line="580" w:lineRule="exact"/>
        <w:ind w:firstLineChars="200" w:firstLine="640"/>
        <w:outlineLvl w:val="1"/>
        <w:rPr>
          <w:rFonts w:ascii="黑体" w:eastAsia="黑体" w:hAnsi="Calibri"/>
          <w:sz w:val="32"/>
          <w:szCs w:val="32"/>
        </w:rPr>
      </w:pPr>
      <w:r>
        <w:rPr>
          <w:rFonts w:ascii="黑体" w:eastAsia="黑体" w:hAnsi="Calibri" w:hint="eastAsia"/>
          <w:sz w:val="32"/>
          <w:szCs w:val="32"/>
        </w:rPr>
        <w:lastRenderedPageBreak/>
        <w:t>七、其他重要事项的说明</w:t>
      </w:r>
    </w:p>
    <w:p w:rsidR="001A04B6" w:rsidRDefault="001A04B6" w:rsidP="00DC1861">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（一）机关运行经费情况</w:t>
      </w:r>
    </w:p>
    <w:p w:rsidR="001A04B6" w:rsidRDefault="001A04B6" w:rsidP="00DC1861">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我部门机关运行经费支出</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万元，与上年无增减变化</w:t>
      </w:r>
      <w:r w:rsidR="003A14F5">
        <w:rPr>
          <w:rFonts w:ascii="仿宋_GB2312" w:eastAsia="仿宋_GB2312" w:hAnsi="Times New Roman" w:cs="DengXian-Regular" w:hint="eastAsia"/>
          <w:sz w:val="32"/>
          <w:szCs w:val="32"/>
        </w:rPr>
        <w:t>，与年初预算一致</w:t>
      </w:r>
      <w:bookmarkStart w:id="0" w:name="_GoBack"/>
      <w:bookmarkEnd w:id="0"/>
      <w:r>
        <w:rPr>
          <w:rFonts w:ascii="仿宋_GB2312" w:eastAsia="仿宋_GB2312" w:hAnsi="Times New Roman" w:cs="DengXian-Regular" w:hint="eastAsia"/>
          <w:sz w:val="32"/>
          <w:szCs w:val="32"/>
        </w:rPr>
        <w:t>。</w:t>
      </w:r>
    </w:p>
    <w:p w:rsidR="001A04B6" w:rsidRDefault="001A04B6" w:rsidP="00DC1861">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（二）政府采购情况</w:t>
      </w:r>
    </w:p>
    <w:p w:rsidR="001A04B6" w:rsidRPr="00E73E14" w:rsidRDefault="001A04B6" w:rsidP="00DC1861">
      <w:pPr>
        <w:snapToGrid w:val="0"/>
        <w:spacing w:line="580" w:lineRule="exact"/>
        <w:ind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年度政府采购支出总额</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万元，从采购类型来看，</w:t>
      </w:r>
      <w:r>
        <w:rPr>
          <w:rFonts w:ascii="仿宋_GB2312" w:eastAsia="仿宋_GB2312" w:hAnsi="仿宋_GB2312" w:cs="仿宋_GB2312" w:hint="eastAsia"/>
          <w:color w:val="000000"/>
          <w:kern w:val="0"/>
          <w:sz w:val="32"/>
          <w:szCs w:val="32"/>
        </w:rPr>
        <w:t>政府采购货物支出</w:t>
      </w:r>
      <w:r>
        <w:rPr>
          <w:rFonts w:ascii="仿宋_GB2312" w:eastAsia="仿宋_GB2312" w:hAnsi="仿宋_GB2312" w:cs="仿宋_GB2312"/>
          <w:color w:val="000000"/>
          <w:kern w:val="0"/>
          <w:sz w:val="32"/>
          <w:szCs w:val="32"/>
        </w:rPr>
        <w:t>0</w:t>
      </w:r>
      <w:r>
        <w:rPr>
          <w:rFonts w:ascii="仿宋_GB2312" w:eastAsia="仿宋_GB2312" w:hAnsi="仿宋_GB2312" w:cs="仿宋_GB2312" w:hint="eastAsia"/>
          <w:color w:val="000000"/>
          <w:kern w:val="0"/>
          <w:sz w:val="32"/>
          <w:szCs w:val="32"/>
        </w:rPr>
        <w:t>万元、政府采购工程支出</w:t>
      </w:r>
      <w:r>
        <w:rPr>
          <w:rFonts w:ascii="仿宋_GB2312" w:eastAsia="仿宋_GB2312" w:hAnsi="仿宋_GB2312" w:cs="仿宋_GB2312"/>
          <w:color w:val="000000"/>
          <w:kern w:val="0"/>
          <w:sz w:val="32"/>
          <w:szCs w:val="32"/>
        </w:rPr>
        <w:t>0</w:t>
      </w:r>
      <w:r>
        <w:rPr>
          <w:rFonts w:ascii="仿宋_GB2312" w:eastAsia="仿宋_GB2312" w:hAnsi="仿宋_GB2312" w:cs="仿宋_GB2312" w:hint="eastAsia"/>
          <w:color w:val="000000"/>
          <w:kern w:val="0"/>
          <w:sz w:val="32"/>
          <w:szCs w:val="32"/>
        </w:rPr>
        <w:t>万元、政府采购服务支出</w:t>
      </w:r>
      <w:r>
        <w:rPr>
          <w:rFonts w:ascii="仿宋_GB2312" w:eastAsia="仿宋_GB2312" w:hAnsi="仿宋_GB2312" w:cs="仿宋_GB2312"/>
          <w:color w:val="000000"/>
          <w:kern w:val="0"/>
          <w:sz w:val="32"/>
          <w:szCs w:val="32"/>
        </w:rPr>
        <w:t>0</w:t>
      </w:r>
      <w:r>
        <w:rPr>
          <w:rFonts w:ascii="仿宋_GB2312" w:eastAsia="仿宋_GB2312" w:hAnsi="仿宋_GB2312" w:cs="仿宋_GB2312" w:hint="eastAsia"/>
          <w:color w:val="000000"/>
          <w:kern w:val="0"/>
          <w:sz w:val="32"/>
          <w:szCs w:val="32"/>
        </w:rPr>
        <w:t>万元。授予中小企业合同金</w:t>
      </w:r>
      <w:r>
        <w:rPr>
          <w:rFonts w:ascii="仿宋_GB2312" w:eastAsia="仿宋_GB2312" w:hAnsi="仿宋_GB2312" w:cs="仿宋_GB2312"/>
          <w:color w:val="000000"/>
          <w:kern w:val="0"/>
          <w:sz w:val="32"/>
          <w:szCs w:val="32"/>
        </w:rPr>
        <w:t>0</w:t>
      </w:r>
      <w:r>
        <w:rPr>
          <w:rFonts w:ascii="仿宋_GB2312" w:eastAsia="仿宋_GB2312" w:hAnsi="仿宋_GB2312" w:cs="仿宋_GB2312" w:hint="eastAsia"/>
          <w:color w:val="000000"/>
          <w:kern w:val="0"/>
          <w:sz w:val="32"/>
          <w:szCs w:val="32"/>
        </w:rPr>
        <w:t>万元，其中授予小微企业合同金额</w:t>
      </w:r>
      <w:r>
        <w:rPr>
          <w:rFonts w:ascii="仿宋_GB2312" w:eastAsia="仿宋_GB2312" w:hAnsi="仿宋_GB2312" w:cs="仿宋_GB2312"/>
          <w:color w:val="000000"/>
          <w:kern w:val="0"/>
          <w:sz w:val="32"/>
          <w:szCs w:val="32"/>
        </w:rPr>
        <w:t>0</w:t>
      </w:r>
      <w:r>
        <w:rPr>
          <w:rFonts w:ascii="仿宋_GB2312" w:eastAsia="仿宋_GB2312" w:hAnsi="仿宋_GB2312" w:cs="仿宋_GB2312" w:hint="eastAsia"/>
          <w:color w:val="000000"/>
          <w:kern w:val="0"/>
          <w:sz w:val="32"/>
          <w:szCs w:val="32"/>
        </w:rPr>
        <w:t>万元。</w:t>
      </w:r>
    </w:p>
    <w:p w:rsidR="001A04B6" w:rsidRDefault="001A04B6" w:rsidP="00DC1861">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（三）国有资产占用情况</w:t>
      </w:r>
    </w:p>
    <w:p w:rsidR="001A04B6" w:rsidRDefault="001A04B6" w:rsidP="00DC1861">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截至</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w:t>
      </w:r>
      <w:r>
        <w:rPr>
          <w:rFonts w:ascii="仿宋_GB2312" w:eastAsia="仿宋_GB2312" w:hAnsi="Times New Roman" w:cs="DengXian-Regular"/>
          <w:sz w:val="32"/>
          <w:szCs w:val="32"/>
        </w:rPr>
        <w:t>12</w:t>
      </w:r>
      <w:r>
        <w:rPr>
          <w:rFonts w:ascii="仿宋_GB2312" w:eastAsia="仿宋_GB2312" w:hAnsi="Times New Roman" w:cs="DengXian-Regular" w:hint="eastAsia"/>
          <w:sz w:val="32"/>
          <w:szCs w:val="32"/>
        </w:rPr>
        <w:t>月</w:t>
      </w:r>
      <w:r>
        <w:rPr>
          <w:rFonts w:ascii="仿宋_GB2312" w:eastAsia="仿宋_GB2312" w:hAnsi="Times New Roman" w:cs="DengXian-Regular"/>
          <w:sz w:val="32"/>
          <w:szCs w:val="32"/>
        </w:rPr>
        <w:t>31</w:t>
      </w:r>
      <w:r>
        <w:rPr>
          <w:rFonts w:ascii="仿宋_GB2312" w:eastAsia="仿宋_GB2312" w:hAnsi="Times New Roman" w:cs="DengXian-Regular" w:hint="eastAsia"/>
          <w:sz w:val="32"/>
          <w:szCs w:val="32"/>
        </w:rPr>
        <w:t>日，本部门共有车辆</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辆，比上年无增减变化。</w:t>
      </w:r>
    </w:p>
    <w:p w:rsidR="001A04B6" w:rsidRDefault="001A04B6" w:rsidP="00DC1861">
      <w:pPr>
        <w:adjustRightInd w:val="0"/>
        <w:snapToGrid w:val="0"/>
        <w:spacing w:line="580" w:lineRule="exact"/>
        <w:ind w:firstLineChars="200" w:firstLine="640"/>
        <w:rPr>
          <w:rFonts w:ascii="楷体_GB2312" w:eastAsia="楷体_GB2312" w:hAnsi="Times New Roman" w:cs="DengXian-Bold"/>
          <w:b/>
          <w:bCs/>
          <w:sz w:val="32"/>
          <w:szCs w:val="32"/>
        </w:rPr>
      </w:pPr>
      <w:r>
        <w:rPr>
          <w:rFonts w:ascii="仿宋_GB2312" w:eastAsia="仿宋_GB2312" w:hAnsi="Times New Roman" w:cs="DengXian-Regular" w:hint="eastAsia"/>
          <w:sz w:val="32"/>
          <w:szCs w:val="32"/>
        </w:rPr>
        <w:t>单位价值</w:t>
      </w:r>
      <w:r>
        <w:rPr>
          <w:rFonts w:ascii="仿宋_GB2312" w:eastAsia="仿宋_GB2312" w:hAnsi="TimesNewRomanPSMT" w:cs="TimesNewRomanPSMT"/>
          <w:sz w:val="32"/>
          <w:szCs w:val="32"/>
        </w:rPr>
        <w:t>50</w:t>
      </w:r>
      <w:r>
        <w:rPr>
          <w:rFonts w:ascii="仿宋_GB2312" w:eastAsia="仿宋_GB2312" w:hAnsi="Times New Roman" w:cs="DengXian-Regular" w:hint="eastAsia"/>
          <w:sz w:val="32"/>
          <w:szCs w:val="32"/>
        </w:rPr>
        <w:t>万元以上通用设备</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台，与上年无增减变化，单位价值</w:t>
      </w:r>
      <w:r>
        <w:rPr>
          <w:rFonts w:ascii="仿宋_GB2312" w:eastAsia="仿宋_GB2312" w:hAnsi="TimesNewRomanPSMT" w:cs="TimesNewRomanPSMT"/>
          <w:sz w:val="32"/>
          <w:szCs w:val="32"/>
        </w:rPr>
        <w:t>100</w:t>
      </w:r>
      <w:r>
        <w:rPr>
          <w:rFonts w:ascii="仿宋_GB2312" w:eastAsia="仿宋_GB2312" w:hAnsi="Times New Roman" w:cs="DengXian-Regular" w:hint="eastAsia"/>
          <w:sz w:val="32"/>
          <w:szCs w:val="32"/>
        </w:rPr>
        <w:t>万元以上专用设备</w:t>
      </w:r>
      <w:r>
        <w:rPr>
          <w:rFonts w:ascii="仿宋_GB2312" w:eastAsia="仿宋_GB2312" w:hAnsi="Times New Roman" w:cs="DengXian-Regular"/>
          <w:sz w:val="32"/>
          <w:szCs w:val="32"/>
        </w:rPr>
        <w:t>0</w:t>
      </w:r>
      <w:r>
        <w:rPr>
          <w:rFonts w:ascii="仿宋_GB2312" w:eastAsia="仿宋_GB2312" w:hAnsi="Times New Roman" w:cs="DengXian-Regular" w:hint="eastAsia"/>
          <w:sz w:val="32"/>
          <w:szCs w:val="32"/>
        </w:rPr>
        <w:t>台，与上年无增减变化。</w:t>
      </w:r>
    </w:p>
    <w:p w:rsidR="001A04B6" w:rsidRDefault="001A04B6" w:rsidP="00DC1861">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（四）其他需要说明的情况</w:t>
      </w:r>
    </w:p>
    <w:p w:rsidR="001A04B6" w:rsidRDefault="001A04B6" w:rsidP="00DC1861">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sz w:val="32"/>
          <w:szCs w:val="32"/>
        </w:rPr>
        <w:t xml:space="preserve">1. </w:t>
      </w: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w:t>
      </w:r>
      <w:r w:rsidRPr="005B7E66">
        <w:rPr>
          <w:rFonts w:ascii="仿宋_GB2312" w:eastAsia="仿宋_GB2312" w:hAnsi="Times New Roman" w:cs="DengXian-Regular" w:hint="eastAsia"/>
          <w:sz w:val="32"/>
          <w:szCs w:val="32"/>
        </w:rPr>
        <w:t>一般公共预算财政拨款“三公”经费、政府性基金预算财政拨款、国有资本经营预算财政拨款</w:t>
      </w:r>
      <w:r>
        <w:rPr>
          <w:rFonts w:ascii="仿宋_GB2312" w:eastAsia="仿宋_GB2312" w:hAnsi="Times New Roman" w:cs="DengXian-Regular" w:hint="eastAsia"/>
          <w:sz w:val="32"/>
          <w:szCs w:val="32"/>
        </w:rPr>
        <w:t>无收支及结转结余情况，故</w:t>
      </w:r>
      <w:r w:rsidRPr="005B7E66">
        <w:rPr>
          <w:rFonts w:ascii="仿宋_GB2312" w:eastAsia="仿宋_GB2312" w:hAnsi="Times New Roman" w:cs="DengXian-Regular" w:hint="eastAsia"/>
          <w:sz w:val="32"/>
          <w:szCs w:val="32"/>
        </w:rPr>
        <w:t>一般公共预算财政拨款“三公”经费支出决算表、政府性基金预算财政拨款收入支出决算表、国有资本经营预算财政拨款支出决算表</w:t>
      </w:r>
      <w:r>
        <w:rPr>
          <w:rFonts w:ascii="仿宋_GB2312" w:eastAsia="仿宋_GB2312" w:hAnsi="Times New Roman" w:cs="DengXian-Regular" w:hint="eastAsia"/>
          <w:sz w:val="32"/>
          <w:szCs w:val="32"/>
        </w:rPr>
        <w:t>以空表列示。</w:t>
      </w:r>
    </w:p>
    <w:p w:rsidR="001A04B6" w:rsidRDefault="001A04B6" w:rsidP="00DC1861">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sz w:val="32"/>
          <w:szCs w:val="32"/>
        </w:rPr>
        <w:t xml:space="preserve">2. </w:t>
      </w:r>
      <w:r>
        <w:rPr>
          <w:rFonts w:ascii="仿宋_GB2312" w:eastAsia="仿宋_GB2312" w:hAnsi="Times New Roman" w:cs="DengXian-Regular" w:hint="eastAsia"/>
          <w:sz w:val="32"/>
          <w:szCs w:val="32"/>
        </w:rPr>
        <w:t>由于决算公开表格中金额数值应当保留两位小数，公开</w:t>
      </w:r>
      <w:r>
        <w:rPr>
          <w:rFonts w:ascii="仿宋_GB2312" w:eastAsia="仿宋_GB2312" w:hAnsi="Times New Roman" w:cs="DengXian-Regular" w:hint="eastAsia"/>
          <w:sz w:val="32"/>
          <w:szCs w:val="32"/>
        </w:rPr>
        <w:lastRenderedPageBreak/>
        <w:t>数据为四舍五入计算结果，个别数据合计项与分项之和存在小数点后差额，特此说明。</w:t>
      </w:r>
    </w:p>
    <w:p w:rsidR="001A04B6" w:rsidRDefault="001A04B6" w:rsidP="00DC1861">
      <w:pPr>
        <w:widowControl/>
        <w:spacing w:line="580" w:lineRule="exact"/>
        <w:ind w:firstLineChars="200" w:firstLine="883"/>
        <w:jc w:val="left"/>
        <w:rPr>
          <w:rFonts w:ascii="宋体" w:eastAsia="宋体" w:hAnsi="宋体" w:cs="MS-UIGothic,Bold"/>
          <w:b/>
          <w:bCs/>
          <w:kern w:val="0"/>
          <w:sz w:val="44"/>
          <w:szCs w:val="44"/>
        </w:rPr>
        <w:sectPr w:rsidR="001A04B6">
          <w:type w:val="continuous"/>
          <w:pgSz w:w="11906" w:h="16838"/>
          <w:pgMar w:top="2098" w:right="1474" w:bottom="1984" w:left="1588" w:header="851" w:footer="992" w:gutter="0"/>
          <w:pgNumType w:fmt="numberInDash"/>
          <w:cols w:space="0"/>
          <w:docGrid w:type="lines" w:linePitch="312"/>
        </w:sectPr>
      </w:pPr>
    </w:p>
    <w:p w:rsidR="001A04B6" w:rsidRDefault="001A04B6" w:rsidP="00C50530">
      <w:pPr>
        <w:rPr>
          <w:rFonts w:ascii="黑体" w:eastAsia="黑体" w:hAnsi="黑体" w:cs="黑体"/>
          <w:sz w:val="56"/>
          <w:szCs w:val="72"/>
        </w:rPr>
        <w:sectPr w:rsidR="001A04B6">
          <w:type w:val="continuous"/>
          <w:pgSz w:w="11906" w:h="16838"/>
          <w:pgMar w:top="2041" w:right="1531" w:bottom="2041" w:left="1531" w:header="851" w:footer="992" w:gutter="0"/>
          <w:pgNumType w:fmt="numberInDash"/>
          <w:cols w:space="0"/>
          <w:titlePg/>
          <w:docGrid w:type="lines" w:linePitch="312"/>
        </w:sectPr>
      </w:pPr>
    </w:p>
    <w:p w:rsidR="001A04B6" w:rsidRDefault="001A04B6">
      <w:pPr>
        <w:rPr>
          <w:rFonts w:ascii="黑体" w:eastAsia="黑体" w:hAnsi="黑体" w:cs="黑体"/>
          <w:sz w:val="56"/>
          <w:szCs w:val="72"/>
        </w:rPr>
        <w:sectPr w:rsidR="001A04B6">
          <w:type w:val="continuous"/>
          <w:pgSz w:w="11906" w:h="16838"/>
          <w:pgMar w:top="2041" w:right="1531" w:bottom="2041" w:left="1531" w:header="851" w:footer="992" w:gutter="0"/>
          <w:pgNumType w:fmt="numberInDash"/>
          <w:cols w:space="0"/>
          <w:titlePg/>
          <w:docGrid w:type="lines" w:linePitch="312"/>
        </w:sectPr>
      </w:pPr>
    </w:p>
    <w:p w:rsidR="001A04B6" w:rsidRDefault="001A04B6">
      <w:pPr>
        <w:rPr>
          <w:rFonts w:ascii="黑体" w:eastAsia="黑体" w:hAnsi="黑体" w:cs="黑体"/>
          <w:sz w:val="56"/>
          <w:szCs w:val="72"/>
        </w:rPr>
      </w:pPr>
    </w:p>
    <w:p w:rsidR="001A04B6" w:rsidRPr="00D33DF6" w:rsidRDefault="001A04B6">
      <w:pPr>
        <w:jc w:val="center"/>
        <w:rPr>
          <w:rFonts w:ascii="黑体" w:eastAsia="黑体" w:hAnsi="黑体" w:cs="黑体"/>
          <w:sz w:val="56"/>
          <w:szCs w:val="72"/>
        </w:rPr>
      </w:pPr>
    </w:p>
    <w:p w:rsidR="001A04B6" w:rsidRDefault="001A04B6">
      <w:pPr>
        <w:jc w:val="center"/>
        <w:rPr>
          <w:rFonts w:ascii="黑体" w:eastAsia="黑体" w:hAnsi="黑体" w:cs="黑体"/>
          <w:sz w:val="56"/>
          <w:szCs w:val="72"/>
        </w:rPr>
      </w:pPr>
    </w:p>
    <w:p w:rsidR="001A04B6" w:rsidRDefault="0021079F">
      <w:pPr>
        <w:jc w:val="center"/>
        <w:rPr>
          <w:sz w:val="72"/>
        </w:rPr>
      </w:pPr>
      <w:r w:rsidRPr="0021079F">
        <w:rPr>
          <w:noProof/>
        </w:rPr>
        <w:pict>
          <v:shape id="_x0000_s1042" type="#_x0000_t202" style="position:absolute;left:0;text-align:left;margin-left:-80.45pt;margin-top:34.8pt;width:613.65pt;height:263.1pt;z-index:251659776;v-text-anchor:middle"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ub7J9sAAAAMAQAADwAAAAAAAAABACAAAAAiAAAAZHJzL2Rvd25yZXYueG1sUEsBAhQAFAAAAAgA&#10;h07iQGQ/W79bAgAAugQAAA4AAAAAAAAAAQAgAAAAKgEAAGRycy9lMm9Eb2MueG1sUEsFBgAAAAAG&#10;AAYAWQEAAPcFAAAAAA==&#10;" fillcolor="#ffd966" strokecolor="#ffd966" strokeweight=".5pt">
            <v:fill type="pattern"/>
            <v:stroke joinstyle="round"/>
            <v:textbox>
              <w:txbxContent>
                <w:p w:rsidR="00231053" w:rsidRDefault="00231053">
                  <w:pPr>
                    <w:widowControl/>
                    <w:jc w:val="center"/>
                  </w:pPr>
                  <w:r w:rsidRPr="00042F71">
                    <w:rPr>
                      <w:rFonts w:ascii="黑体" w:eastAsia="黑体" w:hAnsi="黑体" w:cs="黑体" w:hint="eastAsia"/>
                      <w:color w:val="000000"/>
                      <w:sz w:val="90"/>
                      <w:szCs w:val="90"/>
                    </w:rPr>
                    <w:t>第三部分相关名词解释</w:t>
                  </w:r>
                </w:p>
              </w:txbxContent>
            </v:textbox>
          </v:shape>
        </w:pict>
      </w:r>
    </w:p>
    <w:p w:rsidR="001A04B6" w:rsidRDefault="001A04B6"/>
    <w:p w:rsidR="001A04B6" w:rsidRDefault="001A04B6"/>
    <w:p w:rsidR="001A04B6" w:rsidRDefault="001A04B6"/>
    <w:p w:rsidR="001A04B6" w:rsidRDefault="001A04B6"/>
    <w:p w:rsidR="001A04B6" w:rsidRDefault="001A04B6"/>
    <w:p w:rsidR="001A04B6" w:rsidRDefault="001A04B6"/>
    <w:p w:rsidR="001A04B6" w:rsidRDefault="001A04B6"/>
    <w:p w:rsidR="001A04B6" w:rsidRDefault="001A04B6"/>
    <w:p w:rsidR="001A04B6" w:rsidRDefault="001A04B6"/>
    <w:p w:rsidR="001A04B6" w:rsidRDefault="001A04B6"/>
    <w:p w:rsidR="001A04B6" w:rsidRDefault="001A04B6"/>
    <w:p w:rsidR="001A04B6" w:rsidRDefault="001A04B6"/>
    <w:p w:rsidR="001A04B6" w:rsidRDefault="001A04B6"/>
    <w:p w:rsidR="001A04B6" w:rsidRDefault="001A04B6">
      <w:pPr>
        <w:tabs>
          <w:tab w:val="left" w:pos="886"/>
        </w:tabs>
        <w:jc w:val="left"/>
        <w:sectPr w:rsidR="001A04B6">
          <w:headerReference w:type="first" r:id="rId22"/>
          <w:pgSz w:w="11906" w:h="16838"/>
          <w:pgMar w:top="2041" w:right="1531" w:bottom="2041" w:left="1531" w:header="851" w:footer="992" w:gutter="0"/>
          <w:pgNumType w:fmt="numberInDash"/>
          <w:cols w:space="0"/>
          <w:titlePg/>
          <w:docGrid w:type="lines" w:linePitch="312"/>
        </w:sectPr>
      </w:pPr>
    </w:p>
    <w:p w:rsidR="001A04B6" w:rsidRDefault="001A04B6">
      <w:pPr>
        <w:rPr>
          <w:rFonts w:ascii="仿宋_GB2312" w:eastAsia="仿宋_GB2312" w:hAnsi="宋体" w:cs="ArialUnicodeMS"/>
          <w:sz w:val="32"/>
          <w:szCs w:val="32"/>
          <w:highlight w:val="yellow"/>
        </w:rPr>
      </w:pPr>
      <w:r>
        <w:rPr>
          <w:rFonts w:ascii="仿宋_GB2312" w:eastAsia="仿宋_GB2312" w:hAnsi="宋体" w:cs="ArialUnicodeMS"/>
          <w:sz w:val="32"/>
          <w:szCs w:val="32"/>
          <w:highlight w:val="yellow"/>
        </w:rPr>
        <w:lastRenderedPageBreak/>
        <w:br w:type="page"/>
      </w:r>
    </w:p>
    <w:p w:rsidR="001A04B6" w:rsidRDefault="001A04B6" w:rsidP="00DC1861">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（一）财政拨款收入：</w:t>
      </w:r>
      <w:r>
        <w:rPr>
          <w:rFonts w:ascii="仿宋_GB2312" w:eastAsia="仿宋_GB2312" w:hAnsi="宋体" w:hint="eastAsia"/>
          <w:color w:val="000000"/>
          <w:kern w:val="0"/>
          <w:sz w:val="32"/>
          <w:szCs w:val="32"/>
        </w:rPr>
        <w:t>本年度从本级财政部门取得的财政拨款，包括一般公共预算财政拨款和政府性基金预算财政拨款。</w:t>
      </w:r>
    </w:p>
    <w:p w:rsidR="001A04B6" w:rsidRDefault="001A04B6" w:rsidP="00DC1861">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（二）事业收入：</w:t>
      </w:r>
      <w:r>
        <w:rPr>
          <w:rFonts w:ascii="仿宋_GB2312" w:eastAsia="仿宋_GB2312" w:hAnsi="宋体" w:hint="eastAsia"/>
          <w:color w:val="000000"/>
          <w:kern w:val="0"/>
          <w:sz w:val="32"/>
          <w:szCs w:val="32"/>
        </w:rPr>
        <w:t>指事业单位开展专业业务活动及辅助活动所取得的收入。</w:t>
      </w:r>
    </w:p>
    <w:p w:rsidR="001A04B6" w:rsidRDefault="001A04B6" w:rsidP="00DC1861">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（三）其他收入：</w:t>
      </w:r>
      <w:r>
        <w:rPr>
          <w:rFonts w:ascii="仿宋_GB2312" w:eastAsia="仿宋_GB2312" w:hAnsi="宋体" w:hint="eastAsia"/>
          <w:color w:val="000000"/>
          <w:kern w:val="0"/>
          <w:sz w:val="32"/>
          <w:szCs w:val="32"/>
        </w:rPr>
        <w:t>指除上述“财政拨款收入”“事业收入”“经营收入”等以外的收入。</w:t>
      </w:r>
    </w:p>
    <w:p w:rsidR="001A04B6" w:rsidRDefault="001A04B6" w:rsidP="00DC1861">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（四）用事业基金弥补收支差额：</w:t>
      </w:r>
      <w:r>
        <w:rPr>
          <w:rFonts w:ascii="仿宋_GB2312" w:eastAsia="仿宋_GB2312" w:hAnsi="宋体"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1A04B6" w:rsidRDefault="001A04B6" w:rsidP="00DC1861">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（五）年初结转和结余：</w:t>
      </w:r>
      <w:r>
        <w:rPr>
          <w:rFonts w:ascii="仿宋_GB2312" w:eastAsia="仿宋_GB2312" w:hAnsi="宋体" w:hint="eastAsia"/>
          <w:color w:val="000000"/>
          <w:kern w:val="0"/>
          <w:sz w:val="32"/>
          <w:szCs w:val="32"/>
        </w:rPr>
        <w:t>指以前年度尚未完成、结转到本年仍按原规定用途继续使用的资金，或项目已完成等产生的结余资金。</w:t>
      </w:r>
    </w:p>
    <w:p w:rsidR="001A04B6" w:rsidRDefault="001A04B6" w:rsidP="00DC1861">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（六）结余分配：</w:t>
      </w:r>
      <w:r>
        <w:rPr>
          <w:rFonts w:ascii="仿宋_GB2312" w:eastAsia="仿宋_GB2312" w:hAnsi="宋体" w:hint="eastAsia"/>
          <w:color w:val="000000"/>
          <w:kern w:val="0"/>
          <w:sz w:val="32"/>
          <w:szCs w:val="32"/>
        </w:rPr>
        <w:t>指事业单位按照事业单位会计制度的规定从非财政补助结余中分配的事业基金和职工福利基金等。</w:t>
      </w:r>
    </w:p>
    <w:p w:rsidR="001A04B6" w:rsidRDefault="001A04B6" w:rsidP="00DC1861">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（七）年末结转和结余：</w:t>
      </w:r>
      <w:r>
        <w:rPr>
          <w:rFonts w:ascii="仿宋_GB2312" w:eastAsia="仿宋_GB2312" w:hAnsi="宋体" w:hint="eastAsia"/>
          <w:color w:val="000000"/>
          <w:kern w:val="0"/>
          <w:sz w:val="32"/>
          <w:szCs w:val="32"/>
        </w:rPr>
        <w:t>指单位按有关规定结转到下年或以后年度继续使用的资金，或项目已完成等产生的结余资金。</w:t>
      </w:r>
    </w:p>
    <w:p w:rsidR="001A04B6" w:rsidRDefault="001A04B6" w:rsidP="00DC1861">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（八）基本支出：</w:t>
      </w:r>
      <w:r>
        <w:rPr>
          <w:rFonts w:ascii="仿宋_GB2312" w:eastAsia="仿宋_GB2312" w:hAnsi="宋体" w:hint="eastAsia"/>
          <w:color w:val="000000"/>
          <w:kern w:val="0"/>
          <w:sz w:val="32"/>
          <w:szCs w:val="32"/>
        </w:rPr>
        <w:t>填列单位为保障机构正常运转、完成日常工作任务而发生的各项支出。</w:t>
      </w:r>
    </w:p>
    <w:p w:rsidR="001A04B6" w:rsidRDefault="001A04B6" w:rsidP="00DC1861">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（九）项目支出：</w:t>
      </w:r>
      <w:r>
        <w:rPr>
          <w:rFonts w:ascii="仿宋_GB2312" w:eastAsia="仿宋_GB2312" w:hAnsi="宋体" w:hint="eastAsia"/>
          <w:color w:val="000000"/>
          <w:kern w:val="0"/>
          <w:sz w:val="32"/>
          <w:szCs w:val="32"/>
        </w:rPr>
        <w:t>填列单位为完成特定的行政工作任务或事业发展目标，在基本支出之外发生的各项支出</w:t>
      </w:r>
    </w:p>
    <w:p w:rsidR="001A04B6" w:rsidRDefault="001A04B6" w:rsidP="00DC1861">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（十）基本建设支出：</w:t>
      </w:r>
      <w:r>
        <w:rPr>
          <w:rFonts w:ascii="仿宋_GB2312" w:eastAsia="仿宋_GB2312" w:hAnsi="宋体"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1A04B6" w:rsidRDefault="001A04B6" w:rsidP="00DC1861">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（十一）其他资本性支出：</w:t>
      </w:r>
      <w:r>
        <w:rPr>
          <w:rFonts w:ascii="仿宋_GB2312" w:eastAsia="仿宋_GB2312" w:hAnsi="宋体"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1A04B6" w:rsidRDefault="001A04B6" w:rsidP="00DC1861">
      <w:pPr>
        <w:snapToGrid w:val="0"/>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（十二）“三公”经费：</w:t>
      </w:r>
      <w:r>
        <w:rPr>
          <w:rFonts w:ascii="仿宋_GB2312" w:eastAsia="仿宋_GB2312" w:hAnsi="宋体"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rsidR="001A04B6" w:rsidRDefault="001A04B6" w:rsidP="00DC1861">
      <w:pPr>
        <w:snapToGrid w:val="0"/>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（十三）其他交通费用：</w:t>
      </w:r>
      <w:r>
        <w:rPr>
          <w:rFonts w:ascii="仿宋_GB2312" w:eastAsia="仿宋_GB2312" w:hAnsi="宋体" w:hint="eastAsia"/>
          <w:color w:val="000000"/>
          <w:kern w:val="0"/>
          <w:sz w:val="32"/>
          <w:szCs w:val="32"/>
        </w:rPr>
        <w:t>填列单位除公务用车运行维护费以外的其他交通费用。如公务交通补贴、租车费用、出租车费用，飞机、船舶等燃料费、维修费、保险费等。</w:t>
      </w:r>
    </w:p>
    <w:p w:rsidR="001A04B6" w:rsidRDefault="001A04B6" w:rsidP="00DC1861">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（十四）公务用车购置：</w:t>
      </w:r>
      <w:r>
        <w:rPr>
          <w:rFonts w:ascii="仿宋_GB2312" w:eastAsia="仿宋_GB2312" w:hAnsi="宋体" w:hint="eastAsia"/>
          <w:color w:val="000000"/>
          <w:kern w:val="0"/>
          <w:sz w:val="32"/>
          <w:szCs w:val="32"/>
        </w:rPr>
        <w:t>填列单位公务用车车辆购置支出（含车辆购置税、牌照费）。</w:t>
      </w:r>
    </w:p>
    <w:p w:rsidR="001A04B6" w:rsidRDefault="001A04B6" w:rsidP="00DC1861">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（十五）其他交通工具购置：</w:t>
      </w:r>
      <w:r>
        <w:rPr>
          <w:rFonts w:ascii="仿宋_GB2312" w:eastAsia="仿宋_GB2312" w:hAnsi="宋体" w:hint="eastAsia"/>
          <w:color w:val="000000"/>
          <w:kern w:val="0"/>
          <w:sz w:val="32"/>
          <w:szCs w:val="32"/>
        </w:rPr>
        <w:t>填列单位除公务用车外的其他各类交通工具（如船舶、飞机等）购置支出（含车辆购置税、牌照费）。</w:t>
      </w:r>
    </w:p>
    <w:p w:rsidR="001A04B6" w:rsidRDefault="001A04B6" w:rsidP="00DC1861">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（十六）机关运行经费：</w:t>
      </w:r>
      <w:r>
        <w:rPr>
          <w:rFonts w:ascii="仿宋_GB2312" w:eastAsia="仿宋_GB2312" w:hAnsi="宋体"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1A04B6" w:rsidRDefault="001A04B6">
      <w:pPr>
        <w:tabs>
          <w:tab w:val="left" w:pos="235"/>
        </w:tabs>
        <w:jc w:val="left"/>
        <w:rPr>
          <w:rFonts w:ascii="仿宋_GB2312" w:eastAsia="仿宋_GB2312" w:hAnsi="Cambria" w:cs="ArialUnicodeMS"/>
          <w:kern w:val="0"/>
          <w:sz w:val="32"/>
          <w:szCs w:val="32"/>
        </w:rPr>
      </w:pPr>
      <w:r>
        <w:rPr>
          <w:rFonts w:ascii="仿宋_GB2312" w:eastAsia="仿宋_GB2312" w:hAnsi="宋体" w:hint="eastAsia"/>
          <w:b/>
          <w:bCs/>
          <w:color w:val="000000"/>
          <w:kern w:val="0"/>
          <w:sz w:val="32"/>
          <w:szCs w:val="32"/>
        </w:rPr>
        <w:t>（十七）经费形式</w:t>
      </w:r>
      <w:r>
        <w:rPr>
          <w:rFonts w:ascii="仿宋_GB2312" w:eastAsia="仿宋_GB2312" w:hAnsi="宋体"/>
          <w:b/>
          <w:bCs/>
          <w:color w:val="000000"/>
          <w:kern w:val="0"/>
          <w:sz w:val="32"/>
          <w:szCs w:val="32"/>
        </w:rPr>
        <w:t>:</w:t>
      </w:r>
      <w:r>
        <w:rPr>
          <w:rFonts w:ascii="仿宋_GB2312" w:eastAsia="仿宋_GB2312" w:hAnsi="宋体"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1A04B6" w:rsidRDefault="001A04B6"/>
    <w:p w:rsidR="001A04B6" w:rsidRDefault="001A04B6"/>
    <w:p w:rsidR="001A04B6" w:rsidRDefault="001A04B6"/>
    <w:p w:rsidR="001A04B6" w:rsidRDefault="001A04B6"/>
    <w:p w:rsidR="001A04B6" w:rsidRDefault="001A04B6">
      <w:pPr>
        <w:jc w:val="left"/>
        <w:sectPr w:rsidR="001A04B6">
          <w:headerReference w:type="default" r:id="rId23"/>
          <w:type w:val="continuous"/>
          <w:pgSz w:w="11906" w:h="16838"/>
          <w:pgMar w:top="2098" w:right="1474" w:bottom="1985" w:left="1588" w:header="851" w:footer="992" w:gutter="0"/>
          <w:pgNumType w:fmt="numberInDash"/>
          <w:cols w:space="425"/>
          <w:docGrid w:type="lines" w:linePitch="312"/>
        </w:sectPr>
      </w:pPr>
    </w:p>
    <w:p w:rsidR="001A04B6" w:rsidRDefault="0021079F">
      <w:pPr>
        <w:tabs>
          <w:tab w:val="left" w:pos="235"/>
        </w:tabs>
        <w:jc w:val="left"/>
        <w:sectPr w:rsidR="001A04B6">
          <w:pgSz w:w="11906" w:h="16838"/>
          <w:pgMar w:top="2098" w:right="1474" w:bottom="1985" w:left="1588" w:header="851" w:footer="992" w:gutter="0"/>
          <w:pgNumType w:fmt="numberInDash"/>
          <w:cols w:space="425"/>
          <w:docGrid w:type="lines" w:linePitch="312"/>
        </w:sectPr>
      </w:pPr>
      <w:r>
        <w:rPr>
          <w:noProof/>
        </w:rPr>
        <w:lastRenderedPageBreak/>
        <w:pict>
          <v:shape id="_x0000_s1043" type="#_x0000_t202" style="position:absolute;margin-left:-82.05pt;margin-top:135.85pt;width:613.65pt;height:263.1pt;z-index:-251651584;v-text-anchor:middle" o:gfxdata="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l6t8a3AAAAA0BAAAPAAAAAAAAAAEAIAAAACIAAABkcnMvZG93bnJldi54bWxQSwECFAAUAAAA&#10;CACHTuJAew5iW1wCAAC6BAAADgAAAAAAAAABACAAAAArAQAAZHJzL2Uyb0RvYy54bWxQSwUGAAAA&#10;AAYABgBZAQAA+QUAAAAA&#10;" fillcolor="#ffd966" strokecolor="#ffd966" strokeweight=".5pt">
            <v:fill type="pattern"/>
            <v:stroke joinstyle="round"/>
            <v:textbox style="mso-next-textbox:#_x0000_s1043">
              <w:txbxContent>
                <w:p w:rsidR="00231053" w:rsidRPr="00042F71" w:rsidRDefault="00231053">
                  <w:pPr>
                    <w:widowControl/>
                    <w:jc w:val="center"/>
                    <w:rPr>
                      <w:rFonts w:ascii="黑体" w:eastAsia="黑体" w:hAnsi="黑体" w:cs="黑体"/>
                      <w:color w:val="000000"/>
                      <w:sz w:val="90"/>
                      <w:szCs w:val="90"/>
                    </w:rPr>
                  </w:pPr>
                  <w:r w:rsidRPr="00042F71">
                    <w:rPr>
                      <w:rFonts w:ascii="黑体" w:eastAsia="黑体" w:hAnsi="黑体" w:cs="黑体" w:hint="eastAsia"/>
                      <w:color w:val="000000"/>
                      <w:sz w:val="90"/>
                      <w:szCs w:val="90"/>
                    </w:rPr>
                    <w:t>第四部分</w:t>
                  </w:r>
                </w:p>
                <w:p w:rsidR="00231053" w:rsidRDefault="00231053">
                  <w:pPr>
                    <w:widowControl/>
                    <w:jc w:val="center"/>
                  </w:pPr>
                  <w:r w:rsidRPr="00042F71">
                    <w:rPr>
                      <w:rFonts w:ascii="黑体" w:eastAsia="黑体" w:hAnsi="黑体" w:cs="黑体"/>
                      <w:color w:val="000000"/>
                      <w:sz w:val="90"/>
                      <w:szCs w:val="90"/>
                    </w:rPr>
                    <w:t>2019</w:t>
                  </w:r>
                  <w:r w:rsidRPr="00042F71">
                    <w:rPr>
                      <w:rFonts w:ascii="黑体" w:eastAsia="黑体" w:hAnsi="黑体" w:cs="黑体" w:hint="eastAsia"/>
                      <w:color w:val="000000"/>
                      <w:sz w:val="90"/>
                      <w:szCs w:val="90"/>
                    </w:rPr>
                    <w:t>年度部门决算报表</w:t>
                  </w:r>
                </w:p>
              </w:txbxContent>
            </v:textbox>
          </v:shape>
        </w:pict>
      </w:r>
    </w:p>
    <w:p w:rsidR="001A04B6" w:rsidRDefault="001A04B6">
      <w:pPr>
        <w:tabs>
          <w:tab w:val="left" w:pos="886"/>
        </w:tabs>
        <w:jc w:val="left"/>
      </w:pPr>
    </w:p>
    <w:p w:rsidR="001A04B6" w:rsidRDefault="001A04B6">
      <w:pPr>
        <w:jc w:val="left"/>
      </w:pPr>
    </w:p>
    <w:tbl>
      <w:tblPr>
        <w:tblpPr w:leftFromText="180" w:rightFromText="180" w:vertAnchor="text" w:horzAnchor="page" w:tblpXSpec="center" w:tblpY="31"/>
        <w:tblOverlap w:val="never"/>
        <w:tblW w:w="9840" w:type="dxa"/>
        <w:jc w:val="center"/>
        <w:tblLayout w:type="fixed"/>
        <w:tblCellMar>
          <w:left w:w="0" w:type="dxa"/>
          <w:right w:w="0" w:type="dxa"/>
        </w:tblCellMar>
        <w:tblLook w:val="00A0"/>
      </w:tblPr>
      <w:tblGrid>
        <w:gridCol w:w="3559"/>
        <w:gridCol w:w="731"/>
        <w:gridCol w:w="691"/>
        <w:gridCol w:w="3474"/>
        <w:gridCol w:w="541"/>
        <w:gridCol w:w="844"/>
      </w:tblGrid>
      <w:tr w:rsidR="001A04B6" w:rsidRPr="00042F71" w:rsidTr="005A04A0">
        <w:trPr>
          <w:trHeight w:val="489"/>
          <w:jc w:val="center"/>
        </w:trPr>
        <w:tc>
          <w:tcPr>
            <w:tcW w:w="9840" w:type="dxa"/>
            <w:gridSpan w:val="6"/>
            <w:tcBorders>
              <w:top w:val="nil"/>
              <w:left w:val="nil"/>
              <w:bottom w:val="nil"/>
              <w:right w:val="nil"/>
            </w:tcBorders>
            <w:noWrap/>
            <w:tcMar>
              <w:top w:w="15" w:type="dxa"/>
              <w:left w:w="15" w:type="dxa"/>
              <w:right w:w="15" w:type="dxa"/>
            </w:tcMar>
            <w:vAlign w:val="bottom"/>
          </w:tcPr>
          <w:p w:rsidR="001A04B6" w:rsidRDefault="001A04B6">
            <w:pPr>
              <w:spacing w:line="400" w:lineRule="exact"/>
              <w:jc w:val="center"/>
              <w:rPr>
                <w:rFonts w:ascii="黑体" w:eastAsia="黑体" w:hAnsi="宋体" w:cs="黑体"/>
                <w:color w:val="000000"/>
                <w:sz w:val="32"/>
                <w:szCs w:val="32"/>
              </w:rPr>
            </w:pPr>
            <w:r>
              <w:rPr>
                <w:rFonts w:ascii="黑体" w:eastAsia="黑体" w:hAnsi="宋体" w:cs="黑体" w:hint="eastAsia"/>
                <w:color w:val="000000"/>
                <w:kern w:val="0"/>
                <w:sz w:val="32"/>
                <w:szCs w:val="32"/>
              </w:rPr>
              <w:t>收入支出决算总表</w:t>
            </w:r>
          </w:p>
        </w:tc>
      </w:tr>
      <w:tr w:rsidR="001A04B6" w:rsidRPr="00042F71" w:rsidTr="005A04A0">
        <w:trPr>
          <w:trHeight w:val="205"/>
          <w:jc w:val="center"/>
        </w:trPr>
        <w:tc>
          <w:tcPr>
            <w:tcW w:w="3559"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731"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691"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4859" w:type="dxa"/>
            <w:gridSpan w:val="3"/>
            <w:tcBorders>
              <w:top w:val="nil"/>
              <w:left w:val="nil"/>
              <w:bottom w:val="nil"/>
              <w:right w:val="nil"/>
            </w:tcBorders>
            <w:noWrap/>
            <w:tcMar>
              <w:top w:w="15" w:type="dxa"/>
              <w:left w:w="15" w:type="dxa"/>
              <w:right w:w="15" w:type="dxa"/>
            </w:tcMar>
            <w:vAlign w:val="bottom"/>
          </w:tcPr>
          <w:p w:rsidR="001A04B6" w:rsidRDefault="001A04B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w:t>
            </w:r>
            <w:r>
              <w:rPr>
                <w:rFonts w:ascii="宋体" w:eastAsia="宋体" w:hAnsi="宋体" w:cs="宋体"/>
                <w:color w:val="000000"/>
                <w:kern w:val="0"/>
                <w:sz w:val="20"/>
                <w:szCs w:val="20"/>
              </w:rPr>
              <w:t>01</w:t>
            </w:r>
            <w:r>
              <w:rPr>
                <w:rFonts w:ascii="宋体" w:eastAsia="宋体" w:hAnsi="宋体" w:cs="宋体" w:hint="eastAsia"/>
                <w:color w:val="000000"/>
                <w:kern w:val="0"/>
                <w:sz w:val="20"/>
                <w:szCs w:val="20"/>
              </w:rPr>
              <w:t>表</w:t>
            </w:r>
          </w:p>
        </w:tc>
      </w:tr>
      <w:tr w:rsidR="001A04B6" w:rsidRPr="00042F71" w:rsidTr="00A92AF7">
        <w:trPr>
          <w:trHeight w:val="421"/>
          <w:jc w:val="center"/>
        </w:trPr>
        <w:tc>
          <w:tcPr>
            <w:tcW w:w="4981" w:type="dxa"/>
            <w:gridSpan w:val="3"/>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r>
              <w:rPr>
                <w:rFonts w:ascii="宋体" w:eastAsia="宋体" w:hAnsi="宋体" w:cs="宋体" w:hint="eastAsia"/>
                <w:color w:val="000000"/>
                <w:kern w:val="0"/>
                <w:sz w:val="20"/>
                <w:szCs w:val="20"/>
              </w:rPr>
              <w:t>部门：</w:t>
            </w:r>
            <w:r w:rsidRPr="00293D89">
              <w:rPr>
                <w:rFonts w:ascii="宋体" w:eastAsia="宋体" w:hAnsi="宋体" w:cs="宋体" w:hint="eastAsia"/>
                <w:color w:val="000000"/>
                <w:kern w:val="0"/>
                <w:sz w:val="20"/>
                <w:szCs w:val="20"/>
              </w:rPr>
              <w:t>唐山高新技术产业开发区交警五队</w:t>
            </w:r>
          </w:p>
        </w:tc>
        <w:tc>
          <w:tcPr>
            <w:tcW w:w="4859" w:type="dxa"/>
            <w:gridSpan w:val="3"/>
            <w:tcBorders>
              <w:top w:val="nil"/>
              <w:left w:val="nil"/>
              <w:bottom w:val="nil"/>
              <w:right w:val="nil"/>
            </w:tcBorders>
            <w:noWrap/>
            <w:tcMar>
              <w:top w:w="15" w:type="dxa"/>
              <w:left w:w="15" w:type="dxa"/>
              <w:right w:w="15" w:type="dxa"/>
            </w:tcMar>
            <w:vAlign w:val="bottom"/>
          </w:tcPr>
          <w:p w:rsidR="001A04B6" w:rsidRDefault="001A04B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1A04B6" w:rsidRPr="00042F71" w:rsidTr="005A04A0">
        <w:trPr>
          <w:trHeight w:val="284"/>
          <w:jc w:val="center"/>
        </w:trPr>
        <w:tc>
          <w:tcPr>
            <w:tcW w:w="498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收入</w:t>
            </w:r>
          </w:p>
        </w:tc>
        <w:tc>
          <w:tcPr>
            <w:tcW w:w="4859" w:type="dxa"/>
            <w:gridSpan w:val="3"/>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支出</w:t>
            </w:r>
          </w:p>
        </w:tc>
      </w:tr>
      <w:tr w:rsidR="001A04B6" w:rsidRPr="00042F71" w:rsidTr="00763A78">
        <w:trPr>
          <w:trHeight w:val="369"/>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r>
      <w:tr w:rsidR="001A04B6" w:rsidRPr="00042F71" w:rsidTr="005A04A0">
        <w:trPr>
          <w:trHeight w:val="213"/>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w:t>
            </w: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一、一般公共预算财政拨款收入</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293D89">
            <w:pPr>
              <w:jc w:val="center"/>
              <w:rPr>
                <w:rFonts w:ascii="宋体" w:eastAsia="宋体" w:hAnsi="宋体" w:cs="宋体"/>
                <w:color w:val="000000"/>
                <w:sz w:val="22"/>
              </w:rPr>
            </w:pPr>
            <w:r>
              <w:rPr>
                <w:rFonts w:ascii="宋体" w:eastAsia="宋体" w:hAnsi="宋体" w:cs="宋体"/>
                <w:color w:val="000000"/>
                <w:sz w:val="22"/>
              </w:rPr>
              <w:t>289.96</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29</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二、政府性基金预算财政拨款收入</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293D89">
            <w:pPr>
              <w:widowControl/>
              <w:jc w:val="center"/>
              <w:textAlignment w:val="center"/>
              <w:rPr>
                <w:rFonts w:ascii="宋体" w:eastAsia="宋体" w:hAnsi="宋体" w:cs="宋体"/>
                <w:color w:val="000000"/>
                <w:sz w:val="22"/>
              </w:rPr>
            </w:pP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30</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三、上级补助收入</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w:t>
            </w:r>
          </w:p>
        </w:tc>
        <w:tc>
          <w:tcPr>
            <w:tcW w:w="691"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31</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四、事业收入</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w:t>
            </w:r>
          </w:p>
        </w:tc>
        <w:tc>
          <w:tcPr>
            <w:tcW w:w="691"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32</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293D89">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270.85</w:t>
            </w: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五、经营收入</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w:t>
            </w:r>
          </w:p>
        </w:tc>
        <w:tc>
          <w:tcPr>
            <w:tcW w:w="691"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33</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六、附属单位上缴收入</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6</w:t>
            </w:r>
          </w:p>
        </w:tc>
        <w:tc>
          <w:tcPr>
            <w:tcW w:w="691"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六、科学技术支出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34</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七、其他收入</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7</w:t>
            </w:r>
          </w:p>
        </w:tc>
        <w:tc>
          <w:tcPr>
            <w:tcW w:w="691"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七、文化旅游体育与传媒支出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35</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8</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293D89">
            <w:pPr>
              <w:widowControl/>
              <w:jc w:val="center"/>
              <w:textAlignment w:val="center"/>
              <w:rPr>
                <w:rFonts w:ascii="宋体" w:eastAsia="宋体" w:hAnsi="宋体" w:cs="宋体"/>
                <w:color w:val="000000"/>
                <w:sz w:val="22"/>
              </w:rPr>
            </w:pP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八、社会保障和就业支出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36</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9</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293D89">
            <w:pPr>
              <w:widowControl/>
              <w:jc w:val="center"/>
              <w:textAlignment w:val="center"/>
              <w:rPr>
                <w:rFonts w:ascii="宋体" w:eastAsia="宋体" w:hAnsi="宋体" w:cs="宋体"/>
                <w:color w:val="000000"/>
                <w:sz w:val="22"/>
              </w:rPr>
            </w:pP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九、卫生健康支出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37</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10</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十、节能环保支出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38</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11</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十一、城乡社区支出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39</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293D89">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19.11</w:t>
            </w: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12</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十二、农林水支出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40</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13</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十三、交通运输支出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41</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14</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十四、资源勘探信息等支出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42</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15</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十五、商业服务业等支出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43</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16</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十六、金融支出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44</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17</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十七、援助其他地区支出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45</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18</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十八、自然资源海洋气象等支出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46</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19</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十九、住房保障支出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47</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20</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二十、粮油物资储备支出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48</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21</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二十一、灾害防治及应急管理支出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49</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22</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二十二、其他支出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50</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23</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二十四、债务付息支出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51</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24</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293D89">
            <w:pPr>
              <w:widowControl/>
              <w:jc w:val="center"/>
              <w:textAlignment w:val="center"/>
              <w:rPr>
                <w:rFonts w:ascii="宋体" w:eastAsia="宋体" w:hAnsi="宋体" w:cs="宋体"/>
                <w:color w:val="000000"/>
                <w:sz w:val="22"/>
              </w:rPr>
            </w:pPr>
            <w:r>
              <w:rPr>
                <w:rFonts w:ascii="宋体" w:eastAsia="宋体" w:hAnsi="宋体" w:cs="宋体"/>
                <w:color w:val="000000"/>
                <w:sz w:val="22"/>
              </w:rPr>
              <w:t>289.96</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52</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293D89">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289.96</w:t>
            </w: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用事业基金弥补收支差额</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25</w:t>
            </w:r>
          </w:p>
        </w:tc>
        <w:tc>
          <w:tcPr>
            <w:tcW w:w="691"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结余分配</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53</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26</w:t>
            </w:r>
          </w:p>
        </w:tc>
        <w:tc>
          <w:tcPr>
            <w:tcW w:w="691"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763A78"/>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54</w:t>
            </w:r>
          </w:p>
        </w:tc>
        <w:tc>
          <w:tcPr>
            <w:tcW w:w="844"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93D89">
            <w:pPr>
              <w:jc w:val="cente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27</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293D89">
            <w:pPr>
              <w:widowControl/>
              <w:jc w:val="center"/>
              <w:textAlignment w:val="center"/>
              <w:rPr>
                <w:rFonts w:ascii="宋体" w:eastAsia="宋体" w:hAnsi="宋体" w:cs="宋体"/>
                <w:color w:val="000000"/>
                <w:sz w:val="22"/>
              </w:rPr>
            </w:pP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55</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293D89">
            <w:pPr>
              <w:widowControl/>
              <w:jc w:val="center"/>
              <w:textAlignment w:val="center"/>
              <w:rPr>
                <w:rFonts w:ascii="宋体" w:eastAsia="宋体" w:hAnsi="宋体" w:cs="宋体"/>
                <w:color w:val="000000"/>
                <w:sz w:val="22"/>
              </w:rPr>
            </w:pPr>
          </w:p>
        </w:tc>
      </w:tr>
      <w:tr w:rsidR="001A04B6" w:rsidRPr="00042F71" w:rsidTr="00763A78">
        <w:trPr>
          <w:trHeight w:hRule="exact" w:val="340"/>
          <w:jc w:val="center"/>
        </w:trPr>
        <w:tc>
          <w:tcPr>
            <w:tcW w:w="355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28</w:t>
            </w:r>
          </w:p>
        </w:tc>
        <w:tc>
          <w:tcPr>
            <w:tcW w:w="69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293D89">
            <w:pPr>
              <w:widowControl/>
              <w:jc w:val="center"/>
              <w:textAlignment w:val="center"/>
              <w:rPr>
                <w:rFonts w:ascii="宋体" w:eastAsia="宋体" w:hAnsi="宋体" w:cs="宋体"/>
                <w:color w:val="000000"/>
                <w:sz w:val="22"/>
              </w:rPr>
            </w:pPr>
            <w:r>
              <w:rPr>
                <w:rFonts w:ascii="宋体" w:eastAsia="宋体" w:hAnsi="宋体" w:cs="宋体"/>
                <w:color w:val="000000"/>
                <w:sz w:val="22"/>
              </w:rPr>
              <w:t>289.96</w:t>
            </w:r>
          </w:p>
        </w:tc>
        <w:tc>
          <w:tcPr>
            <w:tcW w:w="347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56</w:t>
            </w:r>
          </w:p>
        </w:tc>
        <w:tc>
          <w:tcPr>
            <w:tcW w:w="8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293D89">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289.96</w:t>
            </w:r>
          </w:p>
        </w:tc>
      </w:tr>
      <w:tr w:rsidR="001A04B6" w:rsidRPr="00042F71" w:rsidTr="005A04A0">
        <w:trPr>
          <w:trHeight w:val="213"/>
          <w:jc w:val="center"/>
        </w:trPr>
        <w:tc>
          <w:tcPr>
            <w:tcW w:w="9840" w:type="dxa"/>
            <w:gridSpan w:val="6"/>
            <w:tcBorders>
              <w:top w:val="nil"/>
              <w:left w:val="nil"/>
              <w:bottom w:val="nil"/>
              <w:right w:val="nil"/>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kern w:val="0"/>
                <w:sz w:val="22"/>
              </w:rPr>
            </w:pPr>
            <w:r>
              <w:rPr>
                <w:rFonts w:ascii="宋体" w:eastAsia="宋体" w:hAnsi="宋体" w:cs="宋体" w:hint="eastAsia"/>
                <w:color w:val="000000"/>
                <w:kern w:val="0"/>
                <w:sz w:val="22"/>
              </w:rPr>
              <w:t>注：本表反映部门本年度的总收支和年末结转结余情况。</w:t>
            </w:r>
          </w:p>
          <w:p w:rsidR="001A04B6" w:rsidRDefault="001A04B6">
            <w:pPr>
              <w:widowControl/>
              <w:jc w:val="left"/>
              <w:textAlignment w:val="center"/>
              <w:rPr>
                <w:rFonts w:ascii="宋体" w:eastAsia="宋体" w:hAnsi="宋体" w:cs="宋体"/>
                <w:color w:val="000000"/>
                <w:kern w:val="0"/>
                <w:sz w:val="22"/>
              </w:rPr>
            </w:pPr>
          </w:p>
          <w:p w:rsidR="001A04B6" w:rsidRDefault="001A04B6">
            <w:pPr>
              <w:widowControl/>
              <w:jc w:val="left"/>
              <w:textAlignment w:val="center"/>
              <w:rPr>
                <w:rFonts w:ascii="宋体" w:eastAsia="宋体" w:hAnsi="宋体" w:cs="宋体"/>
                <w:color w:val="000000"/>
                <w:kern w:val="0"/>
                <w:sz w:val="22"/>
              </w:rPr>
            </w:pPr>
          </w:p>
        </w:tc>
      </w:tr>
    </w:tbl>
    <w:p w:rsidR="006767D8" w:rsidRPr="006767D8" w:rsidRDefault="006767D8" w:rsidP="006767D8">
      <w:pPr>
        <w:rPr>
          <w:vanish/>
        </w:rPr>
      </w:pPr>
    </w:p>
    <w:tbl>
      <w:tblPr>
        <w:tblW w:w="10600" w:type="dxa"/>
        <w:jc w:val="center"/>
        <w:tblCellMar>
          <w:left w:w="0" w:type="dxa"/>
          <w:right w:w="0" w:type="dxa"/>
        </w:tblCellMar>
        <w:tblLook w:val="00A0"/>
      </w:tblPr>
      <w:tblGrid>
        <w:gridCol w:w="36"/>
        <w:gridCol w:w="36"/>
        <w:gridCol w:w="1239"/>
        <w:gridCol w:w="2156"/>
        <w:gridCol w:w="873"/>
        <w:gridCol w:w="119"/>
        <w:gridCol w:w="1004"/>
        <w:gridCol w:w="1005"/>
        <w:gridCol w:w="1004"/>
        <w:gridCol w:w="1148"/>
        <w:gridCol w:w="1004"/>
        <w:gridCol w:w="1088"/>
      </w:tblGrid>
      <w:tr w:rsidR="001A04B6" w:rsidRPr="00042F71" w:rsidTr="007867BC">
        <w:trPr>
          <w:trHeight w:val="670"/>
          <w:jc w:val="center"/>
        </w:trPr>
        <w:tc>
          <w:tcPr>
            <w:tcW w:w="10600" w:type="dxa"/>
            <w:gridSpan w:val="12"/>
            <w:tcBorders>
              <w:top w:val="nil"/>
              <w:left w:val="nil"/>
              <w:bottom w:val="nil"/>
              <w:right w:val="nil"/>
            </w:tcBorders>
            <w:noWrap/>
            <w:tcMar>
              <w:top w:w="15" w:type="dxa"/>
              <w:left w:w="15" w:type="dxa"/>
              <w:right w:w="15" w:type="dxa"/>
            </w:tcMar>
            <w:vAlign w:val="bottom"/>
          </w:tcPr>
          <w:p w:rsidR="001A04B6" w:rsidRDefault="001A04B6">
            <w:pPr>
              <w:widowControl/>
              <w:jc w:val="center"/>
              <w:textAlignment w:val="bottom"/>
              <w:rPr>
                <w:rFonts w:ascii="黑体" w:eastAsia="黑体" w:hAnsi="宋体" w:cs="黑体"/>
                <w:color w:val="000000"/>
                <w:kern w:val="0"/>
                <w:sz w:val="32"/>
                <w:szCs w:val="32"/>
              </w:rPr>
            </w:pPr>
          </w:p>
          <w:p w:rsidR="001A04B6" w:rsidRDefault="001A04B6">
            <w:pPr>
              <w:widowControl/>
              <w:jc w:val="center"/>
              <w:textAlignment w:val="bottom"/>
              <w:rPr>
                <w:rFonts w:ascii="黑体" w:eastAsia="黑体" w:hAnsi="宋体" w:cs="黑体"/>
                <w:color w:val="000000"/>
                <w:sz w:val="32"/>
                <w:szCs w:val="32"/>
              </w:rPr>
            </w:pPr>
            <w:r>
              <w:rPr>
                <w:rFonts w:ascii="黑体" w:eastAsia="黑体" w:hAnsi="宋体" w:cs="黑体" w:hint="eastAsia"/>
                <w:color w:val="000000"/>
                <w:kern w:val="0"/>
                <w:sz w:val="32"/>
                <w:szCs w:val="32"/>
              </w:rPr>
              <w:t>收入决算表</w:t>
            </w:r>
          </w:p>
        </w:tc>
      </w:tr>
      <w:tr w:rsidR="001A04B6" w:rsidRPr="00042F71" w:rsidTr="00DF795A">
        <w:trPr>
          <w:trHeight w:val="357"/>
          <w:jc w:val="center"/>
        </w:trPr>
        <w:tc>
          <w:tcPr>
            <w:tcW w:w="0" w:type="auto"/>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224"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2130"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863"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121" w:type="dxa"/>
            <w:gridSpan w:val="2"/>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993"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992"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134"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2067" w:type="dxa"/>
            <w:gridSpan w:val="2"/>
            <w:tcBorders>
              <w:top w:val="nil"/>
              <w:left w:val="nil"/>
              <w:bottom w:val="nil"/>
              <w:right w:val="nil"/>
            </w:tcBorders>
            <w:noWrap/>
            <w:tcMar>
              <w:top w:w="15" w:type="dxa"/>
              <w:left w:w="15" w:type="dxa"/>
              <w:right w:w="15" w:type="dxa"/>
            </w:tcMar>
            <w:vAlign w:val="bottom"/>
          </w:tcPr>
          <w:p w:rsidR="001A04B6" w:rsidRDefault="001A04B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w:t>
            </w:r>
            <w:r>
              <w:rPr>
                <w:rFonts w:ascii="宋体" w:eastAsia="宋体" w:hAnsi="宋体" w:cs="宋体"/>
                <w:color w:val="000000"/>
                <w:kern w:val="0"/>
                <w:sz w:val="20"/>
                <w:szCs w:val="20"/>
              </w:rPr>
              <w:t>02</w:t>
            </w:r>
            <w:r>
              <w:rPr>
                <w:rFonts w:ascii="宋体" w:eastAsia="宋体" w:hAnsi="宋体" w:cs="宋体" w:hint="eastAsia"/>
                <w:color w:val="000000"/>
                <w:kern w:val="0"/>
                <w:sz w:val="20"/>
                <w:szCs w:val="20"/>
              </w:rPr>
              <w:t>表</w:t>
            </w:r>
          </w:p>
        </w:tc>
      </w:tr>
      <w:tr w:rsidR="001A04B6" w:rsidRPr="00042F71" w:rsidTr="00DF795A">
        <w:trPr>
          <w:trHeight w:val="357"/>
          <w:jc w:val="center"/>
        </w:trPr>
        <w:tc>
          <w:tcPr>
            <w:tcW w:w="6407" w:type="dxa"/>
            <w:gridSpan w:val="8"/>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r>
              <w:rPr>
                <w:rFonts w:ascii="宋体" w:eastAsia="宋体" w:hAnsi="宋体" w:cs="宋体" w:hint="eastAsia"/>
                <w:color w:val="000000"/>
                <w:kern w:val="0"/>
                <w:sz w:val="20"/>
                <w:szCs w:val="20"/>
              </w:rPr>
              <w:t>部门：</w:t>
            </w:r>
            <w:r w:rsidRPr="00C863DF">
              <w:rPr>
                <w:rFonts w:ascii="宋体" w:eastAsia="宋体" w:hAnsi="宋体" w:cs="宋体" w:hint="eastAsia"/>
                <w:color w:val="000000"/>
                <w:kern w:val="0"/>
                <w:sz w:val="20"/>
                <w:szCs w:val="20"/>
              </w:rPr>
              <w:t>唐山高新技术产业开发区交警五队</w:t>
            </w:r>
          </w:p>
        </w:tc>
        <w:tc>
          <w:tcPr>
            <w:tcW w:w="992"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3201" w:type="dxa"/>
            <w:gridSpan w:val="3"/>
            <w:tcBorders>
              <w:top w:val="nil"/>
              <w:left w:val="nil"/>
              <w:bottom w:val="nil"/>
              <w:right w:val="nil"/>
            </w:tcBorders>
            <w:noWrap/>
            <w:tcMar>
              <w:top w:w="15" w:type="dxa"/>
              <w:left w:w="15" w:type="dxa"/>
              <w:right w:w="15" w:type="dxa"/>
            </w:tcMar>
            <w:vAlign w:val="bottom"/>
          </w:tcPr>
          <w:p w:rsidR="001A04B6" w:rsidRDefault="001A04B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1A04B6" w:rsidRPr="00042F71" w:rsidTr="00DF795A">
        <w:trPr>
          <w:trHeight w:val="385"/>
          <w:jc w:val="center"/>
        </w:trPr>
        <w:tc>
          <w:tcPr>
            <w:tcW w:w="3430"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992" w:type="dxa"/>
            <w:gridSpan w:val="2"/>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本年收入合计</w:t>
            </w:r>
          </w:p>
        </w:tc>
        <w:tc>
          <w:tcPr>
            <w:tcW w:w="992"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财政拨款收入</w:t>
            </w:r>
          </w:p>
        </w:tc>
        <w:tc>
          <w:tcPr>
            <w:tcW w:w="993"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上级补助收入</w:t>
            </w:r>
          </w:p>
        </w:tc>
        <w:tc>
          <w:tcPr>
            <w:tcW w:w="992"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事业收入</w:t>
            </w:r>
          </w:p>
        </w:tc>
        <w:tc>
          <w:tcPr>
            <w:tcW w:w="113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经营收入</w:t>
            </w:r>
          </w:p>
        </w:tc>
        <w:tc>
          <w:tcPr>
            <w:tcW w:w="992"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附属单位上缴收入</w:t>
            </w:r>
          </w:p>
        </w:tc>
        <w:tc>
          <w:tcPr>
            <w:tcW w:w="1075"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其他收入</w:t>
            </w:r>
          </w:p>
        </w:tc>
      </w:tr>
      <w:tr w:rsidR="001A04B6" w:rsidRPr="00042F71" w:rsidTr="00DF795A">
        <w:trPr>
          <w:trHeight w:val="380"/>
          <w:jc w:val="center"/>
        </w:trPr>
        <w:tc>
          <w:tcPr>
            <w:tcW w:w="1300" w:type="dxa"/>
            <w:gridSpan w:val="3"/>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2130" w:type="dxa"/>
            <w:vMerge w:val="restart"/>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992" w:type="dxa"/>
            <w:gridSpan w:val="2"/>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99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993"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99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13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99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07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r>
      <w:tr w:rsidR="001A04B6" w:rsidRPr="00042F71" w:rsidTr="00DF795A">
        <w:trPr>
          <w:trHeight w:val="380"/>
          <w:jc w:val="center"/>
        </w:trPr>
        <w:tc>
          <w:tcPr>
            <w:tcW w:w="1300"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2130" w:type="dxa"/>
            <w:vMerge/>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992" w:type="dxa"/>
            <w:gridSpan w:val="2"/>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99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993"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99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13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99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07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r>
      <w:tr w:rsidR="001A04B6" w:rsidRPr="00042F71" w:rsidTr="00DF795A">
        <w:trPr>
          <w:trHeight w:val="380"/>
          <w:jc w:val="center"/>
        </w:trPr>
        <w:tc>
          <w:tcPr>
            <w:tcW w:w="1300"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2130" w:type="dxa"/>
            <w:vMerge/>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992" w:type="dxa"/>
            <w:gridSpan w:val="2"/>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99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993"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99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13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99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07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r>
      <w:tr w:rsidR="001A04B6" w:rsidRPr="00042F71" w:rsidTr="00DF795A">
        <w:trPr>
          <w:trHeight w:val="385"/>
          <w:jc w:val="center"/>
        </w:trPr>
        <w:tc>
          <w:tcPr>
            <w:tcW w:w="3430"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992" w:type="dxa"/>
            <w:gridSpan w:val="2"/>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w:t>
            </w:r>
          </w:p>
        </w:tc>
        <w:tc>
          <w:tcPr>
            <w:tcW w:w="99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w:t>
            </w:r>
          </w:p>
        </w:tc>
        <w:tc>
          <w:tcPr>
            <w:tcW w:w="993"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w:t>
            </w:r>
          </w:p>
        </w:tc>
        <w:tc>
          <w:tcPr>
            <w:tcW w:w="99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w:t>
            </w:r>
          </w:p>
        </w:tc>
        <w:tc>
          <w:tcPr>
            <w:tcW w:w="1134"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w:t>
            </w:r>
          </w:p>
        </w:tc>
        <w:tc>
          <w:tcPr>
            <w:tcW w:w="99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6</w:t>
            </w:r>
          </w:p>
        </w:tc>
        <w:tc>
          <w:tcPr>
            <w:tcW w:w="1075"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7</w:t>
            </w:r>
          </w:p>
        </w:tc>
      </w:tr>
      <w:tr w:rsidR="001A04B6" w:rsidRPr="00042F71" w:rsidTr="00DF795A">
        <w:trPr>
          <w:trHeight w:val="385"/>
          <w:jc w:val="center"/>
        </w:trPr>
        <w:tc>
          <w:tcPr>
            <w:tcW w:w="3430"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9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Pr="007867BC" w:rsidRDefault="001A04B6" w:rsidP="007867BC">
            <w:pPr>
              <w:jc w:val="center"/>
              <w:rPr>
                <w:rFonts w:ascii="宋体" w:eastAsia="宋体" w:hAnsi="宋体" w:cs="宋体"/>
                <w:b/>
                <w:color w:val="000000"/>
                <w:sz w:val="22"/>
              </w:rPr>
            </w:pPr>
            <w:r w:rsidRPr="007867BC">
              <w:rPr>
                <w:rFonts w:ascii="宋体" w:eastAsia="宋体" w:hAnsi="宋体" w:cs="宋体"/>
                <w:b/>
                <w:color w:val="000000"/>
                <w:sz w:val="22"/>
              </w:rPr>
              <w:t>289.96</w:t>
            </w:r>
          </w:p>
        </w:tc>
        <w:tc>
          <w:tcPr>
            <w:tcW w:w="99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7867BC" w:rsidRDefault="001A04B6" w:rsidP="007867BC">
            <w:pPr>
              <w:jc w:val="center"/>
              <w:rPr>
                <w:rFonts w:ascii="宋体" w:eastAsia="宋体" w:hAnsi="宋体" w:cs="宋体"/>
                <w:b/>
                <w:color w:val="000000"/>
                <w:sz w:val="22"/>
              </w:rPr>
            </w:pPr>
            <w:r w:rsidRPr="007867BC">
              <w:rPr>
                <w:rFonts w:ascii="宋体" w:eastAsia="宋体" w:hAnsi="宋体" w:cs="宋体"/>
                <w:b/>
                <w:color w:val="000000"/>
                <w:sz w:val="22"/>
              </w:rPr>
              <w:t>289.96</w:t>
            </w:r>
          </w:p>
        </w:tc>
        <w:tc>
          <w:tcPr>
            <w:tcW w:w="99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7867BC" w:rsidRDefault="001A04B6" w:rsidP="00DF795A">
            <w:pPr>
              <w:jc w:val="center"/>
              <w:rPr>
                <w:rFonts w:ascii="宋体" w:eastAsia="宋体" w:hAnsi="宋体" w:cs="宋体"/>
                <w:b/>
                <w:color w:val="000000"/>
                <w:sz w:val="22"/>
              </w:rPr>
            </w:pPr>
          </w:p>
        </w:tc>
        <w:tc>
          <w:tcPr>
            <w:tcW w:w="99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DF795A">
            <w:pPr>
              <w:jc w:val="center"/>
            </w:pPr>
          </w:p>
        </w:tc>
        <w:tc>
          <w:tcPr>
            <w:tcW w:w="113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DF795A">
            <w:pPr>
              <w:jc w:val="center"/>
            </w:pPr>
          </w:p>
        </w:tc>
        <w:tc>
          <w:tcPr>
            <w:tcW w:w="99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DF795A">
            <w:pPr>
              <w:jc w:val="center"/>
            </w:pPr>
          </w:p>
        </w:tc>
        <w:tc>
          <w:tcPr>
            <w:tcW w:w="107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DF795A">
            <w:pPr>
              <w:jc w:val="center"/>
            </w:pPr>
          </w:p>
        </w:tc>
      </w:tr>
      <w:tr w:rsidR="001A04B6" w:rsidRPr="00042F71" w:rsidTr="00A92AF7">
        <w:trPr>
          <w:trHeight w:val="385"/>
          <w:jc w:val="center"/>
        </w:trPr>
        <w:tc>
          <w:tcPr>
            <w:tcW w:w="13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rsidP="00A92AF7">
            <w:pPr>
              <w:jc w:val="left"/>
              <w:rPr>
                <w:rFonts w:ascii="宋体" w:eastAsia="宋体" w:hAnsi="宋体" w:cs="宋体"/>
                <w:color w:val="000000"/>
                <w:sz w:val="22"/>
              </w:rPr>
            </w:pPr>
            <w:r>
              <w:rPr>
                <w:rFonts w:ascii="宋体" w:eastAsia="宋体" w:hAnsi="宋体" w:cs="宋体"/>
                <w:color w:val="000000"/>
                <w:sz w:val="22"/>
              </w:rPr>
              <w:t>204</w:t>
            </w:r>
          </w:p>
        </w:tc>
        <w:tc>
          <w:tcPr>
            <w:tcW w:w="2130"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9F4474" w:rsidRDefault="001A04B6" w:rsidP="00A92AF7">
            <w:pPr>
              <w:jc w:val="left"/>
              <w:rPr>
                <w:rFonts w:ascii="宋体" w:eastAsia="宋体" w:hAnsi="宋体" w:cs="宋体"/>
                <w:color w:val="000000"/>
                <w:sz w:val="20"/>
                <w:szCs w:val="20"/>
              </w:rPr>
            </w:pPr>
            <w:r w:rsidRPr="009F4474">
              <w:rPr>
                <w:rFonts w:ascii="宋体" w:eastAsia="宋体" w:hAnsi="宋体" w:cs="宋体" w:hint="eastAsia"/>
                <w:color w:val="000000"/>
                <w:sz w:val="20"/>
                <w:szCs w:val="20"/>
              </w:rPr>
              <w:t>公共安全支出</w:t>
            </w:r>
          </w:p>
        </w:tc>
        <w:tc>
          <w:tcPr>
            <w:tcW w:w="9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A92AF7">
            <w:pPr>
              <w:jc w:val="center"/>
              <w:rPr>
                <w:rFonts w:ascii="宋体" w:eastAsia="宋体" w:hAnsi="宋体" w:cs="宋体"/>
                <w:color w:val="000000"/>
                <w:sz w:val="20"/>
                <w:szCs w:val="20"/>
              </w:rPr>
            </w:pPr>
            <w:r w:rsidRPr="001642F9">
              <w:rPr>
                <w:rFonts w:ascii="宋体" w:eastAsia="宋体" w:hAnsi="宋体" w:cs="宋体"/>
                <w:color w:val="000000"/>
                <w:sz w:val="20"/>
                <w:szCs w:val="20"/>
              </w:rPr>
              <w:t>270.85</w:t>
            </w:r>
          </w:p>
        </w:tc>
        <w:tc>
          <w:tcPr>
            <w:tcW w:w="99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A92AF7">
            <w:pPr>
              <w:jc w:val="center"/>
              <w:rPr>
                <w:rFonts w:ascii="宋体" w:eastAsia="宋体" w:hAnsi="宋体" w:cs="宋体"/>
                <w:color w:val="000000"/>
                <w:sz w:val="20"/>
                <w:szCs w:val="20"/>
              </w:rPr>
            </w:pPr>
            <w:r w:rsidRPr="001642F9">
              <w:rPr>
                <w:rFonts w:ascii="宋体" w:eastAsia="宋体" w:hAnsi="宋体" w:cs="宋体"/>
                <w:color w:val="000000"/>
                <w:sz w:val="20"/>
                <w:szCs w:val="20"/>
              </w:rPr>
              <w:t>270.85</w:t>
            </w:r>
          </w:p>
        </w:tc>
        <w:tc>
          <w:tcPr>
            <w:tcW w:w="993"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992"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1134"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992"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1075"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r>
      <w:tr w:rsidR="001A04B6" w:rsidRPr="00042F71" w:rsidTr="00A92AF7">
        <w:trPr>
          <w:trHeight w:val="385"/>
          <w:jc w:val="center"/>
        </w:trPr>
        <w:tc>
          <w:tcPr>
            <w:tcW w:w="13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rsidP="00A92AF7">
            <w:pPr>
              <w:jc w:val="left"/>
              <w:rPr>
                <w:rFonts w:ascii="宋体" w:eastAsia="宋体" w:hAnsi="宋体" w:cs="宋体"/>
                <w:color w:val="000000"/>
                <w:sz w:val="22"/>
              </w:rPr>
            </w:pPr>
            <w:r>
              <w:rPr>
                <w:rFonts w:ascii="宋体" w:eastAsia="宋体" w:hAnsi="宋体" w:cs="宋体"/>
                <w:color w:val="000000"/>
                <w:sz w:val="22"/>
              </w:rPr>
              <w:t>20402</w:t>
            </w:r>
          </w:p>
        </w:tc>
        <w:tc>
          <w:tcPr>
            <w:tcW w:w="2130"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9F4474" w:rsidRDefault="001A04B6" w:rsidP="00A92AF7">
            <w:pPr>
              <w:jc w:val="left"/>
              <w:rPr>
                <w:rFonts w:ascii="宋体" w:eastAsia="宋体" w:hAnsi="宋体" w:cs="宋体"/>
                <w:color w:val="000000"/>
                <w:sz w:val="20"/>
                <w:szCs w:val="20"/>
              </w:rPr>
            </w:pPr>
            <w:r w:rsidRPr="009F4474">
              <w:rPr>
                <w:rFonts w:ascii="宋体" w:eastAsia="宋体" w:hAnsi="宋体" w:cs="宋体" w:hint="eastAsia"/>
                <w:color w:val="000000"/>
                <w:sz w:val="20"/>
                <w:szCs w:val="20"/>
              </w:rPr>
              <w:t>公安</w:t>
            </w:r>
          </w:p>
        </w:tc>
        <w:tc>
          <w:tcPr>
            <w:tcW w:w="9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A92AF7">
            <w:pPr>
              <w:jc w:val="center"/>
              <w:rPr>
                <w:rFonts w:ascii="宋体" w:eastAsia="宋体" w:hAnsi="宋体" w:cs="宋体"/>
                <w:color w:val="000000"/>
                <w:sz w:val="20"/>
                <w:szCs w:val="20"/>
              </w:rPr>
            </w:pPr>
            <w:r w:rsidRPr="001642F9">
              <w:rPr>
                <w:rFonts w:ascii="宋体" w:eastAsia="宋体" w:hAnsi="宋体" w:cs="宋体"/>
                <w:color w:val="000000"/>
                <w:sz w:val="20"/>
                <w:szCs w:val="20"/>
              </w:rPr>
              <w:t>270.85</w:t>
            </w:r>
          </w:p>
        </w:tc>
        <w:tc>
          <w:tcPr>
            <w:tcW w:w="99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A92AF7">
            <w:pPr>
              <w:jc w:val="center"/>
              <w:rPr>
                <w:rFonts w:ascii="宋体" w:eastAsia="宋体" w:hAnsi="宋体" w:cs="宋体"/>
                <w:color w:val="000000"/>
                <w:sz w:val="20"/>
                <w:szCs w:val="20"/>
              </w:rPr>
            </w:pPr>
            <w:r w:rsidRPr="001642F9">
              <w:rPr>
                <w:rFonts w:ascii="宋体" w:eastAsia="宋体" w:hAnsi="宋体" w:cs="宋体"/>
                <w:color w:val="000000"/>
                <w:sz w:val="20"/>
                <w:szCs w:val="20"/>
              </w:rPr>
              <w:t>270.85</w:t>
            </w:r>
          </w:p>
        </w:tc>
        <w:tc>
          <w:tcPr>
            <w:tcW w:w="993"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992"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1134"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992"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1075"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r>
      <w:tr w:rsidR="001A04B6" w:rsidRPr="00042F71" w:rsidTr="00A92AF7">
        <w:trPr>
          <w:trHeight w:val="385"/>
          <w:jc w:val="center"/>
        </w:trPr>
        <w:tc>
          <w:tcPr>
            <w:tcW w:w="13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rsidP="00A92AF7">
            <w:pPr>
              <w:jc w:val="left"/>
              <w:rPr>
                <w:rFonts w:ascii="宋体" w:eastAsia="宋体" w:hAnsi="宋体" w:cs="宋体"/>
                <w:color w:val="000000"/>
                <w:sz w:val="22"/>
              </w:rPr>
            </w:pPr>
            <w:r>
              <w:rPr>
                <w:rFonts w:ascii="宋体" w:eastAsia="宋体" w:hAnsi="宋体" w:cs="宋体"/>
                <w:color w:val="000000"/>
                <w:sz w:val="22"/>
              </w:rPr>
              <w:t>2040299</w:t>
            </w:r>
          </w:p>
        </w:tc>
        <w:tc>
          <w:tcPr>
            <w:tcW w:w="2130"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9F4474" w:rsidRDefault="001A04B6" w:rsidP="00A92AF7">
            <w:pPr>
              <w:jc w:val="left"/>
              <w:rPr>
                <w:rFonts w:ascii="宋体" w:eastAsia="宋体" w:hAnsi="宋体" w:cs="宋体"/>
                <w:color w:val="000000"/>
                <w:sz w:val="20"/>
                <w:szCs w:val="20"/>
              </w:rPr>
            </w:pPr>
            <w:r w:rsidRPr="009F4474">
              <w:rPr>
                <w:rFonts w:ascii="宋体" w:eastAsia="宋体" w:hAnsi="宋体" w:cs="宋体" w:hint="eastAsia"/>
                <w:color w:val="000000"/>
                <w:sz w:val="20"/>
                <w:szCs w:val="20"/>
              </w:rPr>
              <w:t>其他公安支出</w:t>
            </w:r>
          </w:p>
        </w:tc>
        <w:tc>
          <w:tcPr>
            <w:tcW w:w="9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A92AF7">
            <w:pPr>
              <w:jc w:val="center"/>
              <w:rPr>
                <w:rFonts w:ascii="宋体" w:eastAsia="宋体" w:hAnsi="宋体" w:cs="宋体"/>
                <w:color w:val="000000"/>
                <w:sz w:val="20"/>
                <w:szCs w:val="20"/>
              </w:rPr>
            </w:pPr>
            <w:r w:rsidRPr="001642F9">
              <w:rPr>
                <w:rFonts w:ascii="宋体" w:eastAsia="宋体" w:hAnsi="宋体" w:cs="宋体"/>
                <w:color w:val="000000"/>
                <w:sz w:val="20"/>
                <w:szCs w:val="20"/>
              </w:rPr>
              <w:t>270.85</w:t>
            </w:r>
          </w:p>
        </w:tc>
        <w:tc>
          <w:tcPr>
            <w:tcW w:w="99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A92AF7">
            <w:pPr>
              <w:jc w:val="center"/>
              <w:rPr>
                <w:rFonts w:ascii="宋体" w:eastAsia="宋体" w:hAnsi="宋体" w:cs="宋体"/>
                <w:color w:val="000000"/>
                <w:sz w:val="20"/>
                <w:szCs w:val="20"/>
              </w:rPr>
            </w:pPr>
            <w:r w:rsidRPr="001642F9">
              <w:rPr>
                <w:rFonts w:ascii="宋体" w:eastAsia="宋体" w:hAnsi="宋体" w:cs="宋体"/>
                <w:color w:val="000000"/>
                <w:sz w:val="20"/>
                <w:szCs w:val="20"/>
              </w:rPr>
              <w:t>270.85</w:t>
            </w:r>
          </w:p>
        </w:tc>
        <w:tc>
          <w:tcPr>
            <w:tcW w:w="993"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992"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1134"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992"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1075"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r>
      <w:tr w:rsidR="001A04B6" w:rsidRPr="00042F71" w:rsidTr="00A92AF7">
        <w:trPr>
          <w:trHeight w:val="385"/>
          <w:jc w:val="center"/>
        </w:trPr>
        <w:tc>
          <w:tcPr>
            <w:tcW w:w="13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rsidP="00A92AF7">
            <w:pPr>
              <w:jc w:val="left"/>
              <w:rPr>
                <w:rFonts w:ascii="宋体" w:eastAsia="宋体" w:hAnsi="宋体" w:cs="宋体"/>
                <w:color w:val="000000"/>
                <w:sz w:val="22"/>
              </w:rPr>
            </w:pPr>
            <w:r>
              <w:rPr>
                <w:rFonts w:ascii="宋体" w:eastAsia="宋体" w:hAnsi="宋体" w:cs="宋体"/>
                <w:color w:val="000000"/>
                <w:sz w:val="22"/>
              </w:rPr>
              <w:t>212</w:t>
            </w:r>
          </w:p>
        </w:tc>
        <w:tc>
          <w:tcPr>
            <w:tcW w:w="2130"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9F4474" w:rsidRDefault="001A04B6" w:rsidP="00A92AF7">
            <w:pPr>
              <w:jc w:val="left"/>
              <w:rPr>
                <w:rFonts w:ascii="宋体" w:eastAsia="宋体" w:hAnsi="宋体" w:cs="宋体"/>
                <w:color w:val="000000"/>
                <w:sz w:val="20"/>
                <w:szCs w:val="20"/>
              </w:rPr>
            </w:pPr>
            <w:r w:rsidRPr="009F4474">
              <w:rPr>
                <w:rFonts w:ascii="宋体" w:eastAsia="宋体" w:hAnsi="宋体" w:cs="宋体" w:hint="eastAsia"/>
                <w:color w:val="000000"/>
                <w:sz w:val="20"/>
                <w:szCs w:val="20"/>
              </w:rPr>
              <w:t>城乡社区支出</w:t>
            </w:r>
          </w:p>
        </w:tc>
        <w:tc>
          <w:tcPr>
            <w:tcW w:w="9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A92AF7">
            <w:pPr>
              <w:jc w:val="center"/>
              <w:rPr>
                <w:rFonts w:ascii="宋体" w:eastAsia="宋体" w:hAnsi="宋体" w:cs="宋体"/>
                <w:color w:val="000000"/>
                <w:sz w:val="20"/>
                <w:szCs w:val="20"/>
              </w:rPr>
            </w:pPr>
            <w:r w:rsidRPr="001642F9">
              <w:rPr>
                <w:rFonts w:ascii="宋体" w:eastAsia="宋体" w:hAnsi="宋体" w:cs="宋体"/>
                <w:color w:val="000000"/>
                <w:sz w:val="20"/>
                <w:szCs w:val="20"/>
              </w:rPr>
              <w:t>19.11</w:t>
            </w:r>
          </w:p>
        </w:tc>
        <w:tc>
          <w:tcPr>
            <w:tcW w:w="99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A92AF7">
            <w:pPr>
              <w:jc w:val="center"/>
              <w:rPr>
                <w:rFonts w:ascii="宋体" w:eastAsia="宋体" w:hAnsi="宋体" w:cs="宋体"/>
                <w:color w:val="000000"/>
                <w:sz w:val="20"/>
                <w:szCs w:val="20"/>
              </w:rPr>
            </w:pPr>
            <w:r w:rsidRPr="001642F9">
              <w:rPr>
                <w:rFonts w:ascii="宋体" w:eastAsia="宋体" w:hAnsi="宋体" w:cs="宋体"/>
                <w:color w:val="000000"/>
                <w:sz w:val="20"/>
                <w:szCs w:val="20"/>
              </w:rPr>
              <w:t>19.11</w:t>
            </w:r>
          </w:p>
        </w:tc>
        <w:tc>
          <w:tcPr>
            <w:tcW w:w="993"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992"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1134"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992"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1075"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r>
      <w:tr w:rsidR="001A04B6" w:rsidRPr="00042F71" w:rsidTr="00A92AF7">
        <w:trPr>
          <w:trHeight w:val="385"/>
          <w:jc w:val="center"/>
        </w:trPr>
        <w:tc>
          <w:tcPr>
            <w:tcW w:w="13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rsidP="00A92AF7">
            <w:pPr>
              <w:jc w:val="left"/>
              <w:rPr>
                <w:rFonts w:ascii="宋体" w:eastAsia="宋体" w:hAnsi="宋体" w:cs="宋体"/>
                <w:color w:val="000000"/>
                <w:sz w:val="22"/>
              </w:rPr>
            </w:pPr>
            <w:r>
              <w:rPr>
                <w:rFonts w:ascii="宋体" w:eastAsia="宋体" w:hAnsi="宋体" w:cs="宋体"/>
                <w:color w:val="000000"/>
                <w:sz w:val="22"/>
              </w:rPr>
              <w:t>21203</w:t>
            </w:r>
          </w:p>
        </w:tc>
        <w:tc>
          <w:tcPr>
            <w:tcW w:w="2130"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9F4474" w:rsidRDefault="001A04B6" w:rsidP="00A92AF7">
            <w:pPr>
              <w:jc w:val="left"/>
              <w:rPr>
                <w:rFonts w:ascii="宋体" w:eastAsia="宋体" w:hAnsi="宋体" w:cs="宋体"/>
                <w:color w:val="000000"/>
                <w:sz w:val="20"/>
                <w:szCs w:val="20"/>
              </w:rPr>
            </w:pPr>
            <w:r w:rsidRPr="009F4474">
              <w:rPr>
                <w:rFonts w:ascii="宋体" w:eastAsia="宋体" w:hAnsi="宋体" w:cs="宋体" w:hint="eastAsia"/>
                <w:color w:val="000000"/>
                <w:sz w:val="20"/>
                <w:szCs w:val="20"/>
              </w:rPr>
              <w:t>城乡社区公共设施</w:t>
            </w:r>
          </w:p>
        </w:tc>
        <w:tc>
          <w:tcPr>
            <w:tcW w:w="9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A92AF7">
            <w:pPr>
              <w:jc w:val="center"/>
              <w:rPr>
                <w:rFonts w:ascii="宋体" w:eastAsia="宋体" w:hAnsi="宋体" w:cs="宋体"/>
                <w:color w:val="000000"/>
                <w:sz w:val="20"/>
                <w:szCs w:val="20"/>
              </w:rPr>
            </w:pPr>
            <w:r w:rsidRPr="001642F9">
              <w:rPr>
                <w:rFonts w:ascii="宋体" w:eastAsia="宋体" w:hAnsi="宋体" w:cs="宋体"/>
                <w:color w:val="000000"/>
                <w:sz w:val="20"/>
                <w:szCs w:val="20"/>
              </w:rPr>
              <w:t>19.11</w:t>
            </w:r>
          </w:p>
        </w:tc>
        <w:tc>
          <w:tcPr>
            <w:tcW w:w="99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A92AF7">
            <w:pPr>
              <w:jc w:val="center"/>
              <w:rPr>
                <w:rFonts w:ascii="宋体" w:eastAsia="宋体" w:hAnsi="宋体" w:cs="宋体"/>
                <w:color w:val="000000"/>
                <w:sz w:val="20"/>
                <w:szCs w:val="20"/>
              </w:rPr>
            </w:pPr>
            <w:r w:rsidRPr="001642F9">
              <w:rPr>
                <w:rFonts w:ascii="宋体" w:eastAsia="宋体" w:hAnsi="宋体" w:cs="宋体"/>
                <w:color w:val="000000"/>
                <w:sz w:val="20"/>
                <w:szCs w:val="20"/>
              </w:rPr>
              <w:t>19.11</w:t>
            </w:r>
          </w:p>
        </w:tc>
        <w:tc>
          <w:tcPr>
            <w:tcW w:w="993"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992"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1134"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992"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1075"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r>
      <w:tr w:rsidR="001A04B6" w:rsidRPr="00042F71" w:rsidTr="00A92AF7">
        <w:trPr>
          <w:trHeight w:val="385"/>
          <w:jc w:val="center"/>
        </w:trPr>
        <w:tc>
          <w:tcPr>
            <w:tcW w:w="13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rsidP="00A92AF7">
            <w:pPr>
              <w:jc w:val="left"/>
              <w:rPr>
                <w:rFonts w:ascii="宋体" w:eastAsia="宋体" w:hAnsi="宋体" w:cs="宋体"/>
                <w:color w:val="000000"/>
                <w:sz w:val="22"/>
              </w:rPr>
            </w:pPr>
            <w:r>
              <w:rPr>
                <w:rFonts w:ascii="宋体" w:eastAsia="宋体" w:hAnsi="宋体" w:cs="宋体"/>
                <w:color w:val="000000"/>
                <w:sz w:val="22"/>
              </w:rPr>
              <w:t>2120399</w:t>
            </w:r>
          </w:p>
        </w:tc>
        <w:tc>
          <w:tcPr>
            <w:tcW w:w="2130"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9F4474" w:rsidRDefault="001A04B6" w:rsidP="00A92AF7">
            <w:pPr>
              <w:jc w:val="left"/>
              <w:rPr>
                <w:rFonts w:ascii="宋体" w:eastAsia="宋体" w:hAnsi="宋体" w:cs="宋体"/>
                <w:color w:val="000000"/>
                <w:sz w:val="20"/>
                <w:szCs w:val="20"/>
              </w:rPr>
            </w:pPr>
            <w:r w:rsidRPr="009F4474">
              <w:rPr>
                <w:rFonts w:ascii="宋体" w:eastAsia="宋体" w:hAnsi="宋体" w:cs="宋体" w:hint="eastAsia"/>
                <w:color w:val="000000"/>
                <w:sz w:val="20"/>
                <w:szCs w:val="20"/>
              </w:rPr>
              <w:t>其他城乡社区公共设施支出</w:t>
            </w:r>
          </w:p>
        </w:tc>
        <w:tc>
          <w:tcPr>
            <w:tcW w:w="9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A92AF7">
            <w:pPr>
              <w:jc w:val="center"/>
              <w:rPr>
                <w:rFonts w:ascii="宋体" w:eastAsia="宋体" w:hAnsi="宋体" w:cs="宋体"/>
                <w:color w:val="000000"/>
                <w:sz w:val="20"/>
                <w:szCs w:val="20"/>
              </w:rPr>
            </w:pPr>
            <w:r w:rsidRPr="001642F9">
              <w:rPr>
                <w:rFonts w:ascii="宋体" w:eastAsia="宋体" w:hAnsi="宋体" w:cs="宋体"/>
                <w:color w:val="000000"/>
                <w:sz w:val="20"/>
                <w:szCs w:val="20"/>
              </w:rPr>
              <w:t>19.11</w:t>
            </w:r>
          </w:p>
        </w:tc>
        <w:tc>
          <w:tcPr>
            <w:tcW w:w="99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A92AF7">
            <w:pPr>
              <w:jc w:val="center"/>
              <w:rPr>
                <w:rFonts w:ascii="宋体" w:eastAsia="宋体" w:hAnsi="宋体" w:cs="宋体"/>
                <w:color w:val="000000"/>
                <w:sz w:val="20"/>
                <w:szCs w:val="20"/>
              </w:rPr>
            </w:pPr>
            <w:r w:rsidRPr="001642F9">
              <w:rPr>
                <w:rFonts w:ascii="宋体" w:eastAsia="宋体" w:hAnsi="宋体" w:cs="宋体"/>
                <w:color w:val="000000"/>
                <w:sz w:val="20"/>
                <w:szCs w:val="20"/>
              </w:rPr>
              <w:t>19.11</w:t>
            </w:r>
          </w:p>
        </w:tc>
        <w:tc>
          <w:tcPr>
            <w:tcW w:w="993"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992"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1134"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992"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c>
          <w:tcPr>
            <w:tcW w:w="1075" w:type="dxa"/>
            <w:tcBorders>
              <w:top w:val="nil"/>
              <w:left w:val="nil"/>
              <w:bottom w:val="single" w:sz="4" w:space="0" w:color="000000"/>
              <w:right w:val="single" w:sz="4" w:space="0" w:color="000000"/>
            </w:tcBorders>
            <w:noWrap/>
            <w:tcMar>
              <w:top w:w="15" w:type="dxa"/>
              <w:left w:w="15" w:type="dxa"/>
              <w:right w:w="15" w:type="dxa"/>
            </w:tcMar>
          </w:tcPr>
          <w:p w:rsidR="001A04B6" w:rsidRPr="00DF795A" w:rsidRDefault="001A04B6" w:rsidP="00DF795A">
            <w:pPr>
              <w:jc w:val="center"/>
            </w:pPr>
          </w:p>
        </w:tc>
      </w:tr>
      <w:tr w:rsidR="001A04B6" w:rsidRPr="00042F71" w:rsidTr="007867BC">
        <w:trPr>
          <w:trHeight w:val="385"/>
          <w:jc w:val="center"/>
        </w:trPr>
        <w:tc>
          <w:tcPr>
            <w:tcW w:w="0" w:type="auto"/>
            <w:gridSpan w:val="12"/>
            <w:tcBorders>
              <w:top w:val="nil"/>
              <w:left w:val="nil"/>
              <w:bottom w:val="nil"/>
              <w:right w:val="nil"/>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注：本表反映部门本年度取得的各项收入情况。</w:t>
            </w:r>
          </w:p>
        </w:tc>
      </w:tr>
    </w:tbl>
    <w:p w:rsidR="001A04B6" w:rsidRDefault="001A04B6">
      <w:pPr>
        <w:jc w:val="left"/>
      </w:pPr>
    </w:p>
    <w:p w:rsidR="001A04B6" w:rsidRDefault="001A04B6">
      <w:r>
        <w:br w:type="page"/>
      </w:r>
    </w:p>
    <w:tbl>
      <w:tblPr>
        <w:tblW w:w="9680" w:type="dxa"/>
        <w:jc w:val="center"/>
        <w:tblLayout w:type="fixed"/>
        <w:tblCellMar>
          <w:left w:w="0" w:type="dxa"/>
          <w:right w:w="0" w:type="dxa"/>
        </w:tblCellMar>
        <w:tblLook w:val="00A0"/>
      </w:tblPr>
      <w:tblGrid>
        <w:gridCol w:w="941"/>
        <w:gridCol w:w="53"/>
        <w:gridCol w:w="111"/>
        <w:gridCol w:w="1359"/>
        <w:gridCol w:w="568"/>
        <w:gridCol w:w="425"/>
        <w:gridCol w:w="168"/>
        <w:gridCol w:w="399"/>
        <w:gridCol w:w="762"/>
        <w:gridCol w:w="1161"/>
        <w:gridCol w:w="1054"/>
        <w:gridCol w:w="107"/>
        <w:gridCol w:w="318"/>
        <w:gridCol w:w="538"/>
        <w:gridCol w:w="305"/>
        <w:gridCol w:w="462"/>
        <w:gridCol w:w="789"/>
        <w:gridCol w:w="160"/>
      </w:tblGrid>
      <w:tr w:rsidR="001A04B6" w:rsidRPr="00042F71" w:rsidTr="00763A78">
        <w:trPr>
          <w:trHeight w:val="612"/>
          <w:jc w:val="center"/>
        </w:trPr>
        <w:tc>
          <w:tcPr>
            <w:tcW w:w="9680" w:type="dxa"/>
            <w:gridSpan w:val="18"/>
            <w:tcBorders>
              <w:top w:val="nil"/>
              <w:left w:val="nil"/>
              <w:bottom w:val="nil"/>
              <w:right w:val="nil"/>
            </w:tcBorders>
            <w:noWrap/>
            <w:tcMar>
              <w:top w:w="15" w:type="dxa"/>
              <w:left w:w="15" w:type="dxa"/>
              <w:right w:w="15" w:type="dxa"/>
            </w:tcMar>
            <w:vAlign w:val="center"/>
          </w:tcPr>
          <w:p w:rsidR="001A04B6" w:rsidRDefault="001A04B6">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支出决算表</w:t>
            </w:r>
          </w:p>
        </w:tc>
      </w:tr>
      <w:tr w:rsidR="001A04B6" w:rsidRPr="00042F71" w:rsidTr="00763A78">
        <w:trPr>
          <w:trHeight w:val="313"/>
          <w:jc w:val="center"/>
        </w:trPr>
        <w:tc>
          <w:tcPr>
            <w:tcW w:w="941"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53"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11"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359"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161" w:type="dxa"/>
            <w:gridSpan w:val="3"/>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161" w:type="dxa"/>
            <w:gridSpan w:val="2"/>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161"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161" w:type="dxa"/>
            <w:gridSpan w:val="2"/>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161" w:type="dxa"/>
            <w:gridSpan w:val="3"/>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411" w:type="dxa"/>
            <w:gridSpan w:val="3"/>
            <w:tcBorders>
              <w:top w:val="nil"/>
              <w:left w:val="nil"/>
              <w:bottom w:val="nil"/>
              <w:right w:val="nil"/>
            </w:tcBorders>
            <w:noWrap/>
            <w:tcMar>
              <w:top w:w="15" w:type="dxa"/>
              <w:left w:w="15" w:type="dxa"/>
              <w:right w:w="15" w:type="dxa"/>
            </w:tcMar>
            <w:vAlign w:val="bottom"/>
          </w:tcPr>
          <w:p w:rsidR="001A04B6" w:rsidRDefault="001A04B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w:t>
            </w:r>
            <w:r>
              <w:rPr>
                <w:rFonts w:ascii="宋体" w:eastAsia="宋体" w:hAnsi="宋体" w:cs="宋体"/>
                <w:color w:val="000000"/>
                <w:kern w:val="0"/>
                <w:sz w:val="20"/>
                <w:szCs w:val="20"/>
              </w:rPr>
              <w:t>03</w:t>
            </w:r>
            <w:r>
              <w:rPr>
                <w:rFonts w:ascii="宋体" w:eastAsia="宋体" w:hAnsi="宋体" w:cs="宋体" w:hint="eastAsia"/>
                <w:color w:val="000000"/>
                <w:kern w:val="0"/>
                <w:sz w:val="20"/>
                <w:szCs w:val="20"/>
              </w:rPr>
              <w:t>表</w:t>
            </w:r>
          </w:p>
        </w:tc>
      </w:tr>
      <w:tr w:rsidR="001A04B6" w:rsidRPr="00042F71" w:rsidTr="00763A78">
        <w:trPr>
          <w:trHeight w:val="313"/>
          <w:jc w:val="center"/>
        </w:trPr>
        <w:tc>
          <w:tcPr>
            <w:tcW w:w="4786" w:type="dxa"/>
            <w:gridSpan w:val="9"/>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r>
              <w:rPr>
                <w:rFonts w:ascii="宋体" w:eastAsia="宋体" w:hAnsi="宋体" w:cs="宋体" w:hint="eastAsia"/>
                <w:color w:val="000000"/>
                <w:kern w:val="0"/>
                <w:sz w:val="20"/>
                <w:szCs w:val="20"/>
              </w:rPr>
              <w:t>部门：</w:t>
            </w:r>
            <w:r w:rsidRPr="00C863DF">
              <w:rPr>
                <w:rFonts w:ascii="宋体" w:eastAsia="宋体" w:hAnsi="宋体" w:cs="宋体" w:hint="eastAsia"/>
                <w:color w:val="000000"/>
                <w:kern w:val="0"/>
                <w:sz w:val="20"/>
                <w:szCs w:val="20"/>
              </w:rPr>
              <w:t>唐山高新技术产业开发区交警五队</w:t>
            </w:r>
          </w:p>
        </w:tc>
        <w:tc>
          <w:tcPr>
            <w:tcW w:w="1161"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161" w:type="dxa"/>
            <w:gridSpan w:val="2"/>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2572" w:type="dxa"/>
            <w:gridSpan w:val="6"/>
            <w:tcBorders>
              <w:top w:val="nil"/>
              <w:left w:val="nil"/>
              <w:bottom w:val="nil"/>
              <w:right w:val="nil"/>
            </w:tcBorders>
            <w:noWrap/>
            <w:tcMar>
              <w:top w:w="15" w:type="dxa"/>
              <w:left w:w="15" w:type="dxa"/>
              <w:right w:w="15" w:type="dxa"/>
            </w:tcMar>
            <w:vAlign w:val="bottom"/>
          </w:tcPr>
          <w:p w:rsidR="001A04B6" w:rsidRDefault="001A04B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1A04B6" w:rsidRPr="00042F71" w:rsidTr="00763A78">
        <w:trPr>
          <w:trHeight w:val="323"/>
          <w:jc w:val="center"/>
        </w:trPr>
        <w:tc>
          <w:tcPr>
            <w:tcW w:w="2464"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161" w:type="dxa"/>
            <w:gridSpan w:val="3"/>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本年支出合计</w:t>
            </w:r>
          </w:p>
        </w:tc>
        <w:tc>
          <w:tcPr>
            <w:tcW w:w="1161" w:type="dxa"/>
            <w:gridSpan w:val="2"/>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16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1161" w:type="dxa"/>
            <w:gridSpan w:val="2"/>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上缴上级支出</w:t>
            </w:r>
          </w:p>
        </w:tc>
        <w:tc>
          <w:tcPr>
            <w:tcW w:w="1161" w:type="dxa"/>
            <w:gridSpan w:val="3"/>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经营支出</w:t>
            </w:r>
          </w:p>
        </w:tc>
        <w:tc>
          <w:tcPr>
            <w:tcW w:w="1411" w:type="dxa"/>
            <w:gridSpan w:val="3"/>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对附属单位补助支出</w:t>
            </w:r>
          </w:p>
        </w:tc>
      </w:tr>
      <w:tr w:rsidR="001A04B6" w:rsidRPr="00042F71" w:rsidTr="00763A78">
        <w:trPr>
          <w:trHeight w:val="319"/>
          <w:jc w:val="center"/>
        </w:trPr>
        <w:tc>
          <w:tcPr>
            <w:tcW w:w="1105" w:type="dxa"/>
            <w:gridSpan w:val="3"/>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1359" w:type="dxa"/>
            <w:vMerge w:val="restart"/>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161" w:type="dxa"/>
            <w:gridSpan w:val="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161" w:type="dxa"/>
            <w:gridSpan w:val="2"/>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161" w:type="dxa"/>
            <w:gridSpan w:val="2"/>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161" w:type="dxa"/>
            <w:gridSpan w:val="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411" w:type="dxa"/>
            <w:gridSpan w:val="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r>
      <w:tr w:rsidR="001A04B6" w:rsidRPr="00042F71" w:rsidTr="00763A78">
        <w:trPr>
          <w:trHeight w:val="319"/>
          <w:jc w:val="center"/>
        </w:trPr>
        <w:tc>
          <w:tcPr>
            <w:tcW w:w="1105"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359" w:type="dxa"/>
            <w:vMerge/>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161" w:type="dxa"/>
            <w:gridSpan w:val="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161" w:type="dxa"/>
            <w:gridSpan w:val="2"/>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161" w:type="dxa"/>
            <w:gridSpan w:val="2"/>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161" w:type="dxa"/>
            <w:gridSpan w:val="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411" w:type="dxa"/>
            <w:gridSpan w:val="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r>
      <w:tr w:rsidR="001A04B6" w:rsidRPr="00042F71" w:rsidTr="00763A78">
        <w:trPr>
          <w:trHeight w:val="319"/>
          <w:jc w:val="center"/>
        </w:trPr>
        <w:tc>
          <w:tcPr>
            <w:tcW w:w="1105"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359" w:type="dxa"/>
            <w:vMerge/>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161" w:type="dxa"/>
            <w:gridSpan w:val="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161" w:type="dxa"/>
            <w:gridSpan w:val="2"/>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161" w:type="dxa"/>
            <w:gridSpan w:val="2"/>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161" w:type="dxa"/>
            <w:gridSpan w:val="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411" w:type="dxa"/>
            <w:gridSpan w:val="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r>
      <w:tr w:rsidR="001A04B6" w:rsidRPr="00042F71" w:rsidTr="00763A78">
        <w:trPr>
          <w:trHeight w:val="323"/>
          <w:jc w:val="center"/>
        </w:trPr>
        <w:tc>
          <w:tcPr>
            <w:tcW w:w="2464"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1161" w:type="dxa"/>
            <w:gridSpan w:val="3"/>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w:t>
            </w:r>
          </w:p>
        </w:tc>
        <w:tc>
          <w:tcPr>
            <w:tcW w:w="1161" w:type="dxa"/>
            <w:gridSpan w:val="2"/>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w:t>
            </w:r>
          </w:p>
        </w:tc>
        <w:tc>
          <w:tcPr>
            <w:tcW w:w="116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w:t>
            </w:r>
          </w:p>
        </w:tc>
        <w:tc>
          <w:tcPr>
            <w:tcW w:w="1161" w:type="dxa"/>
            <w:gridSpan w:val="2"/>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w:t>
            </w:r>
          </w:p>
        </w:tc>
        <w:tc>
          <w:tcPr>
            <w:tcW w:w="1161" w:type="dxa"/>
            <w:gridSpan w:val="3"/>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w:t>
            </w:r>
          </w:p>
        </w:tc>
        <w:tc>
          <w:tcPr>
            <w:tcW w:w="1411" w:type="dxa"/>
            <w:gridSpan w:val="3"/>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6</w:t>
            </w:r>
          </w:p>
        </w:tc>
      </w:tr>
      <w:tr w:rsidR="001A04B6" w:rsidRPr="00042F71" w:rsidTr="00763A78">
        <w:trPr>
          <w:trHeight w:val="323"/>
          <w:jc w:val="center"/>
        </w:trPr>
        <w:tc>
          <w:tcPr>
            <w:tcW w:w="2464"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161"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Pr="009F4474" w:rsidRDefault="001A04B6" w:rsidP="009F4474">
            <w:pPr>
              <w:ind w:right="73"/>
              <w:jc w:val="center"/>
              <w:rPr>
                <w:rFonts w:ascii="宋体" w:eastAsia="宋体" w:hAnsi="宋体" w:cs="宋体"/>
                <w:b/>
                <w:color w:val="000000"/>
                <w:sz w:val="22"/>
              </w:rPr>
            </w:pPr>
            <w:r w:rsidRPr="009F4474">
              <w:rPr>
                <w:rFonts w:ascii="宋体" w:eastAsia="宋体" w:hAnsi="宋体" w:cs="宋体"/>
                <w:b/>
                <w:color w:val="000000"/>
                <w:sz w:val="22"/>
              </w:rPr>
              <w:t>289.96</w:t>
            </w:r>
          </w:p>
        </w:tc>
        <w:tc>
          <w:tcPr>
            <w:tcW w:w="1161"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9F4474">
            <w:pPr>
              <w:jc w:val="center"/>
              <w:rPr>
                <w:rFonts w:ascii="宋体" w:eastAsia="宋体" w:hAnsi="宋体" w:cs="宋体"/>
                <w:b/>
                <w:color w:val="000000"/>
                <w:sz w:val="22"/>
              </w:rPr>
            </w:pPr>
            <w:r>
              <w:rPr>
                <w:rFonts w:ascii="宋体" w:eastAsia="宋体" w:hAnsi="宋体" w:cs="宋体"/>
                <w:b/>
                <w:color w:val="000000"/>
                <w:sz w:val="22"/>
              </w:rPr>
              <w:t>220.49</w:t>
            </w:r>
          </w:p>
        </w:tc>
        <w:tc>
          <w:tcPr>
            <w:tcW w:w="116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9F4474">
            <w:pPr>
              <w:jc w:val="center"/>
              <w:rPr>
                <w:rFonts w:ascii="宋体" w:eastAsia="宋体" w:hAnsi="宋体" w:cs="宋体"/>
                <w:b/>
                <w:color w:val="000000"/>
                <w:sz w:val="22"/>
              </w:rPr>
            </w:pPr>
            <w:r>
              <w:rPr>
                <w:rFonts w:ascii="宋体" w:eastAsia="宋体" w:hAnsi="宋体" w:cs="宋体"/>
                <w:b/>
                <w:color w:val="000000"/>
                <w:sz w:val="22"/>
              </w:rPr>
              <w:t>69.47</w:t>
            </w:r>
          </w:p>
        </w:tc>
        <w:tc>
          <w:tcPr>
            <w:tcW w:w="1161"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9E02CF">
            <w:pPr>
              <w:jc w:val="center"/>
              <w:rPr>
                <w:rFonts w:ascii="宋体" w:eastAsia="宋体" w:hAnsi="宋体" w:cs="宋体"/>
                <w:b/>
                <w:color w:val="000000"/>
                <w:sz w:val="22"/>
              </w:rPr>
            </w:pPr>
          </w:p>
        </w:tc>
        <w:tc>
          <w:tcPr>
            <w:tcW w:w="1161"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9E02CF">
            <w:pPr>
              <w:jc w:val="center"/>
              <w:rPr>
                <w:rFonts w:ascii="宋体" w:eastAsia="宋体" w:hAnsi="宋体" w:cs="宋体"/>
                <w:b/>
                <w:color w:val="000000"/>
                <w:sz w:val="22"/>
              </w:rPr>
            </w:pPr>
          </w:p>
        </w:tc>
        <w:tc>
          <w:tcPr>
            <w:tcW w:w="1411"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9E02CF">
            <w:pPr>
              <w:jc w:val="center"/>
              <w:rPr>
                <w:rFonts w:ascii="宋体" w:eastAsia="宋体" w:hAnsi="宋体" w:cs="宋体"/>
                <w:b/>
                <w:color w:val="000000"/>
                <w:sz w:val="22"/>
              </w:rPr>
            </w:pPr>
          </w:p>
        </w:tc>
      </w:tr>
      <w:tr w:rsidR="001A04B6" w:rsidRPr="00042F71" w:rsidTr="00763A78">
        <w:trPr>
          <w:trHeight w:val="323"/>
          <w:jc w:val="center"/>
        </w:trPr>
        <w:tc>
          <w:tcPr>
            <w:tcW w:w="110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rsidP="00A92AF7">
            <w:pPr>
              <w:jc w:val="left"/>
              <w:rPr>
                <w:rFonts w:ascii="宋体" w:eastAsia="宋体" w:hAnsi="宋体" w:cs="宋体"/>
                <w:color w:val="000000"/>
                <w:sz w:val="22"/>
              </w:rPr>
            </w:pPr>
            <w:r>
              <w:rPr>
                <w:rFonts w:ascii="宋体" w:eastAsia="宋体" w:hAnsi="宋体" w:cs="宋体"/>
                <w:color w:val="000000"/>
                <w:sz w:val="22"/>
              </w:rPr>
              <w:t>204</w:t>
            </w:r>
          </w:p>
        </w:tc>
        <w:tc>
          <w:tcPr>
            <w:tcW w:w="135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9F4474" w:rsidRDefault="001A04B6" w:rsidP="00A92AF7">
            <w:pPr>
              <w:jc w:val="left"/>
              <w:rPr>
                <w:rFonts w:ascii="宋体" w:eastAsia="宋体" w:hAnsi="宋体" w:cs="宋体"/>
                <w:color w:val="000000"/>
                <w:sz w:val="20"/>
                <w:szCs w:val="20"/>
              </w:rPr>
            </w:pPr>
            <w:r w:rsidRPr="009F4474">
              <w:rPr>
                <w:rFonts w:ascii="宋体" w:eastAsia="宋体" w:hAnsi="宋体" w:cs="宋体" w:hint="eastAsia"/>
                <w:color w:val="000000"/>
                <w:sz w:val="20"/>
                <w:szCs w:val="20"/>
              </w:rPr>
              <w:t>公共安全支出</w:t>
            </w:r>
          </w:p>
        </w:tc>
        <w:tc>
          <w:tcPr>
            <w:tcW w:w="1161"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A92AF7">
            <w:pPr>
              <w:jc w:val="center"/>
              <w:rPr>
                <w:rFonts w:ascii="宋体" w:eastAsia="宋体" w:hAnsi="宋体" w:cs="宋体"/>
                <w:color w:val="000000"/>
                <w:sz w:val="20"/>
                <w:szCs w:val="20"/>
              </w:rPr>
            </w:pPr>
            <w:r w:rsidRPr="001642F9">
              <w:rPr>
                <w:rFonts w:ascii="宋体" w:eastAsia="宋体" w:hAnsi="宋体" w:cs="宋体"/>
                <w:color w:val="000000"/>
                <w:sz w:val="20"/>
                <w:szCs w:val="20"/>
              </w:rPr>
              <w:t>270.85</w:t>
            </w:r>
          </w:p>
        </w:tc>
        <w:tc>
          <w:tcPr>
            <w:tcW w:w="1161"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9E02CF">
            <w:pPr>
              <w:jc w:val="center"/>
              <w:rPr>
                <w:rFonts w:ascii="宋体" w:eastAsia="宋体" w:hAnsi="宋体" w:cs="宋体"/>
                <w:color w:val="000000"/>
                <w:sz w:val="22"/>
              </w:rPr>
            </w:pPr>
            <w:r>
              <w:rPr>
                <w:rFonts w:ascii="宋体" w:eastAsia="宋体" w:hAnsi="宋体" w:cs="宋体"/>
                <w:color w:val="000000"/>
                <w:sz w:val="22"/>
              </w:rPr>
              <w:t>220.49</w:t>
            </w:r>
          </w:p>
        </w:tc>
        <w:tc>
          <w:tcPr>
            <w:tcW w:w="116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9E02CF">
            <w:pPr>
              <w:jc w:val="center"/>
              <w:rPr>
                <w:rFonts w:ascii="宋体" w:eastAsia="宋体" w:hAnsi="宋体" w:cs="宋体"/>
                <w:color w:val="000000"/>
                <w:sz w:val="22"/>
              </w:rPr>
            </w:pPr>
            <w:r>
              <w:rPr>
                <w:rFonts w:ascii="宋体" w:eastAsia="宋体" w:hAnsi="宋体" w:cs="宋体"/>
                <w:color w:val="000000"/>
                <w:sz w:val="22"/>
              </w:rPr>
              <w:t>50.36</w:t>
            </w:r>
          </w:p>
        </w:tc>
        <w:tc>
          <w:tcPr>
            <w:tcW w:w="1161" w:type="dxa"/>
            <w:gridSpan w:val="2"/>
            <w:tcBorders>
              <w:top w:val="nil"/>
              <w:left w:val="nil"/>
              <w:bottom w:val="single" w:sz="4" w:space="0" w:color="000000"/>
              <w:right w:val="single" w:sz="4" w:space="0" w:color="000000"/>
            </w:tcBorders>
            <w:noWrap/>
            <w:tcMar>
              <w:top w:w="15" w:type="dxa"/>
              <w:left w:w="15" w:type="dxa"/>
              <w:right w:w="15" w:type="dxa"/>
            </w:tcMar>
          </w:tcPr>
          <w:p w:rsidR="001A04B6" w:rsidRPr="009E02CF" w:rsidRDefault="001A04B6" w:rsidP="009E02CF">
            <w:pPr>
              <w:jc w:val="center"/>
            </w:pPr>
          </w:p>
        </w:tc>
        <w:tc>
          <w:tcPr>
            <w:tcW w:w="1161" w:type="dxa"/>
            <w:gridSpan w:val="3"/>
            <w:tcBorders>
              <w:top w:val="nil"/>
              <w:left w:val="nil"/>
              <w:bottom w:val="single" w:sz="4" w:space="0" w:color="000000"/>
              <w:right w:val="single" w:sz="4" w:space="0" w:color="000000"/>
            </w:tcBorders>
            <w:noWrap/>
            <w:tcMar>
              <w:top w:w="15" w:type="dxa"/>
              <w:left w:w="15" w:type="dxa"/>
              <w:right w:w="15" w:type="dxa"/>
            </w:tcMar>
          </w:tcPr>
          <w:p w:rsidR="001A04B6" w:rsidRPr="009E02CF" w:rsidRDefault="001A04B6" w:rsidP="009E02CF">
            <w:pPr>
              <w:jc w:val="center"/>
            </w:pPr>
          </w:p>
        </w:tc>
        <w:tc>
          <w:tcPr>
            <w:tcW w:w="1411" w:type="dxa"/>
            <w:gridSpan w:val="3"/>
            <w:tcBorders>
              <w:top w:val="nil"/>
              <w:left w:val="nil"/>
              <w:bottom w:val="single" w:sz="4" w:space="0" w:color="000000"/>
              <w:right w:val="single" w:sz="4" w:space="0" w:color="000000"/>
            </w:tcBorders>
            <w:noWrap/>
            <w:tcMar>
              <w:top w:w="15" w:type="dxa"/>
              <w:left w:w="15" w:type="dxa"/>
              <w:right w:w="15" w:type="dxa"/>
            </w:tcMar>
          </w:tcPr>
          <w:p w:rsidR="001A04B6" w:rsidRPr="009E02CF" w:rsidRDefault="001A04B6" w:rsidP="009E02CF">
            <w:pPr>
              <w:jc w:val="center"/>
            </w:pPr>
          </w:p>
        </w:tc>
      </w:tr>
      <w:tr w:rsidR="001A04B6" w:rsidRPr="00042F71" w:rsidTr="00763A78">
        <w:trPr>
          <w:trHeight w:val="323"/>
          <w:jc w:val="center"/>
        </w:trPr>
        <w:tc>
          <w:tcPr>
            <w:tcW w:w="110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rsidP="00A92AF7">
            <w:pPr>
              <w:jc w:val="left"/>
              <w:rPr>
                <w:rFonts w:ascii="宋体" w:eastAsia="宋体" w:hAnsi="宋体" w:cs="宋体"/>
                <w:color w:val="000000"/>
                <w:sz w:val="22"/>
              </w:rPr>
            </w:pPr>
            <w:r>
              <w:rPr>
                <w:rFonts w:ascii="宋体" w:eastAsia="宋体" w:hAnsi="宋体" w:cs="宋体"/>
                <w:color w:val="000000"/>
                <w:sz w:val="22"/>
              </w:rPr>
              <w:t>20402</w:t>
            </w:r>
          </w:p>
        </w:tc>
        <w:tc>
          <w:tcPr>
            <w:tcW w:w="135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9F4474" w:rsidRDefault="001A04B6" w:rsidP="00A92AF7">
            <w:pPr>
              <w:jc w:val="left"/>
              <w:rPr>
                <w:rFonts w:ascii="宋体" w:eastAsia="宋体" w:hAnsi="宋体" w:cs="宋体"/>
                <w:color w:val="000000"/>
                <w:sz w:val="20"/>
                <w:szCs w:val="20"/>
              </w:rPr>
            </w:pPr>
            <w:r w:rsidRPr="009F4474">
              <w:rPr>
                <w:rFonts w:ascii="宋体" w:eastAsia="宋体" w:hAnsi="宋体" w:cs="宋体" w:hint="eastAsia"/>
                <w:color w:val="000000"/>
                <w:sz w:val="20"/>
                <w:szCs w:val="20"/>
              </w:rPr>
              <w:t>公安</w:t>
            </w:r>
          </w:p>
        </w:tc>
        <w:tc>
          <w:tcPr>
            <w:tcW w:w="1161"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A92AF7">
            <w:pPr>
              <w:jc w:val="center"/>
              <w:rPr>
                <w:rFonts w:ascii="宋体" w:eastAsia="宋体" w:hAnsi="宋体" w:cs="宋体"/>
                <w:color w:val="000000"/>
                <w:sz w:val="20"/>
                <w:szCs w:val="20"/>
              </w:rPr>
            </w:pPr>
            <w:r w:rsidRPr="001642F9">
              <w:rPr>
                <w:rFonts w:ascii="宋体" w:eastAsia="宋体" w:hAnsi="宋体" w:cs="宋体"/>
                <w:color w:val="000000"/>
                <w:sz w:val="20"/>
                <w:szCs w:val="20"/>
              </w:rPr>
              <w:t>270.85</w:t>
            </w:r>
          </w:p>
        </w:tc>
        <w:tc>
          <w:tcPr>
            <w:tcW w:w="1161"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9E02CF">
            <w:pPr>
              <w:jc w:val="center"/>
              <w:rPr>
                <w:rFonts w:ascii="宋体" w:eastAsia="宋体" w:hAnsi="宋体" w:cs="宋体"/>
                <w:color w:val="000000"/>
                <w:sz w:val="22"/>
              </w:rPr>
            </w:pPr>
            <w:r>
              <w:rPr>
                <w:rFonts w:ascii="宋体" w:eastAsia="宋体" w:hAnsi="宋体" w:cs="宋体"/>
                <w:color w:val="000000"/>
                <w:sz w:val="22"/>
              </w:rPr>
              <w:t>220.49</w:t>
            </w:r>
          </w:p>
        </w:tc>
        <w:tc>
          <w:tcPr>
            <w:tcW w:w="116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9E02CF">
            <w:pPr>
              <w:jc w:val="center"/>
              <w:rPr>
                <w:rFonts w:ascii="宋体" w:eastAsia="宋体" w:hAnsi="宋体" w:cs="宋体"/>
                <w:color w:val="000000"/>
                <w:sz w:val="22"/>
              </w:rPr>
            </w:pPr>
            <w:r>
              <w:rPr>
                <w:rFonts w:ascii="宋体" w:eastAsia="宋体" w:hAnsi="宋体" w:cs="宋体"/>
                <w:color w:val="000000"/>
                <w:sz w:val="22"/>
              </w:rPr>
              <w:t>50.36</w:t>
            </w:r>
          </w:p>
        </w:tc>
        <w:tc>
          <w:tcPr>
            <w:tcW w:w="1161" w:type="dxa"/>
            <w:gridSpan w:val="2"/>
            <w:tcBorders>
              <w:top w:val="nil"/>
              <w:left w:val="nil"/>
              <w:bottom w:val="single" w:sz="4" w:space="0" w:color="000000"/>
              <w:right w:val="single" w:sz="4" w:space="0" w:color="000000"/>
            </w:tcBorders>
            <w:noWrap/>
            <w:tcMar>
              <w:top w:w="15" w:type="dxa"/>
              <w:left w:w="15" w:type="dxa"/>
              <w:right w:w="15" w:type="dxa"/>
            </w:tcMar>
          </w:tcPr>
          <w:p w:rsidR="001A04B6" w:rsidRPr="009E02CF" w:rsidRDefault="001A04B6" w:rsidP="009E02CF">
            <w:pPr>
              <w:jc w:val="center"/>
            </w:pPr>
          </w:p>
        </w:tc>
        <w:tc>
          <w:tcPr>
            <w:tcW w:w="1161" w:type="dxa"/>
            <w:gridSpan w:val="3"/>
            <w:tcBorders>
              <w:top w:val="nil"/>
              <w:left w:val="nil"/>
              <w:bottom w:val="single" w:sz="4" w:space="0" w:color="000000"/>
              <w:right w:val="single" w:sz="4" w:space="0" w:color="000000"/>
            </w:tcBorders>
            <w:noWrap/>
            <w:tcMar>
              <w:top w:w="15" w:type="dxa"/>
              <w:left w:w="15" w:type="dxa"/>
              <w:right w:w="15" w:type="dxa"/>
            </w:tcMar>
          </w:tcPr>
          <w:p w:rsidR="001A04B6" w:rsidRPr="009E02CF" w:rsidRDefault="001A04B6" w:rsidP="009E02CF">
            <w:pPr>
              <w:jc w:val="center"/>
            </w:pPr>
          </w:p>
        </w:tc>
        <w:tc>
          <w:tcPr>
            <w:tcW w:w="1411" w:type="dxa"/>
            <w:gridSpan w:val="3"/>
            <w:tcBorders>
              <w:top w:val="nil"/>
              <w:left w:val="nil"/>
              <w:bottom w:val="single" w:sz="4" w:space="0" w:color="000000"/>
              <w:right w:val="single" w:sz="4" w:space="0" w:color="000000"/>
            </w:tcBorders>
            <w:noWrap/>
            <w:tcMar>
              <w:top w:w="15" w:type="dxa"/>
              <w:left w:w="15" w:type="dxa"/>
              <w:right w:w="15" w:type="dxa"/>
            </w:tcMar>
          </w:tcPr>
          <w:p w:rsidR="001A04B6" w:rsidRPr="009E02CF" w:rsidRDefault="001A04B6" w:rsidP="009E02CF">
            <w:pPr>
              <w:jc w:val="center"/>
            </w:pPr>
          </w:p>
        </w:tc>
      </w:tr>
      <w:tr w:rsidR="001A04B6" w:rsidRPr="00042F71" w:rsidTr="00763A78">
        <w:trPr>
          <w:trHeight w:val="323"/>
          <w:jc w:val="center"/>
        </w:trPr>
        <w:tc>
          <w:tcPr>
            <w:tcW w:w="110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rsidP="00A92AF7">
            <w:pPr>
              <w:jc w:val="left"/>
              <w:rPr>
                <w:rFonts w:ascii="宋体" w:eastAsia="宋体" w:hAnsi="宋体" w:cs="宋体"/>
                <w:color w:val="000000"/>
                <w:sz w:val="22"/>
              </w:rPr>
            </w:pPr>
            <w:r>
              <w:rPr>
                <w:rFonts w:ascii="宋体" w:eastAsia="宋体" w:hAnsi="宋体" w:cs="宋体"/>
                <w:color w:val="000000"/>
                <w:sz w:val="22"/>
              </w:rPr>
              <w:t>2040299</w:t>
            </w:r>
          </w:p>
        </w:tc>
        <w:tc>
          <w:tcPr>
            <w:tcW w:w="135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9F4474" w:rsidRDefault="001A04B6" w:rsidP="00A92AF7">
            <w:pPr>
              <w:jc w:val="left"/>
              <w:rPr>
                <w:rFonts w:ascii="宋体" w:eastAsia="宋体" w:hAnsi="宋体" w:cs="宋体"/>
                <w:color w:val="000000"/>
                <w:sz w:val="20"/>
                <w:szCs w:val="20"/>
              </w:rPr>
            </w:pPr>
            <w:r w:rsidRPr="009F4474">
              <w:rPr>
                <w:rFonts w:ascii="宋体" w:eastAsia="宋体" w:hAnsi="宋体" w:cs="宋体" w:hint="eastAsia"/>
                <w:color w:val="000000"/>
                <w:sz w:val="20"/>
                <w:szCs w:val="20"/>
              </w:rPr>
              <w:t>其他公安支出</w:t>
            </w:r>
          </w:p>
        </w:tc>
        <w:tc>
          <w:tcPr>
            <w:tcW w:w="1161"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A92AF7">
            <w:pPr>
              <w:jc w:val="center"/>
              <w:rPr>
                <w:rFonts w:ascii="宋体" w:eastAsia="宋体" w:hAnsi="宋体" w:cs="宋体"/>
                <w:color w:val="000000"/>
                <w:sz w:val="20"/>
                <w:szCs w:val="20"/>
              </w:rPr>
            </w:pPr>
            <w:r w:rsidRPr="001642F9">
              <w:rPr>
                <w:rFonts w:ascii="宋体" w:eastAsia="宋体" w:hAnsi="宋体" w:cs="宋体"/>
                <w:color w:val="000000"/>
                <w:sz w:val="20"/>
                <w:szCs w:val="20"/>
              </w:rPr>
              <w:t>270.85</w:t>
            </w:r>
          </w:p>
        </w:tc>
        <w:tc>
          <w:tcPr>
            <w:tcW w:w="1161"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9E02CF">
            <w:pPr>
              <w:jc w:val="center"/>
              <w:rPr>
                <w:rFonts w:ascii="宋体" w:eastAsia="宋体" w:hAnsi="宋体" w:cs="宋体"/>
                <w:color w:val="000000"/>
                <w:sz w:val="22"/>
              </w:rPr>
            </w:pPr>
            <w:r>
              <w:rPr>
                <w:rFonts w:ascii="宋体" w:eastAsia="宋体" w:hAnsi="宋体" w:cs="宋体"/>
                <w:color w:val="000000"/>
                <w:sz w:val="22"/>
              </w:rPr>
              <w:t>220.49</w:t>
            </w:r>
          </w:p>
        </w:tc>
        <w:tc>
          <w:tcPr>
            <w:tcW w:w="116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9E02CF">
            <w:pPr>
              <w:jc w:val="center"/>
              <w:rPr>
                <w:rFonts w:ascii="宋体" w:eastAsia="宋体" w:hAnsi="宋体" w:cs="宋体"/>
                <w:color w:val="000000"/>
                <w:sz w:val="22"/>
              </w:rPr>
            </w:pPr>
            <w:r>
              <w:rPr>
                <w:rFonts w:ascii="宋体" w:eastAsia="宋体" w:hAnsi="宋体" w:cs="宋体"/>
                <w:color w:val="000000"/>
                <w:sz w:val="22"/>
              </w:rPr>
              <w:t>50.36</w:t>
            </w:r>
          </w:p>
        </w:tc>
        <w:tc>
          <w:tcPr>
            <w:tcW w:w="1161" w:type="dxa"/>
            <w:gridSpan w:val="2"/>
            <w:tcBorders>
              <w:top w:val="nil"/>
              <w:left w:val="nil"/>
              <w:bottom w:val="single" w:sz="4" w:space="0" w:color="000000"/>
              <w:right w:val="single" w:sz="4" w:space="0" w:color="000000"/>
            </w:tcBorders>
            <w:noWrap/>
            <w:tcMar>
              <w:top w:w="15" w:type="dxa"/>
              <w:left w:w="15" w:type="dxa"/>
              <w:right w:w="15" w:type="dxa"/>
            </w:tcMar>
          </w:tcPr>
          <w:p w:rsidR="001A04B6" w:rsidRPr="009E02CF" w:rsidRDefault="001A04B6" w:rsidP="009E02CF">
            <w:pPr>
              <w:jc w:val="center"/>
            </w:pPr>
          </w:p>
        </w:tc>
        <w:tc>
          <w:tcPr>
            <w:tcW w:w="1161" w:type="dxa"/>
            <w:gridSpan w:val="3"/>
            <w:tcBorders>
              <w:top w:val="nil"/>
              <w:left w:val="nil"/>
              <w:bottom w:val="single" w:sz="4" w:space="0" w:color="000000"/>
              <w:right w:val="single" w:sz="4" w:space="0" w:color="000000"/>
            </w:tcBorders>
            <w:noWrap/>
            <w:tcMar>
              <w:top w:w="15" w:type="dxa"/>
              <w:left w:w="15" w:type="dxa"/>
              <w:right w:w="15" w:type="dxa"/>
            </w:tcMar>
          </w:tcPr>
          <w:p w:rsidR="001A04B6" w:rsidRPr="009E02CF" w:rsidRDefault="001A04B6" w:rsidP="009E02CF">
            <w:pPr>
              <w:jc w:val="center"/>
            </w:pPr>
          </w:p>
        </w:tc>
        <w:tc>
          <w:tcPr>
            <w:tcW w:w="1411" w:type="dxa"/>
            <w:gridSpan w:val="3"/>
            <w:tcBorders>
              <w:top w:val="nil"/>
              <w:left w:val="nil"/>
              <w:bottom w:val="single" w:sz="4" w:space="0" w:color="000000"/>
              <w:right w:val="single" w:sz="4" w:space="0" w:color="000000"/>
            </w:tcBorders>
            <w:noWrap/>
            <w:tcMar>
              <w:top w:w="15" w:type="dxa"/>
              <w:left w:w="15" w:type="dxa"/>
              <w:right w:w="15" w:type="dxa"/>
            </w:tcMar>
          </w:tcPr>
          <w:p w:rsidR="001A04B6" w:rsidRPr="009E02CF" w:rsidRDefault="001A04B6" w:rsidP="009E02CF">
            <w:pPr>
              <w:jc w:val="center"/>
            </w:pPr>
          </w:p>
        </w:tc>
      </w:tr>
      <w:tr w:rsidR="001A04B6" w:rsidRPr="00042F71" w:rsidTr="00763A78">
        <w:trPr>
          <w:trHeight w:val="323"/>
          <w:jc w:val="center"/>
        </w:trPr>
        <w:tc>
          <w:tcPr>
            <w:tcW w:w="110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rsidP="00A92AF7">
            <w:pPr>
              <w:jc w:val="left"/>
              <w:rPr>
                <w:rFonts w:ascii="宋体" w:eastAsia="宋体" w:hAnsi="宋体" w:cs="宋体"/>
                <w:color w:val="000000"/>
                <w:sz w:val="22"/>
              </w:rPr>
            </w:pPr>
            <w:r>
              <w:rPr>
                <w:rFonts w:ascii="宋体" w:eastAsia="宋体" w:hAnsi="宋体" w:cs="宋体"/>
                <w:color w:val="000000"/>
                <w:sz w:val="22"/>
              </w:rPr>
              <w:t>212</w:t>
            </w:r>
          </w:p>
        </w:tc>
        <w:tc>
          <w:tcPr>
            <w:tcW w:w="135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9F4474" w:rsidRDefault="001A04B6" w:rsidP="00A92AF7">
            <w:pPr>
              <w:jc w:val="left"/>
              <w:rPr>
                <w:rFonts w:ascii="宋体" w:eastAsia="宋体" w:hAnsi="宋体" w:cs="宋体"/>
                <w:color w:val="000000"/>
                <w:sz w:val="20"/>
                <w:szCs w:val="20"/>
              </w:rPr>
            </w:pPr>
            <w:r w:rsidRPr="009F4474">
              <w:rPr>
                <w:rFonts w:ascii="宋体" w:eastAsia="宋体" w:hAnsi="宋体" w:cs="宋体" w:hint="eastAsia"/>
                <w:color w:val="000000"/>
                <w:sz w:val="20"/>
                <w:szCs w:val="20"/>
              </w:rPr>
              <w:t>城乡社区支出</w:t>
            </w:r>
          </w:p>
        </w:tc>
        <w:tc>
          <w:tcPr>
            <w:tcW w:w="1161"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A92AF7">
            <w:pPr>
              <w:jc w:val="center"/>
              <w:rPr>
                <w:rFonts w:ascii="宋体" w:eastAsia="宋体" w:hAnsi="宋体" w:cs="宋体"/>
                <w:color w:val="000000"/>
                <w:sz w:val="20"/>
                <w:szCs w:val="20"/>
              </w:rPr>
            </w:pPr>
            <w:r w:rsidRPr="001642F9">
              <w:rPr>
                <w:rFonts w:ascii="宋体" w:eastAsia="宋体" w:hAnsi="宋体" w:cs="宋体"/>
                <w:color w:val="000000"/>
                <w:sz w:val="20"/>
                <w:szCs w:val="20"/>
              </w:rPr>
              <w:t>19.11</w:t>
            </w:r>
          </w:p>
        </w:tc>
        <w:tc>
          <w:tcPr>
            <w:tcW w:w="1161"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9E02CF">
            <w:pPr>
              <w:jc w:val="center"/>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9E02CF">
            <w:pPr>
              <w:jc w:val="center"/>
              <w:rPr>
                <w:rFonts w:ascii="宋体" w:eastAsia="宋体" w:hAnsi="宋体" w:cs="宋体"/>
                <w:color w:val="000000"/>
                <w:sz w:val="22"/>
              </w:rPr>
            </w:pPr>
            <w:r>
              <w:rPr>
                <w:rFonts w:ascii="宋体" w:eastAsia="宋体" w:hAnsi="宋体" w:cs="宋体"/>
                <w:color w:val="000000"/>
                <w:sz w:val="22"/>
              </w:rPr>
              <w:t>19.11</w:t>
            </w:r>
          </w:p>
        </w:tc>
        <w:tc>
          <w:tcPr>
            <w:tcW w:w="1161" w:type="dxa"/>
            <w:gridSpan w:val="2"/>
            <w:tcBorders>
              <w:top w:val="nil"/>
              <w:left w:val="nil"/>
              <w:bottom w:val="single" w:sz="4" w:space="0" w:color="000000"/>
              <w:right w:val="single" w:sz="4" w:space="0" w:color="000000"/>
            </w:tcBorders>
            <w:noWrap/>
            <w:tcMar>
              <w:top w:w="15" w:type="dxa"/>
              <w:left w:w="15" w:type="dxa"/>
              <w:right w:w="15" w:type="dxa"/>
            </w:tcMar>
          </w:tcPr>
          <w:p w:rsidR="001A04B6" w:rsidRPr="009E02CF" w:rsidRDefault="001A04B6" w:rsidP="009E02CF">
            <w:pPr>
              <w:jc w:val="center"/>
            </w:pPr>
          </w:p>
        </w:tc>
        <w:tc>
          <w:tcPr>
            <w:tcW w:w="1161" w:type="dxa"/>
            <w:gridSpan w:val="3"/>
            <w:tcBorders>
              <w:top w:val="nil"/>
              <w:left w:val="nil"/>
              <w:bottom w:val="single" w:sz="4" w:space="0" w:color="000000"/>
              <w:right w:val="single" w:sz="4" w:space="0" w:color="000000"/>
            </w:tcBorders>
            <w:noWrap/>
            <w:tcMar>
              <w:top w:w="15" w:type="dxa"/>
              <w:left w:w="15" w:type="dxa"/>
              <w:right w:w="15" w:type="dxa"/>
            </w:tcMar>
          </w:tcPr>
          <w:p w:rsidR="001A04B6" w:rsidRPr="009E02CF" w:rsidRDefault="001A04B6" w:rsidP="009E02CF">
            <w:pPr>
              <w:jc w:val="center"/>
            </w:pPr>
          </w:p>
        </w:tc>
        <w:tc>
          <w:tcPr>
            <w:tcW w:w="1411" w:type="dxa"/>
            <w:gridSpan w:val="3"/>
            <w:tcBorders>
              <w:top w:val="nil"/>
              <w:left w:val="nil"/>
              <w:bottom w:val="single" w:sz="4" w:space="0" w:color="000000"/>
              <w:right w:val="single" w:sz="4" w:space="0" w:color="000000"/>
            </w:tcBorders>
            <w:noWrap/>
            <w:tcMar>
              <w:top w:w="15" w:type="dxa"/>
              <w:left w:w="15" w:type="dxa"/>
              <w:right w:w="15" w:type="dxa"/>
            </w:tcMar>
          </w:tcPr>
          <w:p w:rsidR="001A04B6" w:rsidRPr="009E02CF" w:rsidRDefault="001A04B6" w:rsidP="009E02CF">
            <w:pPr>
              <w:jc w:val="center"/>
            </w:pPr>
          </w:p>
        </w:tc>
      </w:tr>
      <w:tr w:rsidR="001A04B6" w:rsidRPr="00042F71" w:rsidTr="00763A78">
        <w:trPr>
          <w:trHeight w:val="323"/>
          <w:jc w:val="center"/>
        </w:trPr>
        <w:tc>
          <w:tcPr>
            <w:tcW w:w="110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rsidP="00A92AF7">
            <w:pPr>
              <w:jc w:val="left"/>
              <w:rPr>
                <w:rFonts w:ascii="宋体" w:eastAsia="宋体" w:hAnsi="宋体" w:cs="宋体"/>
                <w:color w:val="000000"/>
                <w:sz w:val="22"/>
              </w:rPr>
            </w:pPr>
            <w:r>
              <w:rPr>
                <w:rFonts w:ascii="宋体" w:eastAsia="宋体" w:hAnsi="宋体" w:cs="宋体"/>
                <w:color w:val="000000"/>
                <w:sz w:val="22"/>
              </w:rPr>
              <w:t>21203</w:t>
            </w:r>
          </w:p>
        </w:tc>
        <w:tc>
          <w:tcPr>
            <w:tcW w:w="135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9F4474" w:rsidRDefault="001A04B6" w:rsidP="00A92AF7">
            <w:pPr>
              <w:jc w:val="left"/>
              <w:rPr>
                <w:rFonts w:ascii="宋体" w:eastAsia="宋体" w:hAnsi="宋体" w:cs="宋体"/>
                <w:color w:val="000000"/>
                <w:sz w:val="20"/>
                <w:szCs w:val="20"/>
              </w:rPr>
            </w:pPr>
            <w:r w:rsidRPr="009F4474">
              <w:rPr>
                <w:rFonts w:ascii="宋体" w:eastAsia="宋体" w:hAnsi="宋体" w:cs="宋体" w:hint="eastAsia"/>
                <w:color w:val="000000"/>
                <w:sz w:val="20"/>
                <w:szCs w:val="20"/>
              </w:rPr>
              <w:t>城乡社区公共设施</w:t>
            </w:r>
          </w:p>
        </w:tc>
        <w:tc>
          <w:tcPr>
            <w:tcW w:w="1161"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A92AF7">
            <w:pPr>
              <w:jc w:val="center"/>
              <w:rPr>
                <w:rFonts w:ascii="宋体" w:eastAsia="宋体" w:hAnsi="宋体" w:cs="宋体"/>
                <w:color w:val="000000"/>
                <w:sz w:val="20"/>
                <w:szCs w:val="20"/>
              </w:rPr>
            </w:pPr>
            <w:r w:rsidRPr="001642F9">
              <w:rPr>
                <w:rFonts w:ascii="宋体" w:eastAsia="宋体" w:hAnsi="宋体" w:cs="宋体"/>
                <w:color w:val="000000"/>
                <w:sz w:val="20"/>
                <w:szCs w:val="20"/>
              </w:rPr>
              <w:t>19.11</w:t>
            </w:r>
          </w:p>
        </w:tc>
        <w:tc>
          <w:tcPr>
            <w:tcW w:w="1161"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9E02CF">
            <w:pPr>
              <w:jc w:val="center"/>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9E02CF">
            <w:pPr>
              <w:jc w:val="center"/>
              <w:rPr>
                <w:rFonts w:ascii="宋体" w:eastAsia="宋体" w:hAnsi="宋体" w:cs="宋体"/>
                <w:color w:val="000000"/>
                <w:sz w:val="22"/>
              </w:rPr>
            </w:pPr>
            <w:r>
              <w:rPr>
                <w:rFonts w:ascii="宋体" w:eastAsia="宋体" w:hAnsi="宋体" w:cs="宋体"/>
                <w:color w:val="000000"/>
                <w:sz w:val="22"/>
              </w:rPr>
              <w:t>19.11</w:t>
            </w:r>
          </w:p>
        </w:tc>
        <w:tc>
          <w:tcPr>
            <w:tcW w:w="1161" w:type="dxa"/>
            <w:gridSpan w:val="2"/>
            <w:tcBorders>
              <w:top w:val="nil"/>
              <w:left w:val="nil"/>
              <w:bottom w:val="single" w:sz="4" w:space="0" w:color="000000"/>
              <w:right w:val="single" w:sz="4" w:space="0" w:color="000000"/>
            </w:tcBorders>
            <w:noWrap/>
            <w:tcMar>
              <w:top w:w="15" w:type="dxa"/>
              <w:left w:w="15" w:type="dxa"/>
              <w:right w:w="15" w:type="dxa"/>
            </w:tcMar>
          </w:tcPr>
          <w:p w:rsidR="001A04B6" w:rsidRPr="009E02CF" w:rsidRDefault="001A04B6" w:rsidP="009E02CF">
            <w:pPr>
              <w:jc w:val="center"/>
            </w:pPr>
          </w:p>
        </w:tc>
        <w:tc>
          <w:tcPr>
            <w:tcW w:w="1161" w:type="dxa"/>
            <w:gridSpan w:val="3"/>
            <w:tcBorders>
              <w:top w:val="nil"/>
              <w:left w:val="nil"/>
              <w:bottom w:val="single" w:sz="4" w:space="0" w:color="000000"/>
              <w:right w:val="single" w:sz="4" w:space="0" w:color="000000"/>
            </w:tcBorders>
            <w:noWrap/>
            <w:tcMar>
              <w:top w:w="15" w:type="dxa"/>
              <w:left w:w="15" w:type="dxa"/>
              <w:right w:w="15" w:type="dxa"/>
            </w:tcMar>
          </w:tcPr>
          <w:p w:rsidR="001A04B6" w:rsidRPr="009E02CF" w:rsidRDefault="001A04B6" w:rsidP="009E02CF">
            <w:pPr>
              <w:jc w:val="center"/>
            </w:pPr>
          </w:p>
        </w:tc>
        <w:tc>
          <w:tcPr>
            <w:tcW w:w="1411" w:type="dxa"/>
            <w:gridSpan w:val="3"/>
            <w:tcBorders>
              <w:top w:val="nil"/>
              <w:left w:val="nil"/>
              <w:bottom w:val="single" w:sz="4" w:space="0" w:color="000000"/>
              <w:right w:val="single" w:sz="4" w:space="0" w:color="000000"/>
            </w:tcBorders>
            <w:noWrap/>
            <w:tcMar>
              <w:top w:w="15" w:type="dxa"/>
              <w:left w:w="15" w:type="dxa"/>
              <w:right w:w="15" w:type="dxa"/>
            </w:tcMar>
          </w:tcPr>
          <w:p w:rsidR="001A04B6" w:rsidRPr="009E02CF" w:rsidRDefault="001A04B6" w:rsidP="009E02CF">
            <w:pPr>
              <w:jc w:val="center"/>
            </w:pPr>
          </w:p>
        </w:tc>
      </w:tr>
      <w:tr w:rsidR="001A04B6" w:rsidRPr="00042F71" w:rsidTr="00763A78">
        <w:trPr>
          <w:trHeight w:val="323"/>
          <w:jc w:val="center"/>
        </w:trPr>
        <w:tc>
          <w:tcPr>
            <w:tcW w:w="110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rsidP="00A92AF7">
            <w:pPr>
              <w:jc w:val="left"/>
              <w:rPr>
                <w:rFonts w:ascii="宋体" w:eastAsia="宋体" w:hAnsi="宋体" w:cs="宋体"/>
                <w:color w:val="000000"/>
                <w:sz w:val="22"/>
              </w:rPr>
            </w:pPr>
            <w:r>
              <w:rPr>
                <w:rFonts w:ascii="宋体" w:eastAsia="宋体" w:hAnsi="宋体" w:cs="宋体"/>
                <w:color w:val="000000"/>
                <w:sz w:val="22"/>
              </w:rPr>
              <w:t>2120399</w:t>
            </w:r>
          </w:p>
        </w:tc>
        <w:tc>
          <w:tcPr>
            <w:tcW w:w="135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9F4474" w:rsidRDefault="001A04B6" w:rsidP="00A92AF7">
            <w:pPr>
              <w:jc w:val="left"/>
              <w:rPr>
                <w:rFonts w:ascii="宋体" w:eastAsia="宋体" w:hAnsi="宋体" w:cs="宋体"/>
                <w:color w:val="000000"/>
                <w:sz w:val="20"/>
                <w:szCs w:val="20"/>
              </w:rPr>
            </w:pPr>
            <w:r w:rsidRPr="009F4474">
              <w:rPr>
                <w:rFonts w:ascii="宋体" w:eastAsia="宋体" w:hAnsi="宋体" w:cs="宋体" w:hint="eastAsia"/>
                <w:color w:val="000000"/>
                <w:sz w:val="20"/>
                <w:szCs w:val="20"/>
              </w:rPr>
              <w:t>其他城乡社区公共设施支出</w:t>
            </w:r>
          </w:p>
        </w:tc>
        <w:tc>
          <w:tcPr>
            <w:tcW w:w="1161"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A92AF7">
            <w:pPr>
              <w:jc w:val="center"/>
              <w:rPr>
                <w:rFonts w:ascii="宋体" w:eastAsia="宋体" w:hAnsi="宋体" w:cs="宋体"/>
                <w:color w:val="000000"/>
                <w:sz w:val="20"/>
                <w:szCs w:val="20"/>
              </w:rPr>
            </w:pPr>
            <w:r w:rsidRPr="001642F9">
              <w:rPr>
                <w:rFonts w:ascii="宋体" w:eastAsia="宋体" w:hAnsi="宋体" w:cs="宋体"/>
                <w:color w:val="000000"/>
                <w:sz w:val="20"/>
                <w:szCs w:val="20"/>
              </w:rPr>
              <w:t>19.11</w:t>
            </w:r>
          </w:p>
        </w:tc>
        <w:tc>
          <w:tcPr>
            <w:tcW w:w="1161"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9E02CF">
            <w:pPr>
              <w:jc w:val="center"/>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9E02CF">
            <w:pPr>
              <w:jc w:val="center"/>
              <w:rPr>
                <w:rFonts w:ascii="宋体" w:eastAsia="宋体" w:hAnsi="宋体" w:cs="宋体"/>
                <w:color w:val="000000"/>
                <w:sz w:val="22"/>
              </w:rPr>
            </w:pPr>
            <w:r>
              <w:rPr>
                <w:rFonts w:ascii="宋体" w:eastAsia="宋体" w:hAnsi="宋体" w:cs="宋体"/>
                <w:color w:val="000000"/>
                <w:sz w:val="22"/>
              </w:rPr>
              <w:t>19.11</w:t>
            </w:r>
          </w:p>
        </w:tc>
        <w:tc>
          <w:tcPr>
            <w:tcW w:w="1161" w:type="dxa"/>
            <w:gridSpan w:val="2"/>
            <w:tcBorders>
              <w:top w:val="nil"/>
              <w:left w:val="nil"/>
              <w:bottom w:val="single" w:sz="4" w:space="0" w:color="000000"/>
              <w:right w:val="single" w:sz="4" w:space="0" w:color="000000"/>
            </w:tcBorders>
            <w:noWrap/>
            <w:tcMar>
              <w:top w:w="15" w:type="dxa"/>
              <w:left w:w="15" w:type="dxa"/>
              <w:right w:w="15" w:type="dxa"/>
            </w:tcMar>
          </w:tcPr>
          <w:p w:rsidR="001A04B6" w:rsidRPr="009E02CF" w:rsidRDefault="001A04B6" w:rsidP="009E02CF">
            <w:pPr>
              <w:jc w:val="center"/>
            </w:pPr>
          </w:p>
        </w:tc>
        <w:tc>
          <w:tcPr>
            <w:tcW w:w="1161" w:type="dxa"/>
            <w:gridSpan w:val="3"/>
            <w:tcBorders>
              <w:top w:val="nil"/>
              <w:left w:val="nil"/>
              <w:bottom w:val="single" w:sz="4" w:space="0" w:color="000000"/>
              <w:right w:val="single" w:sz="4" w:space="0" w:color="000000"/>
            </w:tcBorders>
            <w:noWrap/>
            <w:tcMar>
              <w:top w:w="15" w:type="dxa"/>
              <w:left w:w="15" w:type="dxa"/>
              <w:right w:w="15" w:type="dxa"/>
            </w:tcMar>
          </w:tcPr>
          <w:p w:rsidR="001A04B6" w:rsidRPr="009E02CF" w:rsidRDefault="001A04B6" w:rsidP="009E02CF">
            <w:pPr>
              <w:jc w:val="center"/>
            </w:pPr>
          </w:p>
        </w:tc>
        <w:tc>
          <w:tcPr>
            <w:tcW w:w="1411" w:type="dxa"/>
            <w:gridSpan w:val="3"/>
            <w:tcBorders>
              <w:top w:val="nil"/>
              <w:left w:val="nil"/>
              <w:bottom w:val="single" w:sz="4" w:space="0" w:color="000000"/>
              <w:right w:val="single" w:sz="4" w:space="0" w:color="000000"/>
            </w:tcBorders>
            <w:noWrap/>
            <w:tcMar>
              <w:top w:w="15" w:type="dxa"/>
              <w:left w:w="15" w:type="dxa"/>
              <w:right w:w="15" w:type="dxa"/>
            </w:tcMar>
          </w:tcPr>
          <w:p w:rsidR="001A04B6" w:rsidRPr="009E02CF" w:rsidRDefault="001A04B6" w:rsidP="009E02CF">
            <w:pPr>
              <w:jc w:val="center"/>
            </w:pPr>
          </w:p>
        </w:tc>
      </w:tr>
      <w:tr w:rsidR="001A04B6" w:rsidRPr="00042F71" w:rsidTr="00763A78">
        <w:trPr>
          <w:trHeight w:val="323"/>
          <w:jc w:val="center"/>
        </w:trPr>
        <w:tc>
          <w:tcPr>
            <w:tcW w:w="9680" w:type="dxa"/>
            <w:gridSpan w:val="18"/>
            <w:tcBorders>
              <w:top w:val="nil"/>
              <w:left w:val="nil"/>
              <w:bottom w:val="nil"/>
              <w:right w:val="nil"/>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注：本表反映部门本年度各项支出情况。</w:t>
            </w:r>
          </w:p>
        </w:tc>
      </w:tr>
      <w:tr w:rsidR="001A04B6" w:rsidRPr="00042F71" w:rsidTr="00763A78">
        <w:trPr>
          <w:gridAfter w:val="1"/>
          <w:wAfter w:w="160" w:type="dxa"/>
          <w:trHeight w:val="406"/>
          <w:jc w:val="center"/>
        </w:trPr>
        <w:tc>
          <w:tcPr>
            <w:tcW w:w="9520" w:type="dxa"/>
            <w:gridSpan w:val="17"/>
            <w:tcBorders>
              <w:top w:val="nil"/>
              <w:left w:val="nil"/>
              <w:bottom w:val="nil"/>
              <w:right w:val="nil"/>
            </w:tcBorders>
            <w:noWrap/>
            <w:tcMar>
              <w:top w:w="15" w:type="dxa"/>
              <w:left w:w="15" w:type="dxa"/>
              <w:right w:w="15" w:type="dxa"/>
            </w:tcMar>
            <w:vAlign w:val="bottom"/>
          </w:tcPr>
          <w:p w:rsidR="00763A78" w:rsidRDefault="001A04B6">
            <w:pPr>
              <w:jc w:val="center"/>
              <w:rPr>
                <w:rFonts w:hint="eastAsia"/>
              </w:rPr>
            </w:pPr>
            <w:r>
              <w:br w:type="page"/>
            </w:r>
          </w:p>
          <w:p w:rsidR="00763A78" w:rsidRDefault="00763A78">
            <w:pPr>
              <w:jc w:val="center"/>
              <w:rPr>
                <w:rFonts w:hint="eastAsia"/>
              </w:rPr>
            </w:pPr>
          </w:p>
          <w:p w:rsidR="00763A78" w:rsidRDefault="00763A78">
            <w:pPr>
              <w:jc w:val="center"/>
              <w:rPr>
                <w:rFonts w:hint="eastAsia"/>
              </w:rPr>
            </w:pPr>
          </w:p>
          <w:p w:rsidR="00763A78" w:rsidRDefault="00763A78">
            <w:pPr>
              <w:jc w:val="center"/>
              <w:rPr>
                <w:rFonts w:hint="eastAsia"/>
              </w:rPr>
            </w:pPr>
          </w:p>
          <w:p w:rsidR="00763A78" w:rsidRDefault="00763A78">
            <w:pPr>
              <w:jc w:val="center"/>
              <w:rPr>
                <w:rFonts w:hint="eastAsia"/>
              </w:rPr>
            </w:pPr>
          </w:p>
          <w:p w:rsidR="00763A78" w:rsidRDefault="00763A78">
            <w:pPr>
              <w:jc w:val="center"/>
              <w:rPr>
                <w:rFonts w:hint="eastAsia"/>
              </w:rPr>
            </w:pPr>
          </w:p>
          <w:p w:rsidR="00763A78" w:rsidRDefault="00763A78">
            <w:pPr>
              <w:jc w:val="center"/>
              <w:rPr>
                <w:rFonts w:hint="eastAsia"/>
              </w:rPr>
            </w:pPr>
          </w:p>
          <w:p w:rsidR="00763A78" w:rsidRDefault="00763A78">
            <w:pPr>
              <w:jc w:val="center"/>
              <w:rPr>
                <w:rFonts w:hint="eastAsia"/>
              </w:rPr>
            </w:pPr>
          </w:p>
          <w:p w:rsidR="00763A78" w:rsidRDefault="00763A78">
            <w:pPr>
              <w:jc w:val="center"/>
              <w:rPr>
                <w:rFonts w:hint="eastAsia"/>
              </w:rPr>
            </w:pPr>
          </w:p>
          <w:p w:rsidR="001A04B6" w:rsidRDefault="001A04B6">
            <w:pPr>
              <w:jc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财政拨款收入支出决算总表</w:t>
            </w:r>
          </w:p>
        </w:tc>
      </w:tr>
      <w:tr w:rsidR="001A04B6" w:rsidRPr="00042F71" w:rsidTr="00763A78">
        <w:trPr>
          <w:gridAfter w:val="1"/>
          <w:wAfter w:w="160" w:type="dxa"/>
          <w:trHeight w:val="90"/>
          <w:jc w:val="center"/>
        </w:trPr>
        <w:tc>
          <w:tcPr>
            <w:tcW w:w="3032" w:type="dxa"/>
            <w:gridSpan w:val="5"/>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425"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567" w:type="dxa"/>
            <w:gridSpan w:val="2"/>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2977" w:type="dxa"/>
            <w:gridSpan w:val="3"/>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425" w:type="dxa"/>
            <w:gridSpan w:val="2"/>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2094" w:type="dxa"/>
            <w:gridSpan w:val="4"/>
            <w:tcBorders>
              <w:top w:val="nil"/>
              <w:left w:val="nil"/>
              <w:bottom w:val="nil"/>
              <w:right w:val="nil"/>
            </w:tcBorders>
            <w:noWrap/>
            <w:tcMar>
              <w:top w:w="15" w:type="dxa"/>
              <w:left w:w="15" w:type="dxa"/>
              <w:right w:w="15" w:type="dxa"/>
            </w:tcMar>
            <w:vAlign w:val="bottom"/>
          </w:tcPr>
          <w:p w:rsidR="001A04B6" w:rsidRDefault="001A04B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w:t>
            </w:r>
            <w:r>
              <w:rPr>
                <w:rFonts w:ascii="宋体" w:eastAsia="宋体" w:hAnsi="宋体" w:cs="宋体"/>
                <w:color w:val="000000"/>
                <w:kern w:val="0"/>
                <w:sz w:val="20"/>
                <w:szCs w:val="20"/>
              </w:rPr>
              <w:t>04</w:t>
            </w:r>
            <w:r>
              <w:rPr>
                <w:rFonts w:ascii="宋体" w:eastAsia="宋体" w:hAnsi="宋体" w:cs="宋体" w:hint="eastAsia"/>
                <w:color w:val="000000"/>
                <w:kern w:val="0"/>
                <w:sz w:val="20"/>
                <w:szCs w:val="20"/>
              </w:rPr>
              <w:t>表</w:t>
            </w:r>
          </w:p>
        </w:tc>
      </w:tr>
      <w:tr w:rsidR="001A04B6" w:rsidRPr="00042F71" w:rsidTr="00763A78">
        <w:trPr>
          <w:gridAfter w:val="1"/>
          <w:wAfter w:w="160" w:type="dxa"/>
          <w:trHeight w:val="90"/>
          <w:jc w:val="center"/>
        </w:trPr>
        <w:tc>
          <w:tcPr>
            <w:tcW w:w="7001" w:type="dxa"/>
            <w:gridSpan w:val="11"/>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r>
              <w:rPr>
                <w:rFonts w:ascii="宋体" w:eastAsia="宋体" w:hAnsi="宋体" w:cs="宋体" w:hint="eastAsia"/>
                <w:color w:val="000000"/>
                <w:kern w:val="0"/>
                <w:sz w:val="20"/>
                <w:szCs w:val="20"/>
              </w:rPr>
              <w:t>部门：</w:t>
            </w:r>
            <w:r w:rsidRPr="00C863DF">
              <w:rPr>
                <w:rFonts w:ascii="宋体" w:eastAsia="宋体" w:hAnsi="宋体" w:cs="宋体" w:hint="eastAsia"/>
                <w:color w:val="000000"/>
                <w:kern w:val="0"/>
                <w:sz w:val="20"/>
                <w:szCs w:val="20"/>
              </w:rPr>
              <w:t>唐山高新技术产业开发区交警五队</w:t>
            </w:r>
          </w:p>
        </w:tc>
        <w:tc>
          <w:tcPr>
            <w:tcW w:w="425" w:type="dxa"/>
            <w:gridSpan w:val="2"/>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2094" w:type="dxa"/>
            <w:gridSpan w:val="4"/>
            <w:tcBorders>
              <w:top w:val="nil"/>
              <w:left w:val="nil"/>
              <w:bottom w:val="nil"/>
              <w:right w:val="nil"/>
            </w:tcBorders>
            <w:noWrap/>
            <w:tcMar>
              <w:top w:w="15" w:type="dxa"/>
              <w:left w:w="15" w:type="dxa"/>
              <w:right w:w="15" w:type="dxa"/>
            </w:tcMar>
            <w:vAlign w:val="bottom"/>
          </w:tcPr>
          <w:p w:rsidR="001A04B6" w:rsidRDefault="001A04B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1A04B6" w:rsidRPr="00042F71" w:rsidTr="00763A78">
        <w:trPr>
          <w:gridAfter w:val="1"/>
          <w:wAfter w:w="160" w:type="dxa"/>
          <w:trHeight w:val="90"/>
          <w:jc w:val="center"/>
        </w:trPr>
        <w:tc>
          <w:tcPr>
            <w:tcW w:w="4024" w:type="dxa"/>
            <w:gridSpan w:val="8"/>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收入</w:t>
            </w:r>
          </w:p>
        </w:tc>
        <w:tc>
          <w:tcPr>
            <w:tcW w:w="5496" w:type="dxa"/>
            <w:gridSpan w:val="9"/>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支出</w:t>
            </w:r>
          </w:p>
        </w:tc>
      </w:tr>
      <w:tr w:rsidR="001A04B6" w:rsidRPr="00042F71" w:rsidTr="00763A78">
        <w:trPr>
          <w:gridAfter w:val="1"/>
          <w:wAfter w:w="160" w:type="dxa"/>
          <w:trHeight w:val="312"/>
          <w:jc w:val="center"/>
        </w:trPr>
        <w:tc>
          <w:tcPr>
            <w:tcW w:w="3032" w:type="dxa"/>
            <w:gridSpan w:val="5"/>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425" w:type="dxa"/>
            <w:vMerge w:val="restart"/>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567" w:type="dxa"/>
            <w:gridSpan w:val="2"/>
            <w:vMerge w:val="restart"/>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c>
          <w:tcPr>
            <w:tcW w:w="2977" w:type="dxa"/>
            <w:gridSpan w:val="3"/>
            <w:vMerge w:val="restart"/>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425" w:type="dxa"/>
            <w:gridSpan w:val="2"/>
            <w:vMerge w:val="restart"/>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538" w:type="dxa"/>
            <w:vMerge w:val="restart"/>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767" w:type="dxa"/>
            <w:gridSpan w:val="2"/>
            <w:vMerge w:val="restart"/>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一般公共预算财政拨款</w:t>
            </w:r>
          </w:p>
        </w:tc>
        <w:tc>
          <w:tcPr>
            <w:tcW w:w="789" w:type="dxa"/>
            <w:vMerge w:val="restart"/>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政府性基金预算财政拨款</w:t>
            </w:r>
          </w:p>
        </w:tc>
      </w:tr>
      <w:tr w:rsidR="001A04B6" w:rsidRPr="00042F71" w:rsidTr="00763A78">
        <w:trPr>
          <w:gridAfter w:val="1"/>
          <w:wAfter w:w="160" w:type="dxa"/>
          <w:trHeight w:val="312"/>
          <w:jc w:val="center"/>
        </w:trPr>
        <w:tc>
          <w:tcPr>
            <w:tcW w:w="3032" w:type="dxa"/>
            <w:gridSpan w:val="5"/>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425"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567"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2977" w:type="dxa"/>
            <w:gridSpan w:val="3"/>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425"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538" w:type="dxa"/>
            <w:vMerge/>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767"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789"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w:t>
            </w: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栏次</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53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w:t>
            </w:r>
          </w:p>
        </w:tc>
        <w:tc>
          <w:tcPr>
            <w:tcW w:w="7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w:t>
            </w: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w:t>
            </w: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Pr="002473C2" w:rsidRDefault="001A04B6" w:rsidP="002473C2">
            <w:pPr>
              <w:jc w:val="center"/>
              <w:rPr>
                <w:rFonts w:ascii="宋体" w:eastAsia="宋体" w:hAnsi="宋体" w:cs="宋体"/>
                <w:color w:val="000000"/>
                <w:sz w:val="16"/>
                <w:szCs w:val="16"/>
              </w:rPr>
            </w:pPr>
            <w:r w:rsidRPr="002473C2">
              <w:rPr>
                <w:rFonts w:ascii="宋体" w:eastAsia="宋体" w:hAnsi="宋体" w:cs="宋体"/>
                <w:color w:val="000000"/>
                <w:sz w:val="16"/>
                <w:szCs w:val="16"/>
              </w:rPr>
              <w:t>289.96</w:t>
            </w: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30</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Pr="002473C2" w:rsidRDefault="001A04B6" w:rsidP="002473C2">
            <w:pPr>
              <w:jc w:val="center"/>
              <w:rPr>
                <w:rFonts w:ascii="宋体" w:eastAsia="宋体" w:hAnsi="宋体" w:cs="宋体"/>
                <w:color w:val="000000"/>
                <w:sz w:val="16"/>
                <w:szCs w:val="16"/>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31</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32</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33</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r>
              <w:rPr>
                <w:rFonts w:ascii="宋体" w:eastAsia="宋体" w:hAnsi="宋体" w:cs="宋体"/>
                <w:color w:val="000000"/>
                <w:sz w:val="16"/>
                <w:szCs w:val="16"/>
              </w:rPr>
              <w:t>270.85</w:t>
            </w: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r>
              <w:rPr>
                <w:rFonts w:ascii="宋体" w:eastAsia="宋体" w:hAnsi="宋体" w:cs="宋体"/>
                <w:color w:val="000000"/>
                <w:sz w:val="16"/>
                <w:szCs w:val="16"/>
              </w:rPr>
              <w:t>270.85</w:t>
            </w: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34</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6</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六、科学技术支出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35</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7</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七、文化旅游体育与传媒支出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36</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8</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八、社会保障和就业支出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37</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9</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九、卫生健康支出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38</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10</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十、节能环保支出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39</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11</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十一、城乡社区支出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40</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r>
              <w:rPr>
                <w:rFonts w:ascii="宋体" w:eastAsia="宋体" w:hAnsi="宋体" w:cs="宋体"/>
                <w:color w:val="000000"/>
                <w:sz w:val="16"/>
                <w:szCs w:val="16"/>
              </w:rPr>
              <w:t>19.11</w:t>
            </w: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r>
              <w:rPr>
                <w:rFonts w:ascii="宋体" w:eastAsia="宋体" w:hAnsi="宋体" w:cs="宋体"/>
                <w:color w:val="000000"/>
                <w:sz w:val="16"/>
                <w:szCs w:val="16"/>
              </w:rPr>
              <w:t>19.11</w:t>
            </w: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12</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十二、农林水支出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41</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13</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十三、交通运输支出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42</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14</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十四、资源勘探信息等支出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43</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15</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十五、商业服务业等支出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44</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16</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十六、金融支出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45</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17</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十七、援助其他地区支出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46</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18</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Cs w:val="21"/>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十八、自然资源海洋气象等支出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47</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19</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十九、住房保障支出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48</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20</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二十、粮油物资储备支出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49</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21</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 w:val="20"/>
                <w:szCs w:val="20"/>
              </w:rPr>
              <w:t>二十一、灾害防治及应急管理支出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50</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22</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二十二、其他支出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51</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23</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二十四、债务付息支出</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52</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2473C2">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24</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Pr="002473C2" w:rsidRDefault="001A04B6" w:rsidP="002473C2">
            <w:pPr>
              <w:jc w:val="center"/>
              <w:rPr>
                <w:rFonts w:ascii="宋体" w:eastAsia="宋体" w:hAnsi="宋体" w:cs="宋体"/>
                <w:color w:val="000000"/>
                <w:sz w:val="16"/>
                <w:szCs w:val="16"/>
              </w:rPr>
            </w:pPr>
            <w:r w:rsidRPr="002473C2">
              <w:rPr>
                <w:rFonts w:ascii="宋体" w:eastAsia="宋体" w:hAnsi="宋体" w:cs="宋体"/>
                <w:color w:val="000000"/>
                <w:sz w:val="16"/>
                <w:szCs w:val="16"/>
              </w:rPr>
              <w:t>289.96</w:t>
            </w: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53</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r>
              <w:rPr>
                <w:rFonts w:ascii="宋体" w:eastAsia="宋体" w:hAnsi="宋体" w:cs="宋体"/>
                <w:color w:val="000000"/>
                <w:sz w:val="16"/>
                <w:szCs w:val="16"/>
              </w:rPr>
              <w:t>289.96</w:t>
            </w: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r>
              <w:rPr>
                <w:rFonts w:ascii="宋体" w:eastAsia="宋体" w:hAnsi="宋体" w:cs="宋体"/>
                <w:color w:val="000000"/>
                <w:sz w:val="16"/>
                <w:szCs w:val="16"/>
              </w:rPr>
              <w:t>289.96</w:t>
            </w: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年初财政拨款结转和结余</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25</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Pr="002473C2" w:rsidRDefault="00763A78" w:rsidP="002473C2">
            <w:pPr>
              <w:jc w:val="center"/>
              <w:rPr>
                <w:rFonts w:ascii="宋体" w:eastAsia="宋体" w:hAnsi="宋体" w:cs="宋体"/>
                <w:color w:val="000000"/>
                <w:sz w:val="16"/>
                <w:szCs w:val="16"/>
              </w:rPr>
            </w:pPr>
            <w:r>
              <w:rPr>
                <w:rFonts w:ascii="宋体" w:eastAsia="宋体" w:hAnsi="宋体" w:cs="宋体" w:hint="eastAsia"/>
                <w:color w:val="000000"/>
                <w:sz w:val="16"/>
                <w:szCs w:val="16"/>
              </w:rPr>
              <w:t xml:space="preserve"> </w:t>
            </w: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年末财政拨款结转和结余</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54</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2473C2">
            <w:pPr>
              <w:jc w:val="cente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26</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Pr="002473C2" w:rsidRDefault="001A04B6" w:rsidP="002473C2">
            <w:pPr>
              <w:jc w:val="center"/>
              <w:rPr>
                <w:rFonts w:ascii="宋体" w:eastAsia="宋体" w:hAnsi="宋体" w:cs="宋体"/>
                <w:color w:val="000000"/>
                <w:sz w:val="16"/>
                <w:szCs w:val="16"/>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55</w:t>
            </w:r>
          </w:p>
        </w:tc>
        <w:tc>
          <w:tcPr>
            <w:tcW w:w="53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27</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Pr="002473C2" w:rsidRDefault="001A04B6" w:rsidP="002473C2">
            <w:pPr>
              <w:jc w:val="center"/>
              <w:rPr>
                <w:rFonts w:ascii="宋体" w:eastAsia="宋体" w:hAnsi="宋体" w:cs="宋体"/>
                <w:color w:val="000000"/>
                <w:sz w:val="16"/>
                <w:szCs w:val="16"/>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56</w:t>
            </w:r>
          </w:p>
        </w:tc>
        <w:tc>
          <w:tcPr>
            <w:tcW w:w="53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28</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57</w:t>
            </w:r>
          </w:p>
        </w:tc>
        <w:tc>
          <w:tcPr>
            <w:tcW w:w="53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7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r>
      <w:tr w:rsidR="001A04B6" w:rsidRPr="00042F71" w:rsidTr="00763A78">
        <w:trPr>
          <w:gridAfter w:val="1"/>
          <w:wAfter w:w="160" w:type="dxa"/>
          <w:trHeight w:hRule="exact" w:val="340"/>
          <w:jc w:val="center"/>
        </w:trPr>
        <w:tc>
          <w:tcPr>
            <w:tcW w:w="3032"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29</w:t>
            </w:r>
          </w:p>
        </w:tc>
        <w:tc>
          <w:tcPr>
            <w:tcW w:w="56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297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42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58</w:t>
            </w:r>
          </w:p>
        </w:tc>
        <w:tc>
          <w:tcPr>
            <w:tcW w:w="538"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9E02CF">
            <w:pPr>
              <w:jc w:val="center"/>
            </w:pPr>
            <w:r>
              <w:rPr>
                <w:rFonts w:ascii="宋体" w:eastAsia="宋体" w:hAnsi="宋体" w:cs="宋体"/>
                <w:color w:val="000000"/>
                <w:sz w:val="16"/>
                <w:szCs w:val="16"/>
              </w:rPr>
              <w:t>289.96</w:t>
            </w:r>
          </w:p>
        </w:tc>
        <w:tc>
          <w:tcPr>
            <w:tcW w:w="767" w:type="dxa"/>
            <w:gridSpan w:val="2"/>
            <w:tcBorders>
              <w:top w:val="nil"/>
              <w:left w:val="nil"/>
              <w:bottom w:val="single" w:sz="4" w:space="0" w:color="000000"/>
              <w:right w:val="single" w:sz="4" w:space="0" w:color="000000"/>
            </w:tcBorders>
            <w:noWrap/>
            <w:tcMar>
              <w:top w:w="15" w:type="dxa"/>
              <w:left w:w="15" w:type="dxa"/>
              <w:right w:w="15" w:type="dxa"/>
            </w:tcMar>
          </w:tcPr>
          <w:p w:rsidR="001A04B6" w:rsidRDefault="001A04B6" w:rsidP="009E02CF">
            <w:pPr>
              <w:jc w:val="center"/>
            </w:pPr>
            <w:r>
              <w:rPr>
                <w:rFonts w:ascii="宋体" w:eastAsia="宋体" w:hAnsi="宋体" w:cs="宋体"/>
                <w:color w:val="000000"/>
                <w:sz w:val="16"/>
                <w:szCs w:val="16"/>
              </w:rPr>
              <w:t>289.96</w:t>
            </w:r>
          </w:p>
        </w:tc>
        <w:tc>
          <w:tcPr>
            <w:tcW w:w="789" w:type="dxa"/>
            <w:tcBorders>
              <w:top w:val="nil"/>
              <w:left w:val="nil"/>
              <w:bottom w:val="single" w:sz="4" w:space="0" w:color="000000"/>
              <w:right w:val="single" w:sz="4" w:space="0" w:color="000000"/>
            </w:tcBorders>
            <w:noWrap/>
            <w:tcMar>
              <w:top w:w="15" w:type="dxa"/>
              <w:left w:w="15" w:type="dxa"/>
              <w:right w:w="15" w:type="dxa"/>
            </w:tcMar>
          </w:tcPr>
          <w:p w:rsidR="001A04B6" w:rsidRDefault="001A04B6" w:rsidP="009E02CF">
            <w:pPr>
              <w:jc w:val="center"/>
            </w:pPr>
          </w:p>
        </w:tc>
      </w:tr>
      <w:tr w:rsidR="001A04B6" w:rsidRPr="00042F71" w:rsidTr="00763A78">
        <w:trPr>
          <w:gridAfter w:val="1"/>
          <w:wAfter w:w="160" w:type="dxa"/>
          <w:trHeight w:val="90"/>
          <w:jc w:val="center"/>
        </w:trPr>
        <w:tc>
          <w:tcPr>
            <w:tcW w:w="9520" w:type="dxa"/>
            <w:gridSpan w:val="17"/>
            <w:tcBorders>
              <w:top w:val="nil"/>
              <w:left w:val="nil"/>
              <w:bottom w:val="nil"/>
              <w:right w:val="nil"/>
            </w:tcBorders>
            <w:noWrap/>
            <w:tcMar>
              <w:top w:w="15" w:type="dxa"/>
              <w:left w:w="15" w:type="dxa"/>
              <w:right w:w="15" w:type="dxa"/>
            </w:tcMar>
            <w:vAlign w:val="center"/>
          </w:tcPr>
          <w:p w:rsidR="001A04B6" w:rsidRDefault="001A04B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注：本表反映部门本年度一般公共预算财政拨款和政府性基金预算财政拨款的总收支和年末结转结余情况。</w:t>
            </w:r>
          </w:p>
        </w:tc>
      </w:tr>
    </w:tbl>
    <w:p w:rsidR="001A04B6" w:rsidRDefault="001A04B6">
      <w:r>
        <w:br w:type="page"/>
      </w:r>
    </w:p>
    <w:tbl>
      <w:tblPr>
        <w:tblW w:w="9109" w:type="dxa"/>
        <w:jc w:val="center"/>
        <w:tblCellMar>
          <w:left w:w="0" w:type="dxa"/>
          <w:right w:w="0" w:type="dxa"/>
        </w:tblCellMar>
        <w:tblLook w:val="00A0"/>
      </w:tblPr>
      <w:tblGrid>
        <w:gridCol w:w="36"/>
        <w:gridCol w:w="36"/>
        <w:gridCol w:w="1195"/>
        <w:gridCol w:w="2697"/>
        <w:gridCol w:w="1418"/>
        <w:gridCol w:w="1890"/>
        <w:gridCol w:w="1843"/>
      </w:tblGrid>
      <w:tr w:rsidR="001A04B6" w:rsidRPr="00042F71" w:rsidTr="00E37831">
        <w:trPr>
          <w:trHeight w:val="600"/>
          <w:jc w:val="center"/>
        </w:trPr>
        <w:tc>
          <w:tcPr>
            <w:tcW w:w="9109" w:type="dxa"/>
            <w:gridSpan w:val="7"/>
            <w:tcBorders>
              <w:top w:val="nil"/>
              <w:left w:val="nil"/>
              <w:bottom w:val="nil"/>
              <w:right w:val="nil"/>
            </w:tcBorders>
            <w:noWrap/>
            <w:tcMar>
              <w:top w:w="15" w:type="dxa"/>
              <w:left w:w="15" w:type="dxa"/>
              <w:right w:w="15" w:type="dxa"/>
            </w:tcMar>
            <w:vAlign w:val="center"/>
          </w:tcPr>
          <w:p w:rsidR="001A04B6" w:rsidRDefault="001A04B6">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一般公共预算财政拨款支出决算表</w:t>
            </w:r>
          </w:p>
        </w:tc>
      </w:tr>
      <w:tr w:rsidR="001A04B6" w:rsidRPr="00042F71" w:rsidTr="001642F9">
        <w:trPr>
          <w:trHeight w:val="255"/>
          <w:jc w:val="center"/>
        </w:trPr>
        <w:tc>
          <w:tcPr>
            <w:tcW w:w="0" w:type="auto"/>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191"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2694"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417"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3731" w:type="dxa"/>
            <w:gridSpan w:val="2"/>
            <w:tcBorders>
              <w:top w:val="nil"/>
              <w:left w:val="nil"/>
              <w:bottom w:val="nil"/>
              <w:right w:val="nil"/>
            </w:tcBorders>
            <w:noWrap/>
            <w:tcMar>
              <w:top w:w="15" w:type="dxa"/>
              <w:left w:w="15" w:type="dxa"/>
              <w:right w:w="15" w:type="dxa"/>
            </w:tcMar>
            <w:vAlign w:val="bottom"/>
          </w:tcPr>
          <w:p w:rsidR="001A04B6" w:rsidRDefault="001A04B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w:t>
            </w:r>
            <w:r>
              <w:rPr>
                <w:rFonts w:ascii="宋体" w:eastAsia="宋体" w:hAnsi="宋体" w:cs="宋体"/>
                <w:color w:val="000000"/>
                <w:kern w:val="0"/>
                <w:sz w:val="20"/>
                <w:szCs w:val="20"/>
              </w:rPr>
              <w:t>05</w:t>
            </w:r>
            <w:r>
              <w:rPr>
                <w:rFonts w:ascii="宋体" w:eastAsia="宋体" w:hAnsi="宋体" w:cs="宋体" w:hint="eastAsia"/>
                <w:color w:val="000000"/>
                <w:kern w:val="0"/>
                <w:sz w:val="20"/>
                <w:szCs w:val="20"/>
              </w:rPr>
              <w:t>表</w:t>
            </w:r>
          </w:p>
        </w:tc>
      </w:tr>
      <w:tr w:rsidR="001A04B6" w:rsidRPr="00042F71" w:rsidTr="001642F9">
        <w:trPr>
          <w:trHeight w:val="255"/>
          <w:jc w:val="center"/>
        </w:trPr>
        <w:tc>
          <w:tcPr>
            <w:tcW w:w="5378" w:type="dxa"/>
            <w:gridSpan w:val="5"/>
            <w:tcBorders>
              <w:top w:val="nil"/>
              <w:left w:val="nil"/>
              <w:bottom w:val="nil"/>
              <w:right w:val="nil"/>
            </w:tcBorders>
            <w:noWrap/>
            <w:tcMar>
              <w:top w:w="15" w:type="dxa"/>
              <w:left w:w="15" w:type="dxa"/>
              <w:right w:w="15" w:type="dxa"/>
            </w:tcMar>
            <w:vAlign w:val="bottom"/>
          </w:tcPr>
          <w:p w:rsidR="001A04B6" w:rsidRDefault="001A04B6" w:rsidP="00E37831">
            <w:r>
              <w:rPr>
                <w:rFonts w:ascii="宋体" w:eastAsia="宋体" w:hAnsi="宋体" w:cs="宋体" w:hint="eastAsia"/>
                <w:color w:val="000000"/>
                <w:kern w:val="0"/>
                <w:sz w:val="20"/>
                <w:szCs w:val="20"/>
              </w:rPr>
              <w:t>部门：</w:t>
            </w:r>
            <w:r w:rsidRPr="00C863DF">
              <w:rPr>
                <w:rFonts w:ascii="宋体" w:eastAsia="宋体" w:hAnsi="宋体" w:cs="宋体" w:hint="eastAsia"/>
                <w:color w:val="000000"/>
                <w:kern w:val="0"/>
                <w:sz w:val="20"/>
                <w:szCs w:val="20"/>
              </w:rPr>
              <w:t>唐山高新技术产业开发区交警五队</w:t>
            </w:r>
          </w:p>
          <w:p w:rsidR="001A04B6" w:rsidRPr="00E37831" w:rsidRDefault="001A04B6">
            <w:pPr>
              <w:rPr>
                <w:rFonts w:ascii="Arial" w:hAnsi="Arial" w:cs="Arial"/>
                <w:color w:val="000000"/>
                <w:sz w:val="20"/>
                <w:szCs w:val="20"/>
              </w:rPr>
            </w:pPr>
          </w:p>
        </w:tc>
        <w:tc>
          <w:tcPr>
            <w:tcW w:w="3731" w:type="dxa"/>
            <w:gridSpan w:val="2"/>
            <w:tcBorders>
              <w:top w:val="nil"/>
              <w:left w:val="nil"/>
              <w:bottom w:val="nil"/>
              <w:right w:val="nil"/>
            </w:tcBorders>
            <w:noWrap/>
            <w:tcMar>
              <w:top w:w="15" w:type="dxa"/>
              <w:left w:w="15" w:type="dxa"/>
              <w:right w:w="15" w:type="dxa"/>
            </w:tcMar>
            <w:vAlign w:val="bottom"/>
          </w:tcPr>
          <w:p w:rsidR="001A04B6" w:rsidRDefault="001A04B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1A04B6" w:rsidRPr="00042F71" w:rsidTr="001642F9">
        <w:trPr>
          <w:trHeight w:val="308"/>
          <w:jc w:val="center"/>
        </w:trPr>
        <w:tc>
          <w:tcPr>
            <w:tcW w:w="3961"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5148"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1A04B6" w:rsidRPr="00042F71" w:rsidTr="001642F9">
        <w:trPr>
          <w:trHeight w:val="312"/>
          <w:jc w:val="center"/>
        </w:trPr>
        <w:tc>
          <w:tcPr>
            <w:tcW w:w="1267" w:type="dxa"/>
            <w:gridSpan w:val="3"/>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2694" w:type="dxa"/>
            <w:vMerge w:val="restart"/>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417" w:type="dxa"/>
            <w:vMerge w:val="restart"/>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889" w:type="dxa"/>
            <w:vMerge w:val="restart"/>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842" w:type="dxa"/>
            <w:vMerge w:val="restart"/>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1A04B6" w:rsidRPr="00042F71" w:rsidTr="001642F9">
        <w:trPr>
          <w:trHeight w:val="312"/>
          <w:jc w:val="center"/>
        </w:trPr>
        <w:tc>
          <w:tcPr>
            <w:tcW w:w="1267"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2694" w:type="dxa"/>
            <w:vMerge/>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417"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889"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842"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r>
      <w:tr w:rsidR="001A04B6" w:rsidRPr="00042F71" w:rsidTr="001642F9">
        <w:trPr>
          <w:trHeight w:val="312"/>
          <w:jc w:val="center"/>
        </w:trPr>
        <w:tc>
          <w:tcPr>
            <w:tcW w:w="1267"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2694" w:type="dxa"/>
            <w:vMerge/>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417"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889"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842"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r>
      <w:tr w:rsidR="001A04B6" w:rsidRPr="00042F71" w:rsidTr="001642F9">
        <w:trPr>
          <w:trHeight w:val="308"/>
          <w:jc w:val="center"/>
        </w:trPr>
        <w:tc>
          <w:tcPr>
            <w:tcW w:w="3961"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1417"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w:t>
            </w:r>
          </w:p>
        </w:tc>
        <w:tc>
          <w:tcPr>
            <w:tcW w:w="188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w:t>
            </w:r>
          </w:p>
        </w:tc>
        <w:tc>
          <w:tcPr>
            <w:tcW w:w="184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w:t>
            </w:r>
          </w:p>
        </w:tc>
      </w:tr>
      <w:tr w:rsidR="001A04B6" w:rsidRPr="00042F71" w:rsidTr="001642F9">
        <w:trPr>
          <w:trHeight w:val="308"/>
          <w:jc w:val="center"/>
        </w:trPr>
        <w:tc>
          <w:tcPr>
            <w:tcW w:w="3961"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417"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1642F9">
            <w:pPr>
              <w:jc w:val="center"/>
              <w:rPr>
                <w:rFonts w:ascii="宋体" w:eastAsia="宋体" w:hAnsi="宋体" w:cs="宋体"/>
                <w:b/>
                <w:color w:val="000000"/>
                <w:sz w:val="20"/>
                <w:szCs w:val="20"/>
              </w:rPr>
            </w:pPr>
            <w:r w:rsidRPr="001642F9">
              <w:rPr>
                <w:rFonts w:ascii="宋体" w:eastAsia="宋体" w:hAnsi="宋体" w:cs="Arial"/>
                <w:b/>
                <w:bCs/>
                <w:color w:val="000000"/>
                <w:sz w:val="20"/>
                <w:szCs w:val="20"/>
              </w:rPr>
              <w:t>289.96</w:t>
            </w:r>
          </w:p>
        </w:tc>
        <w:tc>
          <w:tcPr>
            <w:tcW w:w="188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1642F9">
            <w:pPr>
              <w:jc w:val="center"/>
              <w:rPr>
                <w:rFonts w:ascii="宋体" w:eastAsia="宋体" w:hAnsi="宋体" w:cs="宋体"/>
                <w:b/>
                <w:color w:val="000000"/>
                <w:sz w:val="20"/>
                <w:szCs w:val="20"/>
              </w:rPr>
            </w:pPr>
            <w:r w:rsidRPr="001642F9">
              <w:rPr>
                <w:rFonts w:ascii="宋体" w:eastAsia="宋体" w:hAnsi="宋体" w:cs="Arial"/>
                <w:b/>
                <w:bCs/>
                <w:color w:val="000000"/>
                <w:sz w:val="20"/>
                <w:szCs w:val="20"/>
              </w:rPr>
              <w:t>220.49</w:t>
            </w:r>
          </w:p>
        </w:tc>
        <w:tc>
          <w:tcPr>
            <w:tcW w:w="184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1642F9">
            <w:pPr>
              <w:jc w:val="center"/>
              <w:rPr>
                <w:rFonts w:ascii="宋体" w:eastAsia="宋体" w:hAnsi="宋体" w:cs="宋体"/>
                <w:b/>
                <w:color w:val="000000"/>
                <w:sz w:val="20"/>
                <w:szCs w:val="20"/>
              </w:rPr>
            </w:pPr>
            <w:r w:rsidRPr="001642F9">
              <w:rPr>
                <w:rFonts w:ascii="宋体" w:eastAsia="宋体" w:hAnsi="宋体" w:cs="Arial"/>
                <w:b/>
                <w:bCs/>
                <w:color w:val="000000"/>
                <w:sz w:val="20"/>
                <w:szCs w:val="20"/>
              </w:rPr>
              <w:t>69.47</w:t>
            </w:r>
          </w:p>
        </w:tc>
      </w:tr>
      <w:tr w:rsidR="001A04B6" w:rsidRPr="00042F71" w:rsidTr="001642F9">
        <w:trPr>
          <w:trHeight w:val="308"/>
          <w:jc w:val="center"/>
        </w:trPr>
        <w:tc>
          <w:tcPr>
            <w:tcW w:w="126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r>
              <w:rPr>
                <w:rFonts w:ascii="宋体" w:eastAsia="宋体" w:hAnsi="宋体" w:cs="宋体"/>
                <w:color w:val="000000"/>
                <w:sz w:val="22"/>
              </w:rPr>
              <w:t>204</w:t>
            </w:r>
          </w:p>
        </w:tc>
        <w:tc>
          <w:tcPr>
            <w:tcW w:w="269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r>
              <w:rPr>
                <w:rFonts w:ascii="宋体" w:eastAsia="宋体" w:hAnsi="宋体" w:cs="宋体" w:hint="eastAsia"/>
                <w:color w:val="000000"/>
                <w:sz w:val="22"/>
              </w:rPr>
              <w:t>公共安全支出</w:t>
            </w:r>
          </w:p>
        </w:tc>
        <w:tc>
          <w:tcPr>
            <w:tcW w:w="1417"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1642F9">
            <w:pPr>
              <w:jc w:val="center"/>
              <w:rPr>
                <w:rFonts w:ascii="宋体" w:eastAsia="宋体" w:hAnsi="宋体" w:cs="宋体"/>
                <w:color w:val="000000"/>
                <w:sz w:val="20"/>
                <w:szCs w:val="20"/>
              </w:rPr>
            </w:pPr>
            <w:r w:rsidRPr="001642F9">
              <w:rPr>
                <w:rFonts w:ascii="宋体" w:eastAsia="宋体" w:hAnsi="宋体" w:cs="宋体"/>
                <w:color w:val="000000"/>
                <w:sz w:val="20"/>
                <w:szCs w:val="20"/>
              </w:rPr>
              <w:t>270.85</w:t>
            </w:r>
          </w:p>
        </w:tc>
        <w:tc>
          <w:tcPr>
            <w:tcW w:w="188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1642F9">
            <w:pPr>
              <w:jc w:val="center"/>
              <w:rPr>
                <w:rFonts w:ascii="宋体" w:eastAsia="宋体" w:hAnsi="宋体" w:cs="宋体"/>
                <w:color w:val="000000"/>
                <w:sz w:val="20"/>
                <w:szCs w:val="20"/>
              </w:rPr>
            </w:pPr>
            <w:r w:rsidRPr="001642F9">
              <w:rPr>
                <w:rFonts w:ascii="宋体" w:eastAsia="宋体" w:hAnsi="宋体" w:cs="宋体"/>
                <w:color w:val="000000"/>
                <w:sz w:val="20"/>
                <w:szCs w:val="20"/>
              </w:rPr>
              <w:t>220.49</w:t>
            </w:r>
          </w:p>
        </w:tc>
        <w:tc>
          <w:tcPr>
            <w:tcW w:w="184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1642F9">
            <w:pPr>
              <w:jc w:val="center"/>
              <w:rPr>
                <w:rFonts w:ascii="宋体" w:eastAsia="宋体" w:hAnsi="宋体" w:cs="宋体"/>
                <w:color w:val="000000"/>
                <w:sz w:val="20"/>
                <w:szCs w:val="20"/>
              </w:rPr>
            </w:pPr>
            <w:r>
              <w:rPr>
                <w:rFonts w:ascii="宋体" w:eastAsia="宋体" w:hAnsi="宋体" w:cs="宋体"/>
                <w:color w:val="000000"/>
                <w:sz w:val="20"/>
                <w:szCs w:val="20"/>
              </w:rPr>
              <w:t>50.36</w:t>
            </w:r>
          </w:p>
        </w:tc>
      </w:tr>
      <w:tr w:rsidR="001A04B6" w:rsidRPr="00042F71" w:rsidTr="001642F9">
        <w:trPr>
          <w:trHeight w:val="308"/>
          <w:jc w:val="center"/>
        </w:trPr>
        <w:tc>
          <w:tcPr>
            <w:tcW w:w="126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r>
              <w:rPr>
                <w:rFonts w:ascii="宋体" w:eastAsia="宋体" w:hAnsi="宋体" w:cs="宋体"/>
                <w:color w:val="000000"/>
                <w:sz w:val="22"/>
              </w:rPr>
              <w:t>20402</w:t>
            </w:r>
          </w:p>
        </w:tc>
        <w:tc>
          <w:tcPr>
            <w:tcW w:w="269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r>
              <w:rPr>
                <w:rFonts w:ascii="宋体" w:eastAsia="宋体" w:hAnsi="宋体" w:cs="宋体" w:hint="eastAsia"/>
                <w:color w:val="000000"/>
                <w:sz w:val="22"/>
              </w:rPr>
              <w:t>公安</w:t>
            </w:r>
          </w:p>
        </w:tc>
        <w:tc>
          <w:tcPr>
            <w:tcW w:w="1417"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1642F9">
            <w:pPr>
              <w:jc w:val="center"/>
              <w:rPr>
                <w:rFonts w:ascii="宋体" w:eastAsia="宋体" w:hAnsi="宋体" w:cs="宋体"/>
                <w:color w:val="000000"/>
                <w:sz w:val="20"/>
                <w:szCs w:val="20"/>
              </w:rPr>
            </w:pPr>
            <w:r w:rsidRPr="001642F9">
              <w:rPr>
                <w:rFonts w:ascii="宋体" w:eastAsia="宋体" w:hAnsi="宋体" w:cs="宋体"/>
                <w:color w:val="000000"/>
                <w:sz w:val="20"/>
                <w:szCs w:val="20"/>
              </w:rPr>
              <w:t>270.85</w:t>
            </w:r>
          </w:p>
        </w:tc>
        <w:tc>
          <w:tcPr>
            <w:tcW w:w="188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1642F9">
            <w:pPr>
              <w:jc w:val="center"/>
              <w:rPr>
                <w:rFonts w:ascii="宋体" w:eastAsia="宋体" w:hAnsi="宋体" w:cs="宋体"/>
                <w:color w:val="000000"/>
                <w:sz w:val="20"/>
                <w:szCs w:val="20"/>
              </w:rPr>
            </w:pPr>
            <w:r>
              <w:rPr>
                <w:rFonts w:ascii="宋体" w:eastAsia="宋体" w:hAnsi="宋体" w:cs="宋体"/>
                <w:color w:val="000000"/>
                <w:sz w:val="20"/>
                <w:szCs w:val="20"/>
              </w:rPr>
              <w:t>220.49</w:t>
            </w:r>
          </w:p>
        </w:tc>
        <w:tc>
          <w:tcPr>
            <w:tcW w:w="184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1642F9">
            <w:pPr>
              <w:jc w:val="center"/>
              <w:rPr>
                <w:rFonts w:ascii="宋体" w:eastAsia="宋体" w:hAnsi="宋体" w:cs="宋体"/>
                <w:color w:val="000000"/>
                <w:sz w:val="20"/>
                <w:szCs w:val="20"/>
              </w:rPr>
            </w:pPr>
            <w:r>
              <w:rPr>
                <w:rFonts w:ascii="宋体" w:eastAsia="宋体" w:hAnsi="宋体" w:cs="宋体"/>
                <w:color w:val="000000"/>
                <w:sz w:val="20"/>
                <w:szCs w:val="20"/>
              </w:rPr>
              <w:t>50.36</w:t>
            </w:r>
          </w:p>
        </w:tc>
      </w:tr>
      <w:tr w:rsidR="001A04B6" w:rsidRPr="00042F71" w:rsidTr="001642F9">
        <w:trPr>
          <w:trHeight w:val="308"/>
          <w:jc w:val="center"/>
        </w:trPr>
        <w:tc>
          <w:tcPr>
            <w:tcW w:w="126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r>
              <w:rPr>
                <w:rFonts w:ascii="宋体" w:eastAsia="宋体" w:hAnsi="宋体" w:cs="宋体"/>
                <w:color w:val="000000"/>
                <w:sz w:val="22"/>
              </w:rPr>
              <w:t>2040299</w:t>
            </w:r>
          </w:p>
        </w:tc>
        <w:tc>
          <w:tcPr>
            <w:tcW w:w="269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r>
              <w:rPr>
                <w:rFonts w:ascii="宋体" w:eastAsia="宋体" w:hAnsi="宋体" w:cs="宋体" w:hint="eastAsia"/>
                <w:color w:val="000000"/>
                <w:sz w:val="22"/>
              </w:rPr>
              <w:t>其他公安支出</w:t>
            </w:r>
          </w:p>
        </w:tc>
        <w:tc>
          <w:tcPr>
            <w:tcW w:w="1417"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1642F9">
            <w:pPr>
              <w:jc w:val="center"/>
              <w:rPr>
                <w:rFonts w:ascii="宋体" w:eastAsia="宋体" w:hAnsi="宋体" w:cs="宋体"/>
                <w:color w:val="000000"/>
                <w:sz w:val="20"/>
                <w:szCs w:val="20"/>
              </w:rPr>
            </w:pPr>
            <w:r w:rsidRPr="001642F9">
              <w:rPr>
                <w:rFonts w:ascii="宋体" w:eastAsia="宋体" w:hAnsi="宋体" w:cs="宋体"/>
                <w:color w:val="000000"/>
                <w:sz w:val="20"/>
                <w:szCs w:val="20"/>
              </w:rPr>
              <w:t>270.85</w:t>
            </w:r>
          </w:p>
        </w:tc>
        <w:tc>
          <w:tcPr>
            <w:tcW w:w="188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1642F9">
            <w:pPr>
              <w:jc w:val="center"/>
              <w:rPr>
                <w:rFonts w:ascii="宋体" w:eastAsia="宋体" w:hAnsi="宋体" w:cs="宋体"/>
                <w:color w:val="000000"/>
                <w:sz w:val="20"/>
                <w:szCs w:val="20"/>
              </w:rPr>
            </w:pPr>
            <w:r>
              <w:rPr>
                <w:rFonts w:ascii="宋体" w:eastAsia="宋体" w:hAnsi="宋体" w:cs="宋体"/>
                <w:color w:val="000000"/>
                <w:sz w:val="20"/>
                <w:szCs w:val="20"/>
              </w:rPr>
              <w:t>220.49</w:t>
            </w:r>
          </w:p>
        </w:tc>
        <w:tc>
          <w:tcPr>
            <w:tcW w:w="184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1642F9">
            <w:pPr>
              <w:jc w:val="center"/>
              <w:rPr>
                <w:rFonts w:ascii="宋体" w:eastAsia="宋体" w:hAnsi="宋体" w:cs="宋体"/>
                <w:color w:val="000000"/>
                <w:sz w:val="20"/>
                <w:szCs w:val="20"/>
              </w:rPr>
            </w:pPr>
            <w:r>
              <w:rPr>
                <w:rFonts w:ascii="宋体" w:eastAsia="宋体" w:hAnsi="宋体" w:cs="宋体"/>
                <w:color w:val="000000"/>
                <w:sz w:val="20"/>
                <w:szCs w:val="20"/>
              </w:rPr>
              <w:t>50.36</w:t>
            </w:r>
          </w:p>
        </w:tc>
      </w:tr>
      <w:tr w:rsidR="001A04B6" w:rsidRPr="00042F71" w:rsidTr="001642F9">
        <w:trPr>
          <w:trHeight w:val="308"/>
          <w:jc w:val="center"/>
        </w:trPr>
        <w:tc>
          <w:tcPr>
            <w:tcW w:w="126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r>
              <w:rPr>
                <w:rFonts w:ascii="宋体" w:eastAsia="宋体" w:hAnsi="宋体" w:cs="宋体"/>
                <w:color w:val="000000"/>
                <w:sz w:val="22"/>
              </w:rPr>
              <w:t>212</w:t>
            </w:r>
          </w:p>
        </w:tc>
        <w:tc>
          <w:tcPr>
            <w:tcW w:w="269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r>
              <w:rPr>
                <w:rFonts w:ascii="宋体" w:eastAsia="宋体" w:hAnsi="宋体" w:cs="宋体" w:hint="eastAsia"/>
                <w:color w:val="000000"/>
                <w:sz w:val="22"/>
              </w:rPr>
              <w:t>城乡社区支出</w:t>
            </w:r>
          </w:p>
        </w:tc>
        <w:tc>
          <w:tcPr>
            <w:tcW w:w="1417"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1642F9">
            <w:pPr>
              <w:jc w:val="center"/>
              <w:rPr>
                <w:rFonts w:ascii="宋体" w:eastAsia="宋体" w:hAnsi="宋体" w:cs="宋体"/>
                <w:color w:val="000000"/>
                <w:sz w:val="20"/>
                <w:szCs w:val="20"/>
              </w:rPr>
            </w:pPr>
            <w:r w:rsidRPr="001642F9">
              <w:rPr>
                <w:rFonts w:ascii="宋体" w:eastAsia="宋体" w:hAnsi="宋体" w:cs="宋体"/>
                <w:color w:val="000000"/>
                <w:sz w:val="20"/>
                <w:szCs w:val="20"/>
              </w:rPr>
              <w:t>19.11</w:t>
            </w:r>
          </w:p>
        </w:tc>
        <w:tc>
          <w:tcPr>
            <w:tcW w:w="188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1642F9">
            <w:pPr>
              <w:jc w:val="center"/>
              <w:rPr>
                <w:rFonts w:ascii="宋体" w:eastAsia="宋体" w:hAnsi="宋体" w:cs="宋体"/>
                <w:color w:val="000000"/>
                <w:sz w:val="20"/>
                <w:szCs w:val="20"/>
              </w:rPr>
            </w:pPr>
          </w:p>
        </w:tc>
        <w:tc>
          <w:tcPr>
            <w:tcW w:w="184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1642F9">
            <w:pPr>
              <w:jc w:val="center"/>
              <w:rPr>
                <w:rFonts w:ascii="宋体" w:eastAsia="宋体" w:hAnsi="宋体" w:cs="宋体"/>
                <w:color w:val="000000"/>
                <w:sz w:val="20"/>
                <w:szCs w:val="20"/>
              </w:rPr>
            </w:pPr>
            <w:r>
              <w:rPr>
                <w:rFonts w:ascii="宋体" w:eastAsia="宋体" w:hAnsi="宋体" w:cs="宋体"/>
                <w:color w:val="000000"/>
                <w:sz w:val="20"/>
                <w:szCs w:val="20"/>
              </w:rPr>
              <w:t>19.11</w:t>
            </w:r>
          </w:p>
        </w:tc>
      </w:tr>
      <w:tr w:rsidR="001A04B6" w:rsidRPr="00042F71" w:rsidTr="001642F9">
        <w:trPr>
          <w:trHeight w:val="308"/>
          <w:jc w:val="center"/>
        </w:trPr>
        <w:tc>
          <w:tcPr>
            <w:tcW w:w="126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r>
              <w:rPr>
                <w:rFonts w:ascii="宋体" w:eastAsia="宋体" w:hAnsi="宋体" w:cs="宋体"/>
                <w:color w:val="000000"/>
                <w:sz w:val="22"/>
              </w:rPr>
              <w:t>21203</w:t>
            </w:r>
          </w:p>
        </w:tc>
        <w:tc>
          <w:tcPr>
            <w:tcW w:w="269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r>
              <w:rPr>
                <w:rFonts w:ascii="宋体" w:eastAsia="宋体" w:hAnsi="宋体" w:cs="宋体" w:hint="eastAsia"/>
                <w:color w:val="000000"/>
                <w:sz w:val="22"/>
              </w:rPr>
              <w:t>城乡社区公共设施</w:t>
            </w:r>
          </w:p>
        </w:tc>
        <w:tc>
          <w:tcPr>
            <w:tcW w:w="1417"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1642F9">
            <w:pPr>
              <w:jc w:val="center"/>
              <w:rPr>
                <w:rFonts w:ascii="宋体" w:eastAsia="宋体" w:hAnsi="宋体" w:cs="宋体"/>
                <w:color w:val="000000"/>
                <w:sz w:val="20"/>
                <w:szCs w:val="20"/>
              </w:rPr>
            </w:pPr>
            <w:r w:rsidRPr="001642F9">
              <w:rPr>
                <w:rFonts w:ascii="宋体" w:eastAsia="宋体" w:hAnsi="宋体" w:cs="宋体"/>
                <w:color w:val="000000"/>
                <w:sz w:val="20"/>
                <w:szCs w:val="20"/>
              </w:rPr>
              <w:t>19.11</w:t>
            </w:r>
          </w:p>
        </w:tc>
        <w:tc>
          <w:tcPr>
            <w:tcW w:w="188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1642F9">
            <w:pPr>
              <w:jc w:val="center"/>
              <w:rPr>
                <w:rFonts w:ascii="宋体" w:eastAsia="宋体" w:hAnsi="宋体" w:cs="宋体"/>
                <w:color w:val="000000"/>
                <w:sz w:val="20"/>
                <w:szCs w:val="20"/>
              </w:rPr>
            </w:pPr>
          </w:p>
        </w:tc>
        <w:tc>
          <w:tcPr>
            <w:tcW w:w="184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1642F9">
            <w:pPr>
              <w:jc w:val="center"/>
              <w:rPr>
                <w:rFonts w:ascii="宋体" w:eastAsia="宋体" w:hAnsi="宋体" w:cs="宋体"/>
                <w:color w:val="000000"/>
                <w:sz w:val="20"/>
                <w:szCs w:val="20"/>
              </w:rPr>
            </w:pPr>
            <w:r>
              <w:rPr>
                <w:rFonts w:ascii="宋体" w:eastAsia="宋体" w:hAnsi="宋体" w:cs="宋体"/>
                <w:color w:val="000000"/>
                <w:sz w:val="20"/>
                <w:szCs w:val="20"/>
              </w:rPr>
              <w:t>19.11</w:t>
            </w:r>
          </w:p>
        </w:tc>
      </w:tr>
      <w:tr w:rsidR="001A04B6" w:rsidRPr="00042F71" w:rsidTr="001642F9">
        <w:trPr>
          <w:trHeight w:val="308"/>
          <w:jc w:val="center"/>
        </w:trPr>
        <w:tc>
          <w:tcPr>
            <w:tcW w:w="126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r>
              <w:rPr>
                <w:rFonts w:ascii="宋体" w:eastAsia="宋体" w:hAnsi="宋体" w:cs="宋体"/>
                <w:color w:val="000000"/>
                <w:sz w:val="22"/>
              </w:rPr>
              <w:t>2120399</w:t>
            </w:r>
          </w:p>
        </w:tc>
        <w:tc>
          <w:tcPr>
            <w:tcW w:w="269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r>
              <w:rPr>
                <w:rFonts w:ascii="宋体" w:eastAsia="宋体" w:hAnsi="宋体" w:cs="宋体" w:hint="eastAsia"/>
                <w:color w:val="000000"/>
                <w:sz w:val="22"/>
              </w:rPr>
              <w:t>其他城乡社区公共设施支出</w:t>
            </w:r>
          </w:p>
        </w:tc>
        <w:tc>
          <w:tcPr>
            <w:tcW w:w="1417"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1642F9">
            <w:pPr>
              <w:jc w:val="center"/>
              <w:rPr>
                <w:rFonts w:ascii="宋体" w:eastAsia="宋体" w:hAnsi="宋体" w:cs="宋体"/>
                <w:color w:val="000000"/>
                <w:sz w:val="20"/>
                <w:szCs w:val="20"/>
              </w:rPr>
            </w:pPr>
            <w:r w:rsidRPr="001642F9">
              <w:rPr>
                <w:rFonts w:ascii="宋体" w:eastAsia="宋体" w:hAnsi="宋体" w:cs="宋体"/>
                <w:color w:val="000000"/>
                <w:sz w:val="20"/>
                <w:szCs w:val="20"/>
              </w:rPr>
              <w:t>19.11</w:t>
            </w:r>
          </w:p>
        </w:tc>
        <w:tc>
          <w:tcPr>
            <w:tcW w:w="188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1642F9">
            <w:pPr>
              <w:jc w:val="center"/>
              <w:rPr>
                <w:rFonts w:ascii="宋体" w:eastAsia="宋体" w:hAnsi="宋体" w:cs="宋体"/>
                <w:color w:val="000000"/>
                <w:sz w:val="20"/>
                <w:szCs w:val="20"/>
              </w:rPr>
            </w:pPr>
          </w:p>
        </w:tc>
        <w:tc>
          <w:tcPr>
            <w:tcW w:w="184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1642F9" w:rsidRDefault="001A04B6" w:rsidP="001642F9">
            <w:pPr>
              <w:jc w:val="center"/>
              <w:rPr>
                <w:rFonts w:ascii="宋体" w:eastAsia="宋体" w:hAnsi="宋体" w:cs="宋体"/>
                <w:color w:val="000000"/>
                <w:sz w:val="20"/>
                <w:szCs w:val="20"/>
              </w:rPr>
            </w:pPr>
            <w:r>
              <w:rPr>
                <w:rFonts w:ascii="宋体" w:eastAsia="宋体" w:hAnsi="宋体" w:cs="宋体"/>
                <w:color w:val="000000"/>
                <w:sz w:val="20"/>
                <w:szCs w:val="20"/>
              </w:rPr>
              <w:t>19.11</w:t>
            </w:r>
          </w:p>
        </w:tc>
      </w:tr>
    </w:tbl>
    <w:p w:rsidR="001A04B6" w:rsidRDefault="001A04B6">
      <w:r>
        <w:rPr>
          <w:rFonts w:hint="eastAsia"/>
        </w:rPr>
        <w:t>注：本表反映部门本年度一般公共预算财政拨款支出情况。</w:t>
      </w:r>
    </w:p>
    <w:p w:rsidR="001A04B6" w:rsidRDefault="001A04B6"/>
    <w:p w:rsidR="001A04B6" w:rsidRDefault="001A04B6"/>
    <w:p w:rsidR="001A04B6" w:rsidRDefault="001A04B6"/>
    <w:p w:rsidR="001A04B6" w:rsidRDefault="001A04B6"/>
    <w:p w:rsidR="001A04B6" w:rsidRDefault="001A04B6"/>
    <w:p w:rsidR="001A04B6" w:rsidRDefault="001A04B6"/>
    <w:p w:rsidR="001A04B6" w:rsidRDefault="001A04B6"/>
    <w:p w:rsidR="001A04B6" w:rsidRDefault="001A04B6"/>
    <w:p w:rsidR="001A04B6" w:rsidRDefault="001A04B6"/>
    <w:p w:rsidR="001A04B6" w:rsidRDefault="001A04B6"/>
    <w:p w:rsidR="001A04B6" w:rsidRDefault="001A04B6"/>
    <w:tbl>
      <w:tblPr>
        <w:tblW w:w="10000" w:type="dxa"/>
        <w:jc w:val="center"/>
        <w:tblLayout w:type="fixed"/>
        <w:tblCellMar>
          <w:left w:w="0" w:type="dxa"/>
          <w:right w:w="0" w:type="dxa"/>
        </w:tblCellMar>
        <w:tblLook w:val="00A0"/>
      </w:tblPr>
      <w:tblGrid>
        <w:gridCol w:w="896"/>
        <w:gridCol w:w="1932"/>
        <w:gridCol w:w="783"/>
        <w:gridCol w:w="655"/>
        <w:gridCol w:w="1599"/>
        <w:gridCol w:w="768"/>
        <w:gridCol w:w="744"/>
        <w:gridCol w:w="1891"/>
        <w:gridCol w:w="732"/>
      </w:tblGrid>
      <w:tr w:rsidR="001A04B6" w:rsidRPr="00042F71">
        <w:trPr>
          <w:trHeight w:val="662"/>
          <w:jc w:val="center"/>
        </w:trPr>
        <w:tc>
          <w:tcPr>
            <w:tcW w:w="10000" w:type="dxa"/>
            <w:gridSpan w:val="9"/>
            <w:tcBorders>
              <w:top w:val="nil"/>
              <w:left w:val="nil"/>
              <w:bottom w:val="nil"/>
              <w:right w:val="nil"/>
            </w:tcBorders>
            <w:tcMar>
              <w:top w:w="15" w:type="dxa"/>
              <w:left w:w="15" w:type="dxa"/>
              <w:right w:w="15" w:type="dxa"/>
            </w:tcMar>
            <w:vAlign w:val="center"/>
          </w:tcPr>
          <w:p w:rsidR="001A04B6" w:rsidRDefault="001A04B6" w:rsidP="006A2268">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一般公共预算财政拨款基本支出决算表</w:t>
            </w:r>
          </w:p>
        </w:tc>
      </w:tr>
      <w:tr w:rsidR="001A04B6" w:rsidRPr="00042F71">
        <w:trPr>
          <w:trHeight w:val="339"/>
          <w:jc w:val="center"/>
        </w:trPr>
        <w:tc>
          <w:tcPr>
            <w:tcW w:w="896"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932" w:type="dxa"/>
            <w:tcBorders>
              <w:top w:val="nil"/>
              <w:left w:val="nil"/>
              <w:bottom w:val="nil"/>
              <w:right w:val="nil"/>
            </w:tcBorders>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783"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655"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599" w:type="dxa"/>
            <w:tcBorders>
              <w:top w:val="nil"/>
              <w:left w:val="nil"/>
              <w:bottom w:val="nil"/>
              <w:right w:val="nil"/>
            </w:tcBorders>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768"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744"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2623" w:type="dxa"/>
            <w:gridSpan w:val="2"/>
            <w:tcBorders>
              <w:top w:val="nil"/>
              <w:left w:val="nil"/>
              <w:bottom w:val="nil"/>
              <w:right w:val="nil"/>
            </w:tcBorders>
            <w:noWrap/>
            <w:tcMar>
              <w:top w:w="15" w:type="dxa"/>
              <w:left w:w="15" w:type="dxa"/>
              <w:right w:w="15" w:type="dxa"/>
            </w:tcMar>
            <w:vAlign w:val="bottom"/>
          </w:tcPr>
          <w:p w:rsidR="001A04B6" w:rsidRDefault="001A04B6">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公开</w:t>
            </w:r>
            <w:r>
              <w:rPr>
                <w:rFonts w:ascii="宋体" w:eastAsia="宋体" w:hAnsi="宋体" w:cs="宋体"/>
                <w:color w:val="000000"/>
                <w:kern w:val="0"/>
                <w:sz w:val="18"/>
                <w:szCs w:val="18"/>
              </w:rPr>
              <w:t>06</w:t>
            </w:r>
            <w:r>
              <w:rPr>
                <w:rFonts w:ascii="宋体" w:eastAsia="宋体" w:hAnsi="宋体" w:cs="宋体" w:hint="eastAsia"/>
                <w:color w:val="000000"/>
                <w:kern w:val="0"/>
                <w:sz w:val="18"/>
                <w:szCs w:val="18"/>
              </w:rPr>
              <w:t>表</w:t>
            </w:r>
          </w:p>
        </w:tc>
      </w:tr>
      <w:tr w:rsidR="001A04B6" w:rsidRPr="00042F71" w:rsidTr="009E02CF">
        <w:trPr>
          <w:trHeight w:val="339"/>
          <w:jc w:val="center"/>
        </w:trPr>
        <w:tc>
          <w:tcPr>
            <w:tcW w:w="4266" w:type="dxa"/>
            <w:gridSpan w:val="4"/>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r>
              <w:rPr>
                <w:rFonts w:ascii="宋体" w:eastAsia="宋体" w:hAnsi="宋体" w:cs="宋体" w:hint="eastAsia"/>
                <w:color w:val="000000"/>
                <w:kern w:val="0"/>
                <w:sz w:val="20"/>
                <w:szCs w:val="20"/>
              </w:rPr>
              <w:t>部门：</w:t>
            </w:r>
            <w:r w:rsidRPr="00163A4E">
              <w:rPr>
                <w:rFonts w:ascii="宋体" w:eastAsia="宋体" w:hAnsi="宋体" w:cs="宋体" w:hint="eastAsia"/>
                <w:color w:val="000000"/>
                <w:kern w:val="0"/>
                <w:sz w:val="20"/>
                <w:szCs w:val="20"/>
              </w:rPr>
              <w:t>唐山高新技术产业开发区交警五队</w:t>
            </w:r>
          </w:p>
        </w:tc>
        <w:tc>
          <w:tcPr>
            <w:tcW w:w="1599" w:type="dxa"/>
            <w:tcBorders>
              <w:top w:val="nil"/>
              <w:left w:val="nil"/>
              <w:bottom w:val="nil"/>
              <w:right w:val="nil"/>
            </w:tcBorders>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768"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744"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2623" w:type="dxa"/>
            <w:gridSpan w:val="2"/>
            <w:tcBorders>
              <w:top w:val="nil"/>
              <w:left w:val="nil"/>
              <w:bottom w:val="nil"/>
              <w:right w:val="nil"/>
            </w:tcBorders>
            <w:noWrap/>
            <w:tcMar>
              <w:top w:w="15" w:type="dxa"/>
              <w:left w:w="15" w:type="dxa"/>
              <w:right w:w="15" w:type="dxa"/>
            </w:tcMar>
            <w:vAlign w:val="bottom"/>
          </w:tcPr>
          <w:p w:rsidR="001A04B6" w:rsidRDefault="001A04B6">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金额单位：万元</w:t>
            </w:r>
          </w:p>
        </w:tc>
      </w:tr>
      <w:tr w:rsidR="001A04B6" w:rsidRPr="00042F71">
        <w:trPr>
          <w:trHeight w:val="362"/>
          <w:jc w:val="center"/>
        </w:trPr>
        <w:tc>
          <w:tcPr>
            <w:tcW w:w="361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人员经费</w:t>
            </w:r>
          </w:p>
        </w:tc>
        <w:tc>
          <w:tcPr>
            <w:tcW w:w="6389" w:type="dxa"/>
            <w:gridSpan w:val="6"/>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公用经费</w:t>
            </w:r>
          </w:p>
        </w:tc>
      </w:tr>
      <w:tr w:rsidR="001A04B6" w:rsidRPr="00042F71">
        <w:trPr>
          <w:trHeight w:val="362"/>
          <w:jc w:val="center"/>
        </w:trPr>
        <w:tc>
          <w:tcPr>
            <w:tcW w:w="896"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科目</w:t>
            </w:r>
          </w:p>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编码</w:t>
            </w:r>
          </w:p>
        </w:tc>
        <w:tc>
          <w:tcPr>
            <w:tcW w:w="1932" w:type="dxa"/>
            <w:vMerge w:val="restart"/>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83" w:type="dxa"/>
            <w:vMerge w:val="restart"/>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c>
          <w:tcPr>
            <w:tcW w:w="655" w:type="dxa"/>
            <w:vMerge w:val="restart"/>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科目编码</w:t>
            </w:r>
          </w:p>
        </w:tc>
        <w:tc>
          <w:tcPr>
            <w:tcW w:w="1599" w:type="dxa"/>
            <w:vMerge w:val="restart"/>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68" w:type="dxa"/>
            <w:vMerge w:val="restart"/>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c>
          <w:tcPr>
            <w:tcW w:w="744" w:type="dxa"/>
            <w:vMerge w:val="restart"/>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科目</w:t>
            </w:r>
          </w:p>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编码</w:t>
            </w:r>
          </w:p>
        </w:tc>
        <w:tc>
          <w:tcPr>
            <w:tcW w:w="1891" w:type="dxa"/>
            <w:vMerge w:val="restart"/>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32" w:type="dxa"/>
            <w:vMerge w:val="restart"/>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1A04B6" w:rsidRPr="00042F71">
        <w:trPr>
          <w:trHeight w:val="349"/>
          <w:jc w:val="center"/>
        </w:trPr>
        <w:tc>
          <w:tcPr>
            <w:tcW w:w="89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932"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783"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655"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599"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768"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744"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891"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732"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r>
      <w:tr w:rsidR="001A04B6" w:rsidRPr="00042F71" w:rsidTr="00331986">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301</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Pr="008276A3" w:rsidRDefault="001A04B6">
            <w:pPr>
              <w:widowControl/>
              <w:spacing w:line="220" w:lineRule="exact"/>
              <w:jc w:val="left"/>
              <w:textAlignment w:val="center"/>
              <w:rPr>
                <w:rFonts w:ascii="宋体" w:eastAsia="宋体" w:hAnsi="宋体" w:cs="宋体"/>
                <w:color w:val="000000"/>
                <w:sz w:val="18"/>
                <w:szCs w:val="18"/>
              </w:rPr>
            </w:pPr>
            <w:r w:rsidRPr="008276A3">
              <w:rPr>
                <w:rFonts w:ascii="宋体" w:eastAsia="宋体" w:hAnsi="宋体" w:cs="宋体" w:hint="eastAsia"/>
                <w:color w:val="000000"/>
                <w:kern w:val="0"/>
                <w:sz w:val="18"/>
                <w:szCs w:val="18"/>
              </w:rPr>
              <w:t>工资福利支出</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331986" w:rsidRDefault="001A04B6" w:rsidP="00331986">
            <w:pPr>
              <w:jc w:val="center"/>
              <w:rPr>
                <w:rFonts w:ascii="宋体" w:eastAsia="宋体" w:hAnsi="宋体" w:cs="宋体"/>
                <w:color w:val="000000"/>
                <w:sz w:val="20"/>
                <w:szCs w:val="20"/>
              </w:rPr>
            </w:pPr>
            <w:r>
              <w:rPr>
                <w:rFonts w:ascii="宋体" w:eastAsia="宋体" w:hAnsi="宋体" w:cs="宋体"/>
                <w:color w:val="000000"/>
                <w:sz w:val="20"/>
                <w:szCs w:val="20"/>
              </w:rPr>
              <w:t>220.49</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商品和服务支出</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307</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债务利息及费用支出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30101</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基本工资</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30201</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办公费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30701</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国内债务付息</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30102</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津贴补贴</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30202</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印刷费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30702</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国外债务付息</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30103</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奖金</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30203</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咨询费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310</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资本性支出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30106</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伙食补助费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30204</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手续费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31001</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房屋建筑物购建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30107</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绩效工资</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30205</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水费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31002</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办公设备购置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30108</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机关事业单位基本养老保险缴费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30206</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电费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31003</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专用设备购置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30109</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职业年金缴费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30207</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邮电费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31005</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基础设施建设</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30110</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职工基本医疗保险缴费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30208</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取暖费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31006</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大型修缮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30111</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公务员医疗补助缴费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30209</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物业管理费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31007</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信息网络及软件购置更新</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30112</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其他社会保障缴费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30211</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差旅费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31008</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物资储备</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30113</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住房公积金</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30212</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因公出国（境）费用</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31009</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土地补偿</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30114</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医疗费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30213</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维修（护）费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31010</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安置补助</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rsidTr="00EA1D9B">
        <w:trPr>
          <w:trHeight w:val="37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30199</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其他工资福利支出</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220.49</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30214</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租赁费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31011</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地上附着物和青苗补偿</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303</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对个人和家庭的补助</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30215</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会议费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31012</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拆迁补偿</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30301</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离休费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30216</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培训费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31013</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公务用车购置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30302</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退休费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left"/>
              <w:rPr>
                <w:rFonts w:ascii="宋体" w:eastAsia="宋体" w:hAnsi="宋体" w:cs="宋体"/>
                <w:color w:val="000000"/>
                <w:sz w:val="20"/>
                <w:szCs w:val="20"/>
              </w:rPr>
            </w:pP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公务接待费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31019</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其他交通工具购置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30303</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退职（役）费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30218</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专用材料费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31021</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文物和陈列品购置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30304</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抚恤金</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30224</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被装购置费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31022</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无形资产购置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30305</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生活补助</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30225</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专用燃料费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31099</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其他资本性支出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30306</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救济费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30226</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劳务费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399</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30307</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医疗费补助</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30227</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委托业务费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39906</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赠与</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30308</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助学金</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30228</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工会经费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39907</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国家赔偿费用支出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30309</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奖励金</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30229</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福利费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39908</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18"/>
                <w:szCs w:val="18"/>
              </w:rPr>
              <w:t>对民间非营利组织和群众性自治组织补贴</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30310</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个人农业生产补贴</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30231</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公务用车运行维护费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39999</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30399</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rsidP="00331986">
            <w:pPr>
              <w:widowControl/>
              <w:spacing w:line="220" w:lineRule="exac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其他对个人和家庭的补助</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30239</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其他交通费用</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rsidTr="00EA1D9B">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left"/>
              <w:rPr>
                <w:rFonts w:ascii="宋体" w:eastAsia="宋体" w:hAnsi="宋体" w:cs="宋体"/>
                <w:color w:val="000000"/>
                <w:sz w:val="20"/>
                <w:szCs w:val="20"/>
              </w:rPr>
            </w:pP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spacing w:line="220" w:lineRule="exact"/>
              <w:jc w:val="left"/>
              <w:rPr>
                <w:rFonts w:ascii="宋体" w:eastAsia="宋体" w:hAnsi="宋体" w:cs="宋体"/>
                <w:color w:val="000000"/>
                <w:sz w:val="20"/>
                <w:szCs w:val="20"/>
              </w:rPr>
            </w:pP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30240</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税金及附加费用</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left"/>
              <w:rPr>
                <w:rFonts w:ascii="宋体" w:eastAsia="宋体" w:hAnsi="宋体" w:cs="宋体"/>
                <w:color w:val="000000"/>
                <w:sz w:val="20"/>
                <w:szCs w:val="20"/>
              </w:rPr>
            </w:pP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spacing w:line="220" w:lineRule="exact"/>
              <w:jc w:val="left"/>
              <w:rPr>
                <w:rFonts w:ascii="宋体" w:eastAsia="宋体" w:hAnsi="宋体" w:cs="宋体"/>
                <w:color w:val="000000"/>
                <w:sz w:val="20"/>
                <w:szCs w:val="20"/>
              </w:rPr>
            </w:pP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rPr>
              <w:t>30299</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其他商品和服务支出</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right"/>
              <w:rPr>
                <w:rFonts w:ascii="宋体" w:eastAsia="宋体" w:hAnsi="宋体" w:cs="宋体"/>
                <w:color w:val="000000"/>
                <w:sz w:val="20"/>
                <w:szCs w:val="20"/>
              </w:rPr>
            </w:pPr>
            <w:r>
              <w:rPr>
                <w:rFonts w:ascii="宋体" w:eastAsia="宋体" w:hAnsi="宋体" w:cs="宋体"/>
                <w:color w:val="000000"/>
                <w:sz w:val="20"/>
                <w:szCs w:val="20"/>
              </w:rPr>
              <w:t>0.00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r w:rsidR="001A04B6" w:rsidRPr="00042F71" w:rsidTr="006A2268">
        <w:trPr>
          <w:trHeight w:val="396"/>
          <w:jc w:val="center"/>
        </w:trPr>
        <w:tc>
          <w:tcPr>
            <w:tcW w:w="2828"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人员经费合计</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8276A3" w:rsidRDefault="001A04B6" w:rsidP="009C582B">
            <w:pPr>
              <w:jc w:val="right"/>
              <w:rPr>
                <w:rFonts w:ascii="宋体" w:eastAsia="宋体" w:hAnsi="宋体" w:cs="Arial"/>
                <w:color w:val="000000"/>
                <w:sz w:val="20"/>
                <w:szCs w:val="20"/>
              </w:rPr>
            </w:pPr>
            <w:r w:rsidRPr="008276A3">
              <w:rPr>
                <w:rFonts w:ascii="宋体" w:eastAsia="宋体" w:hAnsi="宋体" w:cs="Arial"/>
                <w:color w:val="000000"/>
                <w:sz w:val="20"/>
                <w:szCs w:val="20"/>
              </w:rPr>
              <w:t>220.49</w:t>
            </w:r>
          </w:p>
          <w:p w:rsidR="001A04B6" w:rsidRDefault="001A04B6">
            <w:pPr>
              <w:spacing w:line="220" w:lineRule="exact"/>
              <w:jc w:val="right"/>
              <w:rPr>
                <w:rFonts w:ascii="宋体" w:eastAsia="宋体" w:hAnsi="宋体" w:cs="宋体"/>
                <w:color w:val="000000"/>
                <w:sz w:val="20"/>
                <w:szCs w:val="20"/>
              </w:rPr>
            </w:pPr>
          </w:p>
        </w:tc>
        <w:tc>
          <w:tcPr>
            <w:tcW w:w="5657" w:type="dxa"/>
            <w:gridSpan w:val="5"/>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公用经费合计</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spacing w:line="180" w:lineRule="exact"/>
              <w:jc w:val="right"/>
              <w:rPr>
                <w:rFonts w:ascii="宋体" w:eastAsia="宋体" w:hAnsi="宋体" w:cs="宋体"/>
                <w:color w:val="000000"/>
                <w:sz w:val="20"/>
                <w:szCs w:val="20"/>
              </w:rPr>
            </w:pPr>
          </w:p>
        </w:tc>
      </w:tr>
    </w:tbl>
    <w:p w:rsidR="001A04B6" w:rsidRDefault="001A04B6" w:rsidP="00472907">
      <w:pPr>
        <w:jc w:val="left"/>
      </w:pPr>
      <w:r>
        <w:rPr>
          <w:rFonts w:hint="eastAsia"/>
        </w:rPr>
        <w:t>注：本表反映部门本年度一般公共预算财政拨款基本支出明细情况。</w:t>
      </w:r>
      <w:r>
        <w:br w:type="page"/>
      </w:r>
    </w:p>
    <w:p w:rsidR="001A04B6" w:rsidRDefault="001A04B6"/>
    <w:tbl>
      <w:tblPr>
        <w:tblW w:w="9222" w:type="dxa"/>
        <w:jc w:val="center"/>
        <w:tblCellMar>
          <w:left w:w="0" w:type="dxa"/>
          <w:right w:w="0" w:type="dxa"/>
        </w:tblCellMar>
        <w:tblLook w:val="00A0"/>
      </w:tblPr>
      <w:tblGrid>
        <w:gridCol w:w="1182"/>
        <w:gridCol w:w="1842"/>
        <w:gridCol w:w="1843"/>
        <w:gridCol w:w="1418"/>
        <w:gridCol w:w="1365"/>
        <w:gridCol w:w="1572"/>
      </w:tblGrid>
      <w:tr w:rsidR="001A04B6" w:rsidRPr="00042F71" w:rsidTr="000F2113">
        <w:trPr>
          <w:trHeight w:val="638"/>
          <w:jc w:val="center"/>
        </w:trPr>
        <w:tc>
          <w:tcPr>
            <w:tcW w:w="9222" w:type="dxa"/>
            <w:gridSpan w:val="6"/>
            <w:tcBorders>
              <w:top w:val="nil"/>
              <w:left w:val="nil"/>
              <w:bottom w:val="nil"/>
              <w:right w:val="nil"/>
            </w:tcBorders>
            <w:noWrap/>
            <w:tcMar>
              <w:top w:w="15" w:type="dxa"/>
              <w:left w:w="15" w:type="dxa"/>
              <w:right w:w="15" w:type="dxa"/>
            </w:tcMar>
            <w:vAlign w:val="center"/>
          </w:tcPr>
          <w:p w:rsidR="001A04B6" w:rsidRDefault="001A04B6">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一般公共预算财政拨款“三公”经费支出决算表</w:t>
            </w:r>
          </w:p>
        </w:tc>
      </w:tr>
      <w:tr w:rsidR="001A04B6" w:rsidRPr="00042F71" w:rsidTr="000F2113">
        <w:trPr>
          <w:trHeight w:val="360"/>
          <w:jc w:val="center"/>
        </w:trPr>
        <w:tc>
          <w:tcPr>
            <w:tcW w:w="1182"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842"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843"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418"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365"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1A04B6" w:rsidRDefault="001A04B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w:t>
            </w:r>
            <w:r>
              <w:rPr>
                <w:rFonts w:ascii="宋体" w:eastAsia="宋体" w:hAnsi="宋体" w:cs="宋体"/>
                <w:color w:val="000000"/>
                <w:kern w:val="0"/>
                <w:sz w:val="20"/>
                <w:szCs w:val="20"/>
              </w:rPr>
              <w:t>07</w:t>
            </w:r>
            <w:r>
              <w:rPr>
                <w:rFonts w:ascii="宋体" w:eastAsia="宋体" w:hAnsi="宋体" w:cs="宋体" w:hint="eastAsia"/>
                <w:color w:val="000000"/>
                <w:kern w:val="0"/>
                <w:sz w:val="20"/>
                <w:szCs w:val="20"/>
              </w:rPr>
              <w:t>表</w:t>
            </w:r>
          </w:p>
        </w:tc>
      </w:tr>
      <w:tr w:rsidR="001A04B6" w:rsidRPr="00042F71" w:rsidTr="000F2113">
        <w:trPr>
          <w:trHeight w:val="360"/>
          <w:jc w:val="center"/>
        </w:trPr>
        <w:tc>
          <w:tcPr>
            <w:tcW w:w="4867" w:type="dxa"/>
            <w:gridSpan w:val="3"/>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r>
              <w:rPr>
                <w:rFonts w:ascii="宋体" w:eastAsia="宋体" w:hAnsi="宋体" w:cs="宋体" w:hint="eastAsia"/>
                <w:color w:val="000000"/>
                <w:kern w:val="0"/>
                <w:sz w:val="20"/>
                <w:szCs w:val="20"/>
              </w:rPr>
              <w:t>部门：</w:t>
            </w:r>
            <w:r w:rsidRPr="00163A4E">
              <w:rPr>
                <w:rFonts w:ascii="宋体" w:eastAsia="宋体" w:hAnsi="宋体" w:cs="宋体" w:hint="eastAsia"/>
                <w:color w:val="000000"/>
                <w:kern w:val="0"/>
                <w:sz w:val="20"/>
                <w:szCs w:val="20"/>
              </w:rPr>
              <w:t>唐山高新技术产业开发区交警五队</w:t>
            </w:r>
          </w:p>
        </w:tc>
        <w:tc>
          <w:tcPr>
            <w:tcW w:w="1418"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365"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1A04B6" w:rsidRDefault="001A04B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1A04B6" w:rsidRPr="00042F71" w:rsidTr="000F2113">
        <w:trPr>
          <w:trHeight w:val="417"/>
          <w:jc w:val="center"/>
        </w:trPr>
        <w:tc>
          <w:tcPr>
            <w:tcW w:w="9222" w:type="dxa"/>
            <w:gridSpan w:val="6"/>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预算数</w:t>
            </w:r>
          </w:p>
        </w:tc>
      </w:tr>
      <w:tr w:rsidR="001A04B6" w:rsidRPr="00042F71" w:rsidTr="000F2113">
        <w:trPr>
          <w:trHeight w:val="417"/>
          <w:jc w:val="center"/>
        </w:trPr>
        <w:tc>
          <w:tcPr>
            <w:tcW w:w="1182" w:type="dxa"/>
            <w:vMerge w:val="restart"/>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842" w:type="dxa"/>
            <w:vMerge w:val="restart"/>
            <w:tcBorders>
              <w:top w:val="single" w:sz="4" w:space="0" w:color="auto"/>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4626" w:type="dxa"/>
            <w:gridSpan w:val="3"/>
            <w:tcBorders>
              <w:top w:val="single" w:sz="4" w:space="0" w:color="auto"/>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1A04B6" w:rsidRPr="00042F71" w:rsidTr="000F2113">
        <w:trPr>
          <w:trHeight w:val="417"/>
          <w:jc w:val="center"/>
        </w:trPr>
        <w:tc>
          <w:tcPr>
            <w:tcW w:w="1182" w:type="dxa"/>
            <w:vMerge/>
            <w:tcBorders>
              <w:top w:val="nil"/>
              <w:left w:val="single" w:sz="4" w:space="0" w:color="auto"/>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842"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843"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418"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365"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r>
      <w:tr w:rsidR="001A04B6" w:rsidRPr="00042F71" w:rsidTr="000F2113">
        <w:trPr>
          <w:trHeight w:val="417"/>
          <w:jc w:val="center"/>
        </w:trPr>
        <w:tc>
          <w:tcPr>
            <w:tcW w:w="1182" w:type="dxa"/>
            <w:tcBorders>
              <w:top w:val="nil"/>
              <w:left w:val="single" w:sz="4" w:space="0" w:color="auto"/>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w:t>
            </w:r>
          </w:p>
        </w:tc>
        <w:tc>
          <w:tcPr>
            <w:tcW w:w="184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w:t>
            </w:r>
          </w:p>
        </w:tc>
        <w:tc>
          <w:tcPr>
            <w:tcW w:w="1843"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w:t>
            </w:r>
          </w:p>
        </w:tc>
        <w:tc>
          <w:tcPr>
            <w:tcW w:w="1418"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w:t>
            </w:r>
          </w:p>
        </w:tc>
        <w:tc>
          <w:tcPr>
            <w:tcW w:w="1365"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w:t>
            </w:r>
          </w:p>
        </w:tc>
        <w:tc>
          <w:tcPr>
            <w:tcW w:w="1572" w:type="dxa"/>
            <w:tcBorders>
              <w:top w:val="nil"/>
              <w:left w:val="nil"/>
              <w:bottom w:val="single" w:sz="4" w:space="0" w:color="000000"/>
              <w:right w:val="single" w:sz="4" w:space="0" w:color="auto"/>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6</w:t>
            </w:r>
          </w:p>
        </w:tc>
      </w:tr>
      <w:tr w:rsidR="001A04B6" w:rsidRPr="00042F71" w:rsidTr="000F2113">
        <w:trPr>
          <w:trHeight w:val="417"/>
          <w:jc w:val="center"/>
        </w:trPr>
        <w:tc>
          <w:tcPr>
            <w:tcW w:w="1182" w:type="dxa"/>
            <w:tcBorders>
              <w:top w:val="nil"/>
              <w:left w:val="single" w:sz="4" w:space="0" w:color="auto"/>
              <w:bottom w:val="single" w:sz="4" w:space="0" w:color="000000"/>
              <w:right w:val="single" w:sz="4" w:space="0" w:color="000000"/>
            </w:tcBorders>
            <w:noWrap/>
            <w:tcMar>
              <w:top w:w="15" w:type="dxa"/>
              <w:left w:w="15" w:type="dxa"/>
              <w:right w:w="15" w:type="dxa"/>
            </w:tcMar>
            <w:vAlign w:val="center"/>
          </w:tcPr>
          <w:p w:rsidR="001A04B6" w:rsidRDefault="001A04B6" w:rsidP="000F2113">
            <w:pPr>
              <w:jc w:val="center"/>
              <w:rPr>
                <w:rFonts w:ascii="宋体" w:eastAsia="宋体" w:hAnsi="宋体" w:cs="宋体"/>
                <w:color w:val="000000"/>
                <w:sz w:val="22"/>
              </w:rPr>
            </w:pPr>
          </w:p>
        </w:tc>
        <w:tc>
          <w:tcPr>
            <w:tcW w:w="1842"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0F2113">
            <w:pPr>
              <w:jc w:val="center"/>
              <w:rPr>
                <w:rFonts w:ascii="宋体" w:eastAsia="宋体" w:hAnsi="宋体" w:cs="宋体"/>
                <w:color w:val="000000"/>
                <w:sz w:val="22"/>
              </w:rPr>
            </w:pP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0F2113">
            <w:pPr>
              <w:jc w:val="center"/>
              <w:rPr>
                <w:rFonts w:ascii="宋体" w:eastAsia="宋体" w:hAnsi="宋体" w:cs="宋体"/>
                <w:color w:val="000000"/>
                <w:sz w:val="22"/>
              </w:rPr>
            </w:pPr>
          </w:p>
        </w:tc>
        <w:tc>
          <w:tcPr>
            <w:tcW w:w="1418"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0F2113">
            <w:pPr>
              <w:jc w:val="center"/>
              <w:rPr>
                <w:rFonts w:ascii="宋体" w:eastAsia="宋体" w:hAnsi="宋体" w:cs="宋体"/>
                <w:color w:val="000000"/>
                <w:sz w:val="22"/>
              </w:rPr>
            </w:pPr>
          </w:p>
        </w:tc>
        <w:tc>
          <w:tcPr>
            <w:tcW w:w="1365"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rsidP="000F2113">
            <w:pPr>
              <w:jc w:val="center"/>
              <w:rPr>
                <w:rFonts w:ascii="宋体" w:eastAsia="宋体" w:hAnsi="宋体" w:cs="宋体"/>
                <w:color w:val="000000"/>
                <w:sz w:val="22"/>
              </w:rPr>
            </w:pPr>
          </w:p>
        </w:tc>
        <w:tc>
          <w:tcPr>
            <w:tcW w:w="0" w:type="auto"/>
            <w:tcBorders>
              <w:top w:val="nil"/>
              <w:left w:val="nil"/>
              <w:bottom w:val="single" w:sz="4" w:space="0" w:color="000000"/>
              <w:right w:val="single" w:sz="4" w:space="0" w:color="auto"/>
            </w:tcBorders>
            <w:noWrap/>
            <w:tcMar>
              <w:top w:w="15" w:type="dxa"/>
              <w:left w:w="15" w:type="dxa"/>
              <w:right w:w="15" w:type="dxa"/>
            </w:tcMar>
            <w:vAlign w:val="center"/>
          </w:tcPr>
          <w:p w:rsidR="001A04B6" w:rsidRDefault="001A04B6" w:rsidP="000F2113">
            <w:pPr>
              <w:jc w:val="center"/>
              <w:rPr>
                <w:rFonts w:ascii="宋体" w:eastAsia="宋体" w:hAnsi="宋体" w:cs="宋体"/>
                <w:color w:val="000000"/>
                <w:sz w:val="22"/>
              </w:rPr>
            </w:pPr>
          </w:p>
        </w:tc>
      </w:tr>
      <w:tr w:rsidR="001A04B6" w:rsidRPr="00042F71" w:rsidTr="000F2113">
        <w:trPr>
          <w:trHeight w:val="417"/>
          <w:jc w:val="center"/>
        </w:trPr>
        <w:tc>
          <w:tcPr>
            <w:tcW w:w="9222" w:type="dxa"/>
            <w:gridSpan w:val="6"/>
            <w:tcBorders>
              <w:top w:val="single" w:sz="4" w:space="0" w:color="000000"/>
              <w:left w:val="single" w:sz="4" w:space="0" w:color="auto"/>
              <w:bottom w:val="single" w:sz="4" w:space="0" w:color="auto"/>
              <w:right w:val="single" w:sz="4" w:space="0" w:color="auto"/>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1A04B6" w:rsidRPr="00042F71" w:rsidTr="000F2113">
        <w:trPr>
          <w:trHeight w:val="417"/>
          <w:jc w:val="center"/>
        </w:trPr>
        <w:tc>
          <w:tcPr>
            <w:tcW w:w="1182" w:type="dxa"/>
            <w:vMerge w:val="restart"/>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842" w:type="dxa"/>
            <w:vMerge w:val="restart"/>
            <w:tcBorders>
              <w:top w:val="single" w:sz="4" w:space="0" w:color="auto"/>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4626" w:type="dxa"/>
            <w:gridSpan w:val="3"/>
            <w:tcBorders>
              <w:top w:val="single" w:sz="4" w:space="0" w:color="auto"/>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1A04B6" w:rsidRPr="00042F71" w:rsidTr="000F2113">
        <w:trPr>
          <w:trHeight w:val="417"/>
          <w:jc w:val="center"/>
        </w:trPr>
        <w:tc>
          <w:tcPr>
            <w:tcW w:w="1182" w:type="dxa"/>
            <w:vMerge/>
            <w:tcBorders>
              <w:top w:val="nil"/>
              <w:left w:val="single" w:sz="4" w:space="0" w:color="auto"/>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842"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843"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418"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365"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r>
      <w:tr w:rsidR="001A04B6" w:rsidRPr="00042F71" w:rsidTr="000F2113">
        <w:trPr>
          <w:trHeight w:val="417"/>
          <w:jc w:val="center"/>
        </w:trPr>
        <w:tc>
          <w:tcPr>
            <w:tcW w:w="1182" w:type="dxa"/>
            <w:tcBorders>
              <w:top w:val="nil"/>
              <w:left w:val="single" w:sz="4" w:space="0" w:color="auto"/>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7</w:t>
            </w:r>
          </w:p>
        </w:tc>
        <w:tc>
          <w:tcPr>
            <w:tcW w:w="1842"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8</w:t>
            </w:r>
          </w:p>
        </w:tc>
        <w:tc>
          <w:tcPr>
            <w:tcW w:w="1843"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9</w:t>
            </w:r>
          </w:p>
        </w:tc>
        <w:tc>
          <w:tcPr>
            <w:tcW w:w="1418"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10</w:t>
            </w:r>
          </w:p>
        </w:tc>
        <w:tc>
          <w:tcPr>
            <w:tcW w:w="1365" w:type="dxa"/>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11</w:t>
            </w:r>
          </w:p>
        </w:tc>
        <w:tc>
          <w:tcPr>
            <w:tcW w:w="1572" w:type="dxa"/>
            <w:tcBorders>
              <w:top w:val="nil"/>
              <w:left w:val="nil"/>
              <w:bottom w:val="single" w:sz="4" w:space="0" w:color="000000"/>
              <w:right w:val="single" w:sz="4" w:space="0" w:color="auto"/>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12</w:t>
            </w:r>
          </w:p>
        </w:tc>
      </w:tr>
      <w:tr w:rsidR="001A04B6" w:rsidRPr="00042F71" w:rsidTr="000F2113">
        <w:trPr>
          <w:trHeight w:val="447"/>
          <w:jc w:val="center"/>
        </w:trPr>
        <w:tc>
          <w:tcPr>
            <w:tcW w:w="1182" w:type="dxa"/>
            <w:tcBorders>
              <w:top w:val="nil"/>
              <w:left w:val="single" w:sz="4" w:space="0" w:color="auto"/>
              <w:bottom w:val="single" w:sz="4" w:space="0" w:color="auto"/>
              <w:right w:val="single" w:sz="4" w:space="0" w:color="000000"/>
            </w:tcBorders>
            <w:noWrap/>
            <w:tcMar>
              <w:top w:w="15" w:type="dxa"/>
              <w:left w:w="15" w:type="dxa"/>
              <w:right w:w="15" w:type="dxa"/>
            </w:tcMar>
            <w:vAlign w:val="center"/>
          </w:tcPr>
          <w:p w:rsidR="001A04B6" w:rsidRDefault="001A04B6" w:rsidP="000F2113">
            <w:pPr>
              <w:jc w:val="center"/>
              <w:rPr>
                <w:rFonts w:ascii="宋体" w:eastAsia="宋体" w:hAnsi="宋体" w:cs="宋体"/>
                <w:color w:val="000000"/>
                <w:sz w:val="22"/>
              </w:rPr>
            </w:pPr>
          </w:p>
        </w:tc>
        <w:tc>
          <w:tcPr>
            <w:tcW w:w="1842" w:type="dxa"/>
            <w:tcBorders>
              <w:top w:val="nil"/>
              <w:left w:val="nil"/>
              <w:bottom w:val="single" w:sz="4" w:space="0" w:color="auto"/>
              <w:right w:val="single" w:sz="4" w:space="0" w:color="000000"/>
            </w:tcBorders>
            <w:noWrap/>
            <w:tcMar>
              <w:top w:w="15" w:type="dxa"/>
              <w:left w:w="15" w:type="dxa"/>
              <w:right w:w="15" w:type="dxa"/>
            </w:tcMar>
            <w:vAlign w:val="center"/>
          </w:tcPr>
          <w:p w:rsidR="001A04B6" w:rsidRDefault="001A04B6" w:rsidP="000F2113">
            <w:pPr>
              <w:jc w:val="center"/>
              <w:rPr>
                <w:rFonts w:ascii="宋体" w:eastAsia="宋体" w:hAnsi="宋体" w:cs="宋体"/>
                <w:color w:val="000000"/>
                <w:sz w:val="22"/>
              </w:rPr>
            </w:pPr>
          </w:p>
        </w:tc>
        <w:tc>
          <w:tcPr>
            <w:tcW w:w="1843" w:type="dxa"/>
            <w:tcBorders>
              <w:top w:val="nil"/>
              <w:left w:val="nil"/>
              <w:bottom w:val="single" w:sz="4" w:space="0" w:color="auto"/>
              <w:right w:val="single" w:sz="4" w:space="0" w:color="000000"/>
            </w:tcBorders>
            <w:noWrap/>
            <w:tcMar>
              <w:top w:w="15" w:type="dxa"/>
              <w:left w:w="15" w:type="dxa"/>
              <w:right w:w="15" w:type="dxa"/>
            </w:tcMar>
            <w:vAlign w:val="center"/>
          </w:tcPr>
          <w:p w:rsidR="001A04B6" w:rsidRDefault="001A04B6" w:rsidP="000F2113">
            <w:pPr>
              <w:jc w:val="center"/>
              <w:rPr>
                <w:rFonts w:ascii="宋体" w:eastAsia="宋体" w:hAnsi="宋体" w:cs="宋体"/>
                <w:color w:val="000000"/>
                <w:sz w:val="22"/>
              </w:rPr>
            </w:pPr>
          </w:p>
        </w:tc>
        <w:tc>
          <w:tcPr>
            <w:tcW w:w="1418" w:type="dxa"/>
            <w:tcBorders>
              <w:top w:val="nil"/>
              <w:left w:val="nil"/>
              <w:bottom w:val="single" w:sz="4" w:space="0" w:color="auto"/>
              <w:right w:val="single" w:sz="4" w:space="0" w:color="000000"/>
            </w:tcBorders>
            <w:noWrap/>
            <w:tcMar>
              <w:top w:w="15" w:type="dxa"/>
              <w:left w:w="15" w:type="dxa"/>
              <w:right w:w="15" w:type="dxa"/>
            </w:tcMar>
            <w:vAlign w:val="center"/>
          </w:tcPr>
          <w:p w:rsidR="001A04B6" w:rsidRDefault="001A04B6" w:rsidP="000F2113">
            <w:pPr>
              <w:jc w:val="center"/>
              <w:rPr>
                <w:rFonts w:ascii="宋体" w:eastAsia="宋体" w:hAnsi="宋体" w:cs="宋体"/>
                <w:color w:val="000000"/>
                <w:sz w:val="22"/>
              </w:rPr>
            </w:pPr>
          </w:p>
        </w:tc>
        <w:tc>
          <w:tcPr>
            <w:tcW w:w="1365" w:type="dxa"/>
            <w:tcBorders>
              <w:top w:val="nil"/>
              <w:left w:val="nil"/>
              <w:bottom w:val="single" w:sz="4" w:space="0" w:color="auto"/>
              <w:right w:val="single" w:sz="4" w:space="0" w:color="000000"/>
            </w:tcBorders>
            <w:noWrap/>
            <w:tcMar>
              <w:top w:w="15" w:type="dxa"/>
              <w:left w:w="15" w:type="dxa"/>
              <w:right w:w="15" w:type="dxa"/>
            </w:tcMar>
            <w:vAlign w:val="center"/>
          </w:tcPr>
          <w:p w:rsidR="001A04B6" w:rsidRDefault="001A04B6" w:rsidP="000F2113">
            <w:pPr>
              <w:jc w:val="center"/>
              <w:rPr>
                <w:rFonts w:ascii="宋体" w:eastAsia="宋体" w:hAnsi="宋体" w:cs="宋体"/>
                <w:color w:val="000000"/>
                <w:sz w:val="22"/>
              </w:rPr>
            </w:pPr>
          </w:p>
        </w:tc>
        <w:tc>
          <w:tcPr>
            <w:tcW w:w="0" w:type="auto"/>
            <w:tcBorders>
              <w:top w:val="nil"/>
              <w:left w:val="nil"/>
              <w:bottom w:val="single" w:sz="4" w:space="0" w:color="auto"/>
              <w:right w:val="single" w:sz="4" w:space="0" w:color="auto"/>
            </w:tcBorders>
            <w:noWrap/>
            <w:tcMar>
              <w:top w:w="15" w:type="dxa"/>
              <w:left w:w="15" w:type="dxa"/>
              <w:right w:w="15" w:type="dxa"/>
            </w:tcMar>
            <w:vAlign w:val="center"/>
          </w:tcPr>
          <w:p w:rsidR="001A04B6" w:rsidRDefault="001A04B6" w:rsidP="000F2113">
            <w:pPr>
              <w:jc w:val="center"/>
              <w:rPr>
                <w:rFonts w:ascii="宋体" w:eastAsia="宋体" w:hAnsi="宋体" w:cs="宋体"/>
                <w:color w:val="000000"/>
                <w:sz w:val="22"/>
              </w:rPr>
            </w:pPr>
          </w:p>
        </w:tc>
      </w:tr>
    </w:tbl>
    <w:p w:rsidR="00BF243C" w:rsidRDefault="001A04B6" w:rsidP="00BF243C">
      <w:pPr>
        <w:rPr>
          <w:rFonts w:ascii="仿宋_GB2312" w:eastAsia="仿宋_GB2312" w:hAnsi="仿宋_GB2312" w:cs="仿宋_GB2312" w:hint="eastAsia"/>
        </w:rPr>
      </w:pPr>
      <w:r>
        <w:rPr>
          <w:rFonts w:ascii="宋体" w:eastAsia="宋体" w:hAnsi="宋体" w:cs="宋体" w:hint="eastAsia"/>
        </w:rPr>
        <w:t>注：本表反映部门本年度“三公”经费支出预决算情况。其中：预算数为“三公”经费全年预算数，反映按规定程序调整后的预算数；决算数是包括当年一般公共预算财政拨款和以前年度结转资金安排的实际支出。本部门本年度无“三公”经费支出预决算情况，按要求以空表列示。</w:t>
      </w:r>
    </w:p>
    <w:p w:rsidR="001A04B6" w:rsidRDefault="00BF243C" w:rsidP="00BF243C">
      <w:r>
        <w:rPr>
          <w:rFonts w:hint="eastAsia"/>
        </w:rPr>
        <w:t>本部门本年度无三公经费支出，按要求空表列示。</w:t>
      </w:r>
      <w:r w:rsidR="001A04B6">
        <w:tab/>
      </w:r>
      <w:r w:rsidR="001A04B6">
        <w:tab/>
      </w:r>
      <w:r w:rsidR="001A04B6">
        <w:tab/>
      </w:r>
      <w:r w:rsidR="001A04B6">
        <w:tab/>
      </w:r>
      <w:r w:rsidR="001A04B6">
        <w:tab/>
      </w:r>
      <w:r w:rsidR="001A04B6">
        <w:tab/>
      </w:r>
      <w:r w:rsidR="001A04B6">
        <w:tab/>
      </w:r>
      <w:r w:rsidR="001A04B6">
        <w:tab/>
      </w:r>
      <w:r w:rsidR="001A04B6">
        <w:br w:type="page"/>
      </w:r>
    </w:p>
    <w:tbl>
      <w:tblPr>
        <w:tblW w:w="9590" w:type="dxa"/>
        <w:jc w:val="center"/>
        <w:tblCellMar>
          <w:left w:w="0" w:type="dxa"/>
          <w:right w:w="0" w:type="dxa"/>
        </w:tblCellMar>
        <w:tblLook w:val="00A0"/>
      </w:tblPr>
      <w:tblGrid>
        <w:gridCol w:w="58"/>
        <w:gridCol w:w="58"/>
        <w:gridCol w:w="2050"/>
        <w:gridCol w:w="1350"/>
        <w:gridCol w:w="1037"/>
        <w:gridCol w:w="1025"/>
        <w:gridCol w:w="1014"/>
        <w:gridCol w:w="1006"/>
        <w:gridCol w:w="999"/>
        <w:gridCol w:w="993"/>
      </w:tblGrid>
      <w:tr w:rsidR="001A04B6" w:rsidRPr="00042F71" w:rsidTr="0035444E">
        <w:trPr>
          <w:trHeight w:val="780"/>
          <w:jc w:val="center"/>
        </w:trPr>
        <w:tc>
          <w:tcPr>
            <w:tcW w:w="9590" w:type="dxa"/>
            <w:gridSpan w:val="10"/>
            <w:tcBorders>
              <w:top w:val="nil"/>
              <w:left w:val="nil"/>
              <w:bottom w:val="nil"/>
              <w:right w:val="nil"/>
            </w:tcBorders>
            <w:noWrap/>
            <w:tcMar>
              <w:top w:w="15" w:type="dxa"/>
              <w:left w:w="15" w:type="dxa"/>
              <w:right w:w="15" w:type="dxa"/>
            </w:tcMar>
            <w:vAlign w:val="center"/>
          </w:tcPr>
          <w:p w:rsidR="001A04B6" w:rsidRDefault="001A04B6">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政府性基金预算财政拨款收入支出决算表</w:t>
            </w:r>
          </w:p>
        </w:tc>
      </w:tr>
      <w:tr w:rsidR="001A04B6" w:rsidRPr="00042F71" w:rsidTr="0035444E">
        <w:trPr>
          <w:trHeight w:val="255"/>
          <w:jc w:val="center"/>
        </w:trPr>
        <w:tc>
          <w:tcPr>
            <w:tcW w:w="0" w:type="auto"/>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266"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834"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0" w:type="auto"/>
            <w:gridSpan w:val="2"/>
            <w:tcBorders>
              <w:top w:val="nil"/>
              <w:left w:val="nil"/>
              <w:bottom w:val="nil"/>
              <w:right w:val="nil"/>
            </w:tcBorders>
            <w:noWrap/>
            <w:tcMar>
              <w:top w:w="15" w:type="dxa"/>
              <w:left w:w="15" w:type="dxa"/>
              <w:right w:w="15" w:type="dxa"/>
            </w:tcMar>
            <w:vAlign w:val="bottom"/>
          </w:tcPr>
          <w:p w:rsidR="001A04B6" w:rsidRDefault="001A04B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w:t>
            </w:r>
            <w:r>
              <w:rPr>
                <w:rFonts w:ascii="宋体" w:eastAsia="宋体" w:hAnsi="宋体" w:cs="宋体"/>
                <w:color w:val="000000"/>
                <w:kern w:val="0"/>
                <w:sz w:val="20"/>
                <w:szCs w:val="20"/>
              </w:rPr>
              <w:t>08</w:t>
            </w:r>
            <w:r>
              <w:rPr>
                <w:rFonts w:ascii="宋体" w:eastAsia="宋体" w:hAnsi="宋体" w:cs="宋体" w:hint="eastAsia"/>
                <w:color w:val="000000"/>
                <w:kern w:val="0"/>
                <w:sz w:val="20"/>
                <w:szCs w:val="20"/>
              </w:rPr>
              <w:t>表</w:t>
            </w:r>
          </w:p>
        </w:tc>
      </w:tr>
      <w:tr w:rsidR="001A04B6" w:rsidRPr="00042F71" w:rsidTr="0035444E">
        <w:trPr>
          <w:trHeight w:val="255"/>
          <w:jc w:val="center"/>
        </w:trPr>
        <w:tc>
          <w:tcPr>
            <w:tcW w:w="0" w:type="auto"/>
            <w:gridSpan w:val="5"/>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r>
              <w:rPr>
                <w:rFonts w:ascii="宋体" w:eastAsia="宋体" w:hAnsi="宋体" w:cs="宋体" w:hint="eastAsia"/>
                <w:color w:val="000000"/>
                <w:kern w:val="0"/>
                <w:sz w:val="20"/>
                <w:szCs w:val="20"/>
              </w:rPr>
              <w:t>部门：</w:t>
            </w:r>
            <w:r w:rsidRPr="00163A4E">
              <w:rPr>
                <w:rFonts w:ascii="宋体" w:eastAsia="宋体" w:hAnsi="宋体" w:cs="宋体" w:hint="eastAsia"/>
                <w:color w:val="000000"/>
                <w:kern w:val="0"/>
                <w:sz w:val="20"/>
                <w:szCs w:val="20"/>
              </w:rPr>
              <w:t>唐山高新技术产业开发区交警五队</w:t>
            </w:r>
          </w:p>
        </w:tc>
        <w:tc>
          <w:tcPr>
            <w:tcW w:w="0" w:type="auto"/>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0" w:type="auto"/>
            <w:gridSpan w:val="2"/>
            <w:tcBorders>
              <w:top w:val="nil"/>
              <w:left w:val="nil"/>
              <w:bottom w:val="nil"/>
              <w:right w:val="nil"/>
            </w:tcBorders>
            <w:noWrap/>
            <w:tcMar>
              <w:top w:w="15" w:type="dxa"/>
              <w:left w:w="15" w:type="dxa"/>
              <w:right w:w="15" w:type="dxa"/>
            </w:tcMar>
            <w:vAlign w:val="bottom"/>
          </w:tcPr>
          <w:p w:rsidR="001A04B6" w:rsidRDefault="001A04B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1A04B6" w:rsidRPr="00042F71" w:rsidTr="0035444E">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272"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1252"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w:t>
            </w:r>
          </w:p>
        </w:tc>
        <w:tc>
          <w:tcPr>
            <w:tcW w:w="3666"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c>
          <w:tcPr>
            <w:tcW w:w="1200"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r>
      <w:tr w:rsidR="001A04B6" w:rsidRPr="00042F71" w:rsidTr="0035444E">
        <w:trPr>
          <w:trHeight w:val="312"/>
          <w:jc w:val="center"/>
        </w:trPr>
        <w:tc>
          <w:tcPr>
            <w:tcW w:w="1366" w:type="dxa"/>
            <w:gridSpan w:val="3"/>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834" w:type="dxa"/>
            <w:vMerge w:val="restart"/>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27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25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235" w:type="dxa"/>
            <w:vMerge w:val="restart"/>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221" w:type="dxa"/>
            <w:vMerge w:val="restart"/>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210" w:type="dxa"/>
            <w:vMerge w:val="restart"/>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120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r>
      <w:tr w:rsidR="001A04B6" w:rsidRPr="00042F71" w:rsidTr="0035444E">
        <w:trPr>
          <w:trHeight w:val="312"/>
          <w:jc w:val="center"/>
        </w:trPr>
        <w:tc>
          <w:tcPr>
            <w:tcW w:w="1366"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834" w:type="dxa"/>
            <w:vMerge/>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27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25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235"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221"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210"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20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r>
      <w:tr w:rsidR="001A04B6" w:rsidRPr="00042F71" w:rsidTr="0035444E">
        <w:trPr>
          <w:trHeight w:val="312"/>
          <w:jc w:val="center"/>
        </w:trPr>
        <w:tc>
          <w:tcPr>
            <w:tcW w:w="1366"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834" w:type="dxa"/>
            <w:vMerge/>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27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25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235"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221"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210" w:type="dxa"/>
            <w:vMerge/>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c>
          <w:tcPr>
            <w:tcW w:w="120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A04B6" w:rsidRDefault="001A04B6">
            <w:pPr>
              <w:jc w:val="center"/>
              <w:rPr>
                <w:rFonts w:ascii="宋体" w:eastAsia="宋体" w:hAnsi="宋体" w:cs="宋体"/>
                <w:color w:val="000000"/>
                <w:sz w:val="22"/>
              </w:rPr>
            </w:pPr>
          </w:p>
        </w:tc>
      </w:tr>
      <w:tr w:rsidR="001A04B6" w:rsidRPr="00042F71" w:rsidTr="0035444E">
        <w:trPr>
          <w:trHeight w:val="308"/>
          <w:jc w:val="center"/>
        </w:trPr>
        <w:tc>
          <w:tcPr>
            <w:tcW w:w="0" w:type="auto"/>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6</w:t>
            </w:r>
          </w:p>
        </w:tc>
      </w:tr>
      <w:tr w:rsidR="001A04B6" w:rsidRPr="00042F71" w:rsidTr="0035444E">
        <w:trPr>
          <w:trHeight w:val="308"/>
          <w:jc w:val="center"/>
        </w:trPr>
        <w:tc>
          <w:tcPr>
            <w:tcW w:w="0" w:type="auto"/>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Pr="00F76969" w:rsidRDefault="001A04B6" w:rsidP="00505F45">
            <w:pPr>
              <w:jc w:val="center"/>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Pr="00F76969" w:rsidRDefault="001A04B6" w:rsidP="00505F45">
            <w:pPr>
              <w:jc w:val="center"/>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Pr="00F76969" w:rsidRDefault="001A04B6" w:rsidP="00505F45">
            <w:pPr>
              <w:jc w:val="center"/>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Pr="00F76969" w:rsidRDefault="001A04B6" w:rsidP="00505F45">
            <w:pPr>
              <w:jc w:val="center"/>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Pr="00F76969" w:rsidRDefault="001A04B6" w:rsidP="00505F45">
            <w:pPr>
              <w:jc w:val="center"/>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Pr="00F76969" w:rsidRDefault="001A04B6" w:rsidP="00505F45">
            <w:pPr>
              <w:jc w:val="center"/>
              <w:rPr>
                <w:rFonts w:ascii="宋体" w:eastAsia="宋体" w:hAnsi="宋体" w:cs="宋体"/>
                <w:color w:val="000000"/>
                <w:sz w:val="22"/>
              </w:rPr>
            </w:pPr>
          </w:p>
        </w:tc>
      </w:tr>
      <w:tr w:rsidR="001A04B6" w:rsidRPr="00042F71" w:rsidTr="0035444E">
        <w:trPr>
          <w:trHeight w:val="308"/>
          <w:jc w:val="center"/>
        </w:trPr>
        <w:tc>
          <w:tcPr>
            <w:tcW w:w="1366"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83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r>
      <w:tr w:rsidR="001A04B6" w:rsidRPr="00042F71" w:rsidTr="0035444E">
        <w:trPr>
          <w:trHeight w:val="308"/>
          <w:jc w:val="center"/>
        </w:trPr>
        <w:tc>
          <w:tcPr>
            <w:tcW w:w="1366"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83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r>
      <w:tr w:rsidR="001A04B6" w:rsidRPr="00042F71" w:rsidTr="0035444E">
        <w:trPr>
          <w:trHeight w:val="308"/>
          <w:jc w:val="center"/>
        </w:trPr>
        <w:tc>
          <w:tcPr>
            <w:tcW w:w="1366"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83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r>
      <w:tr w:rsidR="001A04B6" w:rsidRPr="00042F71" w:rsidTr="0035444E">
        <w:trPr>
          <w:trHeight w:val="308"/>
          <w:jc w:val="center"/>
        </w:trPr>
        <w:tc>
          <w:tcPr>
            <w:tcW w:w="1366"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83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r>
      <w:tr w:rsidR="001A04B6" w:rsidRPr="00042F71" w:rsidTr="0035444E">
        <w:trPr>
          <w:trHeight w:val="308"/>
          <w:jc w:val="center"/>
        </w:trPr>
        <w:tc>
          <w:tcPr>
            <w:tcW w:w="1366"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83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r>
    </w:tbl>
    <w:p w:rsidR="00BF243C" w:rsidRDefault="001A04B6" w:rsidP="001A04B6">
      <w:pPr>
        <w:ind w:left="420" w:hangingChars="200" w:hanging="420"/>
        <w:rPr>
          <w:rFonts w:hint="eastAsia"/>
        </w:rPr>
      </w:pPr>
      <w:r>
        <w:rPr>
          <w:rFonts w:hint="eastAsia"/>
        </w:rPr>
        <w:t>注：本表反映部门本年度政府性基金预算财政拨款收入、支出及结转和结余情况。</w:t>
      </w:r>
    </w:p>
    <w:p w:rsidR="001A04B6" w:rsidRDefault="001A04B6" w:rsidP="001A04B6">
      <w:pPr>
        <w:ind w:left="420" w:hangingChars="200" w:hanging="420"/>
      </w:pPr>
      <w:r>
        <w:rPr>
          <w:rFonts w:hint="eastAsia"/>
        </w:rPr>
        <w:t>本部门本年度无相关收支及结转结余情况，按要求以空表列示。</w:t>
      </w:r>
    </w:p>
    <w:p w:rsidR="001A04B6" w:rsidRDefault="001A04B6"/>
    <w:p w:rsidR="001A04B6" w:rsidRPr="00E73E14" w:rsidRDefault="001A04B6"/>
    <w:p w:rsidR="001A04B6" w:rsidRDefault="001A04B6"/>
    <w:p w:rsidR="001A04B6" w:rsidRDefault="001A04B6"/>
    <w:p w:rsidR="001A04B6" w:rsidRDefault="001A04B6"/>
    <w:p w:rsidR="001A04B6" w:rsidRDefault="001A04B6"/>
    <w:p w:rsidR="001A04B6" w:rsidRDefault="001A04B6">
      <w:r>
        <w:br w:type="page"/>
      </w:r>
    </w:p>
    <w:tbl>
      <w:tblPr>
        <w:tblW w:w="9904" w:type="dxa"/>
        <w:jc w:val="center"/>
        <w:tblCellMar>
          <w:left w:w="0" w:type="dxa"/>
          <w:right w:w="0" w:type="dxa"/>
        </w:tblCellMar>
        <w:tblLook w:val="00A0"/>
      </w:tblPr>
      <w:tblGrid>
        <w:gridCol w:w="1793"/>
        <w:gridCol w:w="1483"/>
        <w:gridCol w:w="42"/>
        <w:gridCol w:w="204"/>
        <w:gridCol w:w="2223"/>
        <w:gridCol w:w="1323"/>
        <w:gridCol w:w="1835"/>
        <w:gridCol w:w="2169"/>
      </w:tblGrid>
      <w:tr w:rsidR="001A04B6" w:rsidRPr="00042F71" w:rsidTr="004D64EE">
        <w:trPr>
          <w:trHeight w:val="840"/>
          <w:jc w:val="center"/>
        </w:trPr>
        <w:tc>
          <w:tcPr>
            <w:tcW w:w="9904" w:type="dxa"/>
            <w:gridSpan w:val="8"/>
            <w:tcBorders>
              <w:top w:val="nil"/>
              <w:left w:val="nil"/>
              <w:bottom w:val="nil"/>
              <w:right w:val="nil"/>
            </w:tcBorders>
            <w:noWrap/>
            <w:tcMar>
              <w:top w:w="15" w:type="dxa"/>
              <w:left w:w="15" w:type="dxa"/>
              <w:right w:w="15" w:type="dxa"/>
            </w:tcMar>
            <w:vAlign w:val="center"/>
          </w:tcPr>
          <w:p w:rsidR="001A04B6" w:rsidRDefault="001A04B6">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国有资本经营预算财政拨款支出决算表</w:t>
            </w:r>
          </w:p>
        </w:tc>
      </w:tr>
      <w:tr w:rsidR="001A04B6" w:rsidRPr="00042F71" w:rsidTr="004D64EE">
        <w:trPr>
          <w:trHeight w:val="255"/>
          <w:jc w:val="center"/>
        </w:trPr>
        <w:tc>
          <w:tcPr>
            <w:tcW w:w="3276" w:type="dxa"/>
            <w:gridSpan w:val="2"/>
            <w:tcBorders>
              <w:top w:val="nil"/>
              <w:left w:val="nil"/>
              <w:bottom w:val="nil"/>
              <w:right w:val="nil"/>
            </w:tcBorders>
            <w:noWrap/>
            <w:tcMar>
              <w:top w:w="15" w:type="dxa"/>
              <w:left w:w="15" w:type="dxa"/>
              <w:right w:w="15" w:type="dxa"/>
            </w:tcMar>
            <w:vAlign w:val="bottom"/>
          </w:tcPr>
          <w:p w:rsidR="001A04B6" w:rsidRPr="004D64EE" w:rsidRDefault="001A04B6" w:rsidP="001A04B6">
            <w:pPr>
              <w:ind w:rightChars="298" w:right="626"/>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73"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889"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1124"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3402" w:type="dxa"/>
            <w:gridSpan w:val="2"/>
            <w:tcBorders>
              <w:top w:val="nil"/>
              <w:left w:val="nil"/>
              <w:bottom w:val="nil"/>
              <w:right w:val="nil"/>
            </w:tcBorders>
            <w:noWrap/>
            <w:tcMar>
              <w:top w:w="15" w:type="dxa"/>
              <w:left w:w="15" w:type="dxa"/>
              <w:right w:w="15" w:type="dxa"/>
            </w:tcMar>
            <w:vAlign w:val="bottom"/>
          </w:tcPr>
          <w:p w:rsidR="001A04B6" w:rsidRDefault="001A04B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w:t>
            </w:r>
            <w:r>
              <w:rPr>
                <w:rFonts w:ascii="宋体" w:eastAsia="宋体" w:hAnsi="宋体" w:cs="宋体"/>
                <w:color w:val="000000"/>
                <w:kern w:val="0"/>
                <w:sz w:val="20"/>
                <w:szCs w:val="20"/>
              </w:rPr>
              <w:t>09</w:t>
            </w:r>
            <w:r>
              <w:rPr>
                <w:rFonts w:ascii="宋体" w:eastAsia="宋体" w:hAnsi="宋体" w:cs="宋体" w:hint="eastAsia"/>
                <w:color w:val="000000"/>
                <w:kern w:val="0"/>
                <w:sz w:val="20"/>
                <w:szCs w:val="20"/>
              </w:rPr>
              <w:t>表</w:t>
            </w:r>
          </w:p>
        </w:tc>
      </w:tr>
      <w:tr w:rsidR="001A04B6" w:rsidRPr="00042F71" w:rsidTr="004D64EE">
        <w:trPr>
          <w:trHeight w:val="255"/>
          <w:jc w:val="center"/>
        </w:trPr>
        <w:tc>
          <w:tcPr>
            <w:tcW w:w="5378" w:type="dxa"/>
            <w:gridSpan w:val="5"/>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r>
              <w:rPr>
                <w:rFonts w:ascii="宋体" w:eastAsia="宋体" w:hAnsi="宋体" w:cs="宋体" w:hint="eastAsia"/>
                <w:color w:val="000000"/>
                <w:kern w:val="0"/>
                <w:sz w:val="20"/>
                <w:szCs w:val="20"/>
              </w:rPr>
              <w:t>部门：</w:t>
            </w:r>
            <w:r w:rsidRPr="00163A4E">
              <w:rPr>
                <w:rFonts w:ascii="宋体" w:eastAsia="宋体" w:hAnsi="宋体" w:cs="宋体" w:hint="eastAsia"/>
                <w:color w:val="000000"/>
                <w:kern w:val="0"/>
                <w:sz w:val="20"/>
                <w:szCs w:val="20"/>
              </w:rPr>
              <w:t>唐山高新技术产业开发区交警五队</w:t>
            </w:r>
          </w:p>
        </w:tc>
        <w:tc>
          <w:tcPr>
            <w:tcW w:w="1124" w:type="dxa"/>
            <w:tcBorders>
              <w:top w:val="nil"/>
              <w:left w:val="nil"/>
              <w:bottom w:val="nil"/>
              <w:right w:val="nil"/>
            </w:tcBorders>
            <w:noWrap/>
            <w:tcMar>
              <w:top w:w="15" w:type="dxa"/>
              <w:left w:w="15" w:type="dxa"/>
              <w:right w:w="15" w:type="dxa"/>
            </w:tcMar>
            <w:vAlign w:val="bottom"/>
          </w:tcPr>
          <w:p w:rsidR="001A04B6" w:rsidRPr="00042F71" w:rsidRDefault="001A04B6">
            <w:pPr>
              <w:rPr>
                <w:rFonts w:ascii="Arial" w:hAnsi="Arial" w:cs="Arial"/>
                <w:color w:val="000000"/>
                <w:sz w:val="20"/>
                <w:szCs w:val="20"/>
              </w:rPr>
            </w:pPr>
          </w:p>
        </w:tc>
        <w:tc>
          <w:tcPr>
            <w:tcW w:w="3402" w:type="dxa"/>
            <w:gridSpan w:val="2"/>
            <w:tcBorders>
              <w:top w:val="nil"/>
              <w:left w:val="nil"/>
              <w:bottom w:val="nil"/>
              <w:right w:val="nil"/>
            </w:tcBorders>
            <w:noWrap/>
            <w:tcMar>
              <w:top w:w="15" w:type="dxa"/>
              <w:left w:w="15" w:type="dxa"/>
              <w:right w:w="15" w:type="dxa"/>
            </w:tcMar>
            <w:vAlign w:val="bottom"/>
          </w:tcPr>
          <w:p w:rsidR="001A04B6" w:rsidRDefault="001A04B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1A04B6" w:rsidRPr="00042F71" w:rsidTr="004D64EE">
        <w:trPr>
          <w:trHeight w:val="308"/>
          <w:jc w:val="center"/>
        </w:trPr>
        <w:tc>
          <w:tcPr>
            <w:tcW w:w="5378"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w:t>
            </w:r>
          </w:p>
        </w:tc>
        <w:tc>
          <w:tcPr>
            <w:tcW w:w="4526" w:type="dxa"/>
            <w:gridSpan w:val="3"/>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1A04B6" w:rsidRPr="00042F71" w:rsidTr="004D64EE">
        <w:trPr>
          <w:trHeight w:val="615"/>
          <w:jc w:val="center"/>
        </w:trPr>
        <w:tc>
          <w:tcPr>
            <w:tcW w:w="152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3855"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12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55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1A04B6" w:rsidRPr="00042F71" w:rsidTr="004D64EE">
        <w:trPr>
          <w:trHeight w:val="308"/>
          <w:jc w:val="center"/>
        </w:trPr>
        <w:tc>
          <w:tcPr>
            <w:tcW w:w="5378"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112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1</w:t>
            </w:r>
          </w:p>
        </w:tc>
        <w:tc>
          <w:tcPr>
            <w:tcW w:w="155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2</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color w:val="000000"/>
                <w:kern w:val="0"/>
                <w:sz w:val="22"/>
              </w:rPr>
              <w:t>3</w:t>
            </w:r>
          </w:p>
        </w:tc>
      </w:tr>
      <w:tr w:rsidR="001A04B6" w:rsidRPr="00042F71" w:rsidTr="004D64EE">
        <w:trPr>
          <w:trHeight w:val="308"/>
          <w:jc w:val="center"/>
        </w:trPr>
        <w:tc>
          <w:tcPr>
            <w:tcW w:w="5378"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12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F76969" w:rsidRDefault="001A04B6" w:rsidP="00F76969">
            <w:pPr>
              <w:jc w:val="center"/>
              <w:rPr>
                <w:rFonts w:ascii="宋体" w:eastAsia="宋体" w:hAnsi="宋体" w:cs="宋体"/>
                <w:color w:val="000000"/>
                <w:sz w:val="22"/>
              </w:rPr>
            </w:pPr>
          </w:p>
        </w:tc>
        <w:tc>
          <w:tcPr>
            <w:tcW w:w="155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F76969" w:rsidRDefault="001A04B6" w:rsidP="00F76969">
            <w:pPr>
              <w:jc w:val="center"/>
              <w:rPr>
                <w:rFonts w:ascii="宋体" w:eastAsia="宋体" w:hAnsi="宋体" w:cs="宋体"/>
                <w:color w:val="000000"/>
                <w:sz w:val="22"/>
              </w:rPr>
            </w:pP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Pr="00F76969" w:rsidRDefault="001A04B6" w:rsidP="00F76969">
            <w:pPr>
              <w:jc w:val="center"/>
              <w:rPr>
                <w:rFonts w:ascii="宋体" w:eastAsia="宋体" w:hAnsi="宋体" w:cs="宋体"/>
                <w:color w:val="000000"/>
                <w:sz w:val="22"/>
              </w:rPr>
            </w:pPr>
          </w:p>
        </w:tc>
      </w:tr>
      <w:tr w:rsidR="001A04B6" w:rsidRPr="00042F71" w:rsidTr="004D64EE">
        <w:trPr>
          <w:trHeight w:val="308"/>
          <w:jc w:val="center"/>
        </w:trPr>
        <w:tc>
          <w:tcPr>
            <w:tcW w:w="152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3855" w:type="dxa"/>
            <w:gridSpan w:val="4"/>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112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155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r>
      <w:tr w:rsidR="001A04B6" w:rsidRPr="00042F71" w:rsidTr="004D64EE">
        <w:trPr>
          <w:trHeight w:val="308"/>
          <w:jc w:val="center"/>
        </w:trPr>
        <w:tc>
          <w:tcPr>
            <w:tcW w:w="152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3855" w:type="dxa"/>
            <w:gridSpan w:val="4"/>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112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155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r>
      <w:tr w:rsidR="001A04B6" w:rsidRPr="00042F71" w:rsidTr="004D64EE">
        <w:trPr>
          <w:trHeight w:val="308"/>
          <w:jc w:val="center"/>
        </w:trPr>
        <w:tc>
          <w:tcPr>
            <w:tcW w:w="152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3855" w:type="dxa"/>
            <w:gridSpan w:val="4"/>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112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155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r>
      <w:tr w:rsidR="001A04B6" w:rsidRPr="00042F71" w:rsidTr="004D64EE">
        <w:trPr>
          <w:trHeight w:val="308"/>
          <w:jc w:val="center"/>
        </w:trPr>
        <w:tc>
          <w:tcPr>
            <w:tcW w:w="152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3855" w:type="dxa"/>
            <w:gridSpan w:val="4"/>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112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155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r>
      <w:tr w:rsidR="001A04B6" w:rsidRPr="00042F71" w:rsidTr="004D64EE">
        <w:trPr>
          <w:trHeight w:val="308"/>
          <w:jc w:val="center"/>
        </w:trPr>
        <w:tc>
          <w:tcPr>
            <w:tcW w:w="152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3855" w:type="dxa"/>
            <w:gridSpan w:val="4"/>
            <w:tcBorders>
              <w:top w:val="nil"/>
              <w:left w:val="nil"/>
              <w:bottom w:val="single" w:sz="4" w:space="0" w:color="000000"/>
              <w:right w:val="single" w:sz="4" w:space="0" w:color="000000"/>
            </w:tcBorders>
            <w:tcMar>
              <w:top w:w="15" w:type="dxa"/>
              <w:left w:w="15" w:type="dxa"/>
              <w:right w:w="15" w:type="dxa"/>
            </w:tcMar>
            <w:vAlign w:val="center"/>
          </w:tcPr>
          <w:p w:rsidR="001A04B6" w:rsidRDefault="001A04B6">
            <w:pPr>
              <w:jc w:val="left"/>
              <w:rPr>
                <w:rFonts w:ascii="宋体" w:eastAsia="宋体" w:hAnsi="宋体" w:cs="宋体"/>
                <w:color w:val="000000"/>
                <w:sz w:val="22"/>
              </w:rPr>
            </w:pPr>
          </w:p>
        </w:tc>
        <w:tc>
          <w:tcPr>
            <w:tcW w:w="1124"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1559"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1A04B6" w:rsidRDefault="001A04B6">
            <w:pPr>
              <w:jc w:val="right"/>
              <w:rPr>
                <w:rFonts w:ascii="宋体" w:eastAsia="宋体" w:hAnsi="宋体" w:cs="宋体"/>
                <w:color w:val="000000"/>
                <w:sz w:val="22"/>
              </w:rPr>
            </w:pPr>
          </w:p>
        </w:tc>
      </w:tr>
    </w:tbl>
    <w:p w:rsidR="00BF243C" w:rsidRDefault="001A04B6" w:rsidP="001A04B6">
      <w:pPr>
        <w:ind w:left="420" w:hangingChars="200" w:hanging="420"/>
        <w:rPr>
          <w:rFonts w:hint="eastAsia"/>
        </w:rPr>
      </w:pPr>
      <w:r>
        <w:rPr>
          <w:rFonts w:hint="eastAsia"/>
        </w:rPr>
        <w:t>注：本表反映部门本年度国有资本经营预算财政拨款支出情况。</w:t>
      </w:r>
    </w:p>
    <w:p w:rsidR="001A04B6" w:rsidRDefault="001A04B6" w:rsidP="001A04B6">
      <w:pPr>
        <w:ind w:left="420" w:hangingChars="200" w:hanging="420"/>
      </w:pPr>
      <w:r>
        <w:rPr>
          <w:rFonts w:hint="eastAsia"/>
        </w:rPr>
        <w:t>本部门本年度无相关支出情况，按要求以空表列示。</w:t>
      </w:r>
      <w:r>
        <w:br w:type="page"/>
      </w:r>
      <w:r>
        <w:lastRenderedPageBreak/>
        <w:t>0.00</w:t>
      </w:r>
    </w:p>
    <w:p w:rsidR="001A04B6" w:rsidRDefault="0021079F">
      <w:r>
        <w:rPr>
          <w:noProof/>
        </w:rPr>
        <w:pict>
          <v:rect id="_x0000_s1044" style="position:absolute;left:0;text-align:left;margin-left:-70.5pt;margin-top:-85.25pt;width:595.1pt;height:841.15pt;z-index:251660800;v-text-anchor:middle"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fillcolor="#ffc000" stroked="f" strokeweight="1pt"/>
        </w:pict>
      </w:r>
    </w:p>
    <w:sectPr w:rsidR="001A04B6" w:rsidSect="006A2268">
      <w:pgSz w:w="11906" w:h="16838"/>
      <w:pgMar w:top="1702" w:right="1474" w:bottom="851" w:left="1588" w:header="851" w:footer="992" w:gutter="0"/>
      <w:pgNumType w:fmt="numberInDash"/>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63E" w:rsidRDefault="0028563E" w:rsidP="006B3C2D">
      <w:r>
        <w:separator/>
      </w:r>
    </w:p>
  </w:endnote>
  <w:endnote w:type="continuationSeparator" w:id="1">
    <w:p w:rsidR="0028563E" w:rsidRDefault="0028563E" w:rsidP="006B3C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Yu Gothic UI Semibold">
    <w:altName w:val="Meiryo UI"/>
    <w:charset w:val="80"/>
    <w:family w:val="swiss"/>
    <w:pitch w:val="default"/>
    <w:sig w:usb0="00000000" w:usb1="00000000" w:usb2="00000016" w:usb3="00000000" w:csb0="2002009F" w:csb1="00000000"/>
  </w:font>
  <w:font w:name="思源黑体 HW Bold">
    <w:altName w:val="黑体"/>
    <w:charset w:val="86"/>
    <w:family w:val="swiss"/>
    <w:pitch w:val="default"/>
    <w:sig w:usb0="00000000" w:usb1="00000000" w:usb2="00000016" w:usb3="00000000" w:csb0="002E0107" w:csb1="00000000"/>
  </w:font>
  <w:font w:name="黑体">
    <w:altName w:val="SimHei"/>
    <w:panose1 w:val="02010609060101010101"/>
    <w:charset w:val="86"/>
    <w:family w:val="modern"/>
    <w:pitch w:val="fixed"/>
    <w:sig w:usb0="800002BF" w:usb1="38CF7CFA" w:usb2="00000016" w:usb3="00000000" w:csb0="00040001" w:csb1="00000000"/>
  </w:font>
  <w:font w:name="ArialUnicodeMS">
    <w:altName w:val="Malgun Gothic"/>
    <w:charset w:val="81"/>
    <w:family w:val="auto"/>
    <w:pitch w:val="default"/>
    <w:sig w:usb0="00000000" w:usb1="00000000" w:usb2="00000010" w:usb3="00000000" w:csb0="0008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DengXian-Regular">
    <w:altName w:val="宋体"/>
    <w:charset w:val="86"/>
    <w:family w:val="auto"/>
    <w:pitch w:val="default"/>
    <w:sig w:usb0="00000000" w:usb1="00000000" w:usb2="00000010" w:usb3="00000000" w:csb0="00040001" w:csb1="00000000"/>
  </w:font>
  <w:font w:name="DengXian-Bold">
    <w:altName w:val="宋体"/>
    <w:charset w:val="86"/>
    <w:family w:val="auto"/>
    <w:pitch w:val="default"/>
    <w:sig w:usb0="00000000" w:usb1="00000000" w:usb2="00000010"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altName w:val="Arial Unicode MS"/>
    <w:charset w:val="00"/>
    <w:family w:val="auto"/>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TimesNewRomanPSMT">
    <w:altName w:val="Arial"/>
    <w:charset w:val="00"/>
    <w:family w:val="swiss"/>
    <w:pitch w:val="default"/>
    <w:sig w:usb0="00000000" w:usb1="00000000" w:usb2="00000000" w:usb3="00000000" w:csb0="00000001" w:csb1="00000000"/>
  </w:font>
  <w:font w:name="MS-UIGothic,Bold">
    <w:altName w:val="Malgun Gothic"/>
    <w:charset w:val="81"/>
    <w:family w:val="auto"/>
    <w:pitch w:val="default"/>
    <w:sig w:usb0="00000000" w:usb1="0000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53" w:rsidRDefault="00231053" w:rsidP="00CE3680">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31053" w:rsidRDefault="0023105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53" w:rsidRDefault="0023105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53" w:rsidRDefault="00231053">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53" w:rsidRPr="002414C9" w:rsidRDefault="00231053" w:rsidP="002414C9">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53" w:rsidRPr="00946E1F" w:rsidRDefault="00231053" w:rsidP="00946E1F">
    <w:pPr>
      <w:pStyle w:val="a4"/>
      <w:rPr>
        <w:szCs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53" w:rsidRPr="00CE3680" w:rsidRDefault="00231053" w:rsidP="006516BE">
    <w:pPr>
      <w:pStyle w:val="a4"/>
      <w:framePr w:wrap="around" w:vAnchor="text" w:hAnchor="margin" w:xAlign="center" w:y="1"/>
      <w:rPr>
        <w:rStyle w:val="a9"/>
        <w:rFonts w:ascii="宋体" w:eastAsia="宋体" w:hAnsi="宋体"/>
        <w:sz w:val="28"/>
        <w:szCs w:val="28"/>
      </w:rPr>
    </w:pPr>
    <w:r w:rsidRPr="00CE3680">
      <w:rPr>
        <w:rStyle w:val="a9"/>
        <w:rFonts w:ascii="宋体" w:eastAsia="宋体" w:hAnsi="宋体"/>
        <w:sz w:val="28"/>
        <w:szCs w:val="28"/>
      </w:rPr>
      <w:fldChar w:fldCharType="begin"/>
    </w:r>
    <w:r w:rsidRPr="00CE3680">
      <w:rPr>
        <w:rStyle w:val="a9"/>
        <w:rFonts w:ascii="宋体" w:eastAsia="宋体" w:hAnsi="宋体"/>
        <w:sz w:val="28"/>
        <w:szCs w:val="28"/>
      </w:rPr>
      <w:instrText xml:space="preserve">PAGE  </w:instrText>
    </w:r>
    <w:r w:rsidRPr="00CE3680">
      <w:rPr>
        <w:rStyle w:val="a9"/>
        <w:rFonts w:ascii="宋体" w:eastAsia="宋体" w:hAnsi="宋体"/>
        <w:sz w:val="28"/>
        <w:szCs w:val="28"/>
      </w:rPr>
      <w:fldChar w:fldCharType="separate"/>
    </w:r>
    <w:r w:rsidR="00BF243C">
      <w:rPr>
        <w:rStyle w:val="a9"/>
        <w:rFonts w:ascii="宋体" w:eastAsia="宋体" w:hAnsi="宋体"/>
        <w:noProof/>
        <w:sz w:val="28"/>
        <w:szCs w:val="28"/>
      </w:rPr>
      <w:t>- 26 -</w:t>
    </w:r>
    <w:r w:rsidRPr="00CE3680">
      <w:rPr>
        <w:rStyle w:val="a9"/>
        <w:rFonts w:ascii="宋体" w:eastAsia="宋体" w:hAnsi="宋体"/>
        <w:sz w:val="28"/>
        <w:szCs w:val="28"/>
      </w:rPr>
      <w:fldChar w:fldCharType="end"/>
    </w:r>
  </w:p>
  <w:p w:rsidR="00231053" w:rsidRPr="002414C9" w:rsidRDefault="00231053" w:rsidP="002414C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63E" w:rsidRDefault="0028563E" w:rsidP="006B3C2D">
      <w:r>
        <w:separator/>
      </w:r>
    </w:p>
  </w:footnote>
  <w:footnote w:type="continuationSeparator" w:id="1">
    <w:p w:rsidR="0028563E" w:rsidRDefault="0028563E" w:rsidP="006B3C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53" w:rsidRDefault="00231053" w:rsidP="002414C9">
    <w:pPr>
      <w:pStyle w:val="a5"/>
      <w:framePr w:wrap="around" w:vAnchor="text" w:hAnchor="margin" w:xAlign="right" w:y="1"/>
      <w:pBdr>
        <w:top w:val="none" w:sz="0" w:space="0" w:color="auto"/>
        <w:left w:val="none" w:sz="0" w:space="0" w:color="auto"/>
        <w:bottom w:val="none" w:sz="0" w:space="0" w:color="auto"/>
        <w:right w:val="none" w:sz="0" w:space="0" w:color="auto"/>
      </w:pBdr>
      <w:rPr>
        <w:rStyle w:val="a9"/>
      </w:rPr>
    </w:pPr>
    <w:r>
      <w:rPr>
        <w:rStyle w:val="a9"/>
      </w:rPr>
      <w:fldChar w:fldCharType="begin"/>
    </w:r>
    <w:r>
      <w:rPr>
        <w:rStyle w:val="a9"/>
      </w:rPr>
      <w:instrText xml:space="preserve">PAGE  </w:instrText>
    </w:r>
    <w:r>
      <w:rPr>
        <w:rStyle w:val="a9"/>
      </w:rPr>
      <w:fldChar w:fldCharType="end"/>
    </w:r>
  </w:p>
  <w:p w:rsidR="00231053" w:rsidRDefault="00231053" w:rsidP="002414C9">
    <w:pPr>
      <w:pStyle w:val="a5"/>
      <w:pBdr>
        <w:top w:val="none" w:sz="0" w:space="0" w:color="auto"/>
        <w:left w:val="none" w:sz="0" w:space="0" w:color="auto"/>
        <w:bottom w:val="none" w:sz="0" w:space="0" w:color="auto"/>
        <w:right w:val="none" w:sz="0" w:space="0" w:color="auto"/>
      </w:pBd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53" w:rsidRDefault="00231053">
    <w:pPr>
      <w:pStyle w:val="a5"/>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53" w:rsidRDefault="00231053">
    <w:pPr>
      <w:pStyle w:val="a5"/>
      <w:pBdr>
        <w:top w:val="none" w:sz="0" w:space="0" w:color="auto"/>
        <w:left w:val="none" w:sz="0" w:space="0" w:color="auto"/>
        <w:bottom w:val="none" w:sz="0" w:space="0" w:color="auto"/>
        <w:right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53" w:rsidRDefault="00231053">
    <w:pPr>
      <w:pStyle w:val="a5"/>
      <w:pBdr>
        <w:top w:val="none" w:sz="0" w:space="0" w:color="auto"/>
        <w:left w:val="none" w:sz="0" w:space="0" w:color="auto"/>
        <w:bottom w:val="none" w:sz="0" w:space="0" w:color="auto"/>
        <w:right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53" w:rsidRPr="00293F3B" w:rsidRDefault="00231053" w:rsidP="00293F3B">
    <w:pPr>
      <w:pStyle w:val="a5"/>
      <w:pBdr>
        <w:top w:val="none" w:sz="0" w:space="0" w:color="auto"/>
        <w:left w:val="none" w:sz="0" w:space="0" w:color="auto"/>
        <w:bottom w:val="none" w:sz="0" w:space="0" w:color="auto"/>
        <w:right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53" w:rsidRPr="002414C9" w:rsidRDefault="00231053">
    <w:pPr>
      <w:pStyle w:val="a5"/>
      <w:pBdr>
        <w:top w:val="none" w:sz="0" w:space="0" w:color="auto"/>
        <w:left w:val="none" w:sz="0" w:space="0" w:color="auto"/>
        <w:bottom w:val="none" w:sz="0" w:space="0" w:color="auto"/>
        <w:right w:val="none" w:sz="0" w:space="0" w:color="auto"/>
      </w:pBdr>
      <w:rPr>
        <w:rFonts w:ascii="宋体" w:eastAsia="宋体" w:hAnsi="宋体"/>
        <w:sz w:val="44"/>
        <w:szCs w:val="44"/>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53" w:rsidRDefault="00231053">
    <w:pPr>
      <w:pStyle w:val="a5"/>
      <w:pBdr>
        <w:top w:val="none" w:sz="0" w:space="0" w:color="auto"/>
        <w:left w:val="none" w:sz="0" w:space="0" w:color="auto"/>
        <w:bottom w:val="none" w:sz="0" w:space="0" w:color="auto"/>
        <w:right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53" w:rsidRPr="00477981" w:rsidRDefault="00231053">
    <w:pPr>
      <w:pStyle w:val="a5"/>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B9A87"/>
    <w:multiLevelType w:val="singleLevel"/>
    <w:tmpl w:val="45DB9A87"/>
    <w:lvl w:ilvl="0">
      <w:start w:val="3"/>
      <w:numFmt w:val="chineseCounting"/>
      <w:suff w:val="nothing"/>
      <w:lvlText w:val="（%1）"/>
      <w:lvlJc w:val="left"/>
      <w:rPr>
        <w:rFonts w:cs="Times New Roman" w:hint="eastAsia"/>
      </w:rPr>
    </w:lvl>
  </w:abstractNum>
  <w:abstractNum w:abstractNumId="1">
    <w:nsid w:val="59950409"/>
    <w:multiLevelType w:val="singleLevel"/>
    <w:tmpl w:val="59950409"/>
    <w:lvl w:ilvl="0">
      <w:start w:val="1"/>
      <w:numFmt w:val="decimal"/>
      <w:suff w:val="space"/>
      <w:lvlText w:val="%1."/>
      <w:lvlJc w:val="left"/>
      <w:rPr>
        <w:rFonts w:cs="Times New Roman"/>
      </w:rPr>
    </w:lvl>
  </w:abstractNum>
  <w:abstractNum w:abstractNumId="2">
    <w:nsid w:val="5F222FFA"/>
    <w:multiLevelType w:val="singleLevel"/>
    <w:tmpl w:val="598817EA"/>
    <w:lvl w:ilvl="0">
      <w:start w:val="1"/>
      <w:numFmt w:val="decimal"/>
      <w:suff w:val="nothing"/>
      <w:lvlText w:val="（%1）"/>
      <w:lvlJc w:val="left"/>
      <w:rPr>
        <w:rFonts w:cs="Times New Roman"/>
      </w:rPr>
    </w:lvl>
  </w:abstractNum>
  <w:abstractNum w:abstractNumId="3">
    <w:nsid w:val="78C1413D"/>
    <w:multiLevelType w:val="singleLevel"/>
    <w:tmpl w:val="78C1413D"/>
    <w:lvl w:ilvl="0">
      <w:start w:val="1"/>
      <w:numFmt w:val="decimal"/>
      <w:suff w:val="space"/>
      <w:lvlText w:val="%1."/>
      <w:lvlJc w:val="left"/>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NotTrackMoves/>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AAF1C96"/>
    <w:rsid w:val="000066F9"/>
    <w:rsid w:val="0004093B"/>
    <w:rsid w:val="00042F71"/>
    <w:rsid w:val="00046D67"/>
    <w:rsid w:val="0007063E"/>
    <w:rsid w:val="00072E49"/>
    <w:rsid w:val="00073392"/>
    <w:rsid w:val="00073F4E"/>
    <w:rsid w:val="000740AA"/>
    <w:rsid w:val="000744D3"/>
    <w:rsid w:val="00086C89"/>
    <w:rsid w:val="0008731E"/>
    <w:rsid w:val="000A270A"/>
    <w:rsid w:val="000A39FB"/>
    <w:rsid w:val="000C460A"/>
    <w:rsid w:val="000F04A3"/>
    <w:rsid w:val="000F2113"/>
    <w:rsid w:val="000F38D7"/>
    <w:rsid w:val="000F4441"/>
    <w:rsid w:val="00107007"/>
    <w:rsid w:val="00111E9F"/>
    <w:rsid w:val="00117746"/>
    <w:rsid w:val="00120A2D"/>
    <w:rsid w:val="00123F79"/>
    <w:rsid w:val="0012748C"/>
    <w:rsid w:val="001435DA"/>
    <w:rsid w:val="00145B78"/>
    <w:rsid w:val="00163A4E"/>
    <w:rsid w:val="00163F95"/>
    <w:rsid w:val="001642F9"/>
    <w:rsid w:val="00164AA9"/>
    <w:rsid w:val="001743EA"/>
    <w:rsid w:val="00180A9A"/>
    <w:rsid w:val="0018173F"/>
    <w:rsid w:val="001829C0"/>
    <w:rsid w:val="00184809"/>
    <w:rsid w:val="00192112"/>
    <w:rsid w:val="001A04B6"/>
    <w:rsid w:val="001A07A3"/>
    <w:rsid w:val="001A0A4C"/>
    <w:rsid w:val="001B0127"/>
    <w:rsid w:val="001C12D5"/>
    <w:rsid w:val="001C5532"/>
    <w:rsid w:val="001C69F7"/>
    <w:rsid w:val="001E4E63"/>
    <w:rsid w:val="001E79A2"/>
    <w:rsid w:val="0020532E"/>
    <w:rsid w:val="00206121"/>
    <w:rsid w:val="0021079F"/>
    <w:rsid w:val="00211757"/>
    <w:rsid w:val="002142EB"/>
    <w:rsid w:val="00215A98"/>
    <w:rsid w:val="00215E51"/>
    <w:rsid w:val="00231053"/>
    <w:rsid w:val="002414C9"/>
    <w:rsid w:val="00245E1F"/>
    <w:rsid w:val="002473C2"/>
    <w:rsid w:val="002650EC"/>
    <w:rsid w:val="00267A00"/>
    <w:rsid w:val="00281497"/>
    <w:rsid w:val="002817F7"/>
    <w:rsid w:val="00284952"/>
    <w:rsid w:val="0028563E"/>
    <w:rsid w:val="00286C97"/>
    <w:rsid w:val="002933FA"/>
    <w:rsid w:val="00293D89"/>
    <w:rsid w:val="00293F3B"/>
    <w:rsid w:val="002A6C46"/>
    <w:rsid w:val="002C19B5"/>
    <w:rsid w:val="002C1A19"/>
    <w:rsid w:val="002C5016"/>
    <w:rsid w:val="002D4628"/>
    <w:rsid w:val="003043EE"/>
    <w:rsid w:val="00310AC5"/>
    <w:rsid w:val="003241C2"/>
    <w:rsid w:val="0032506A"/>
    <w:rsid w:val="00326FA1"/>
    <w:rsid w:val="00331986"/>
    <w:rsid w:val="00341B81"/>
    <w:rsid w:val="00354150"/>
    <w:rsid w:val="0035444E"/>
    <w:rsid w:val="0036322E"/>
    <w:rsid w:val="003812F9"/>
    <w:rsid w:val="0038636A"/>
    <w:rsid w:val="0038687F"/>
    <w:rsid w:val="003A14F5"/>
    <w:rsid w:val="003A4EE8"/>
    <w:rsid w:val="003B58A4"/>
    <w:rsid w:val="003D5591"/>
    <w:rsid w:val="003E026A"/>
    <w:rsid w:val="003E743F"/>
    <w:rsid w:val="0041288C"/>
    <w:rsid w:val="004209CA"/>
    <w:rsid w:val="0042138A"/>
    <w:rsid w:val="004318C7"/>
    <w:rsid w:val="00433895"/>
    <w:rsid w:val="00433FB6"/>
    <w:rsid w:val="00434975"/>
    <w:rsid w:val="00442CC2"/>
    <w:rsid w:val="00446244"/>
    <w:rsid w:val="00446BA1"/>
    <w:rsid w:val="00450A21"/>
    <w:rsid w:val="00454041"/>
    <w:rsid w:val="0045681E"/>
    <w:rsid w:val="00472907"/>
    <w:rsid w:val="00473C20"/>
    <w:rsid w:val="00475003"/>
    <w:rsid w:val="00477981"/>
    <w:rsid w:val="00493B9B"/>
    <w:rsid w:val="004A073B"/>
    <w:rsid w:val="004C09C5"/>
    <w:rsid w:val="004C311E"/>
    <w:rsid w:val="004C6962"/>
    <w:rsid w:val="004D61CB"/>
    <w:rsid w:val="004D6388"/>
    <w:rsid w:val="004D64EE"/>
    <w:rsid w:val="004E0A21"/>
    <w:rsid w:val="004E2BDF"/>
    <w:rsid w:val="004F1759"/>
    <w:rsid w:val="004F1D3F"/>
    <w:rsid w:val="005011D6"/>
    <w:rsid w:val="00503C5D"/>
    <w:rsid w:val="00503F2E"/>
    <w:rsid w:val="00505F45"/>
    <w:rsid w:val="00507785"/>
    <w:rsid w:val="00513D47"/>
    <w:rsid w:val="005144BF"/>
    <w:rsid w:val="00516CB4"/>
    <w:rsid w:val="00531D2F"/>
    <w:rsid w:val="00541E2C"/>
    <w:rsid w:val="00552226"/>
    <w:rsid w:val="00566120"/>
    <w:rsid w:val="00575971"/>
    <w:rsid w:val="00582E6D"/>
    <w:rsid w:val="00585D40"/>
    <w:rsid w:val="005954D5"/>
    <w:rsid w:val="005A04A0"/>
    <w:rsid w:val="005A53FA"/>
    <w:rsid w:val="005B6696"/>
    <w:rsid w:val="005B7E66"/>
    <w:rsid w:val="005C40D4"/>
    <w:rsid w:val="005D1293"/>
    <w:rsid w:val="005F2564"/>
    <w:rsid w:val="00606366"/>
    <w:rsid w:val="0060777C"/>
    <w:rsid w:val="00614B04"/>
    <w:rsid w:val="00631E4D"/>
    <w:rsid w:val="00632EFF"/>
    <w:rsid w:val="00635023"/>
    <w:rsid w:val="00637B2A"/>
    <w:rsid w:val="00644D5F"/>
    <w:rsid w:val="00646599"/>
    <w:rsid w:val="006516BE"/>
    <w:rsid w:val="00651E85"/>
    <w:rsid w:val="006567CF"/>
    <w:rsid w:val="0066263B"/>
    <w:rsid w:val="006727AD"/>
    <w:rsid w:val="006767D8"/>
    <w:rsid w:val="00681A25"/>
    <w:rsid w:val="00683462"/>
    <w:rsid w:val="006861EF"/>
    <w:rsid w:val="00691425"/>
    <w:rsid w:val="006A2268"/>
    <w:rsid w:val="006A4E32"/>
    <w:rsid w:val="006A516E"/>
    <w:rsid w:val="006B0830"/>
    <w:rsid w:val="006B3C2D"/>
    <w:rsid w:val="006C5E8E"/>
    <w:rsid w:val="006D29B3"/>
    <w:rsid w:val="006F0BFD"/>
    <w:rsid w:val="006F3327"/>
    <w:rsid w:val="006F5403"/>
    <w:rsid w:val="006F7A21"/>
    <w:rsid w:val="00716E2B"/>
    <w:rsid w:val="00725723"/>
    <w:rsid w:val="0074368A"/>
    <w:rsid w:val="00743A6D"/>
    <w:rsid w:val="00745402"/>
    <w:rsid w:val="00761370"/>
    <w:rsid w:val="00761801"/>
    <w:rsid w:val="00763A78"/>
    <w:rsid w:val="0076730D"/>
    <w:rsid w:val="007703DF"/>
    <w:rsid w:val="00770F18"/>
    <w:rsid w:val="00773B74"/>
    <w:rsid w:val="00775347"/>
    <w:rsid w:val="00780F32"/>
    <w:rsid w:val="0078290C"/>
    <w:rsid w:val="007867BC"/>
    <w:rsid w:val="00791D87"/>
    <w:rsid w:val="00794CA8"/>
    <w:rsid w:val="007B49C3"/>
    <w:rsid w:val="007C06CA"/>
    <w:rsid w:val="008058CA"/>
    <w:rsid w:val="008163FB"/>
    <w:rsid w:val="0082605B"/>
    <w:rsid w:val="008276A3"/>
    <w:rsid w:val="008417C0"/>
    <w:rsid w:val="00853B4E"/>
    <w:rsid w:val="0085532D"/>
    <w:rsid w:val="00855C36"/>
    <w:rsid w:val="00857DBE"/>
    <w:rsid w:val="008701BC"/>
    <w:rsid w:val="00881F9C"/>
    <w:rsid w:val="00883D92"/>
    <w:rsid w:val="00893427"/>
    <w:rsid w:val="008A0347"/>
    <w:rsid w:val="008A5362"/>
    <w:rsid w:val="008C065C"/>
    <w:rsid w:val="008C133A"/>
    <w:rsid w:val="008C7CD1"/>
    <w:rsid w:val="008E2397"/>
    <w:rsid w:val="008F21F1"/>
    <w:rsid w:val="008F221B"/>
    <w:rsid w:val="008F299F"/>
    <w:rsid w:val="008F5A2D"/>
    <w:rsid w:val="00913E40"/>
    <w:rsid w:val="00921602"/>
    <w:rsid w:val="00924DF1"/>
    <w:rsid w:val="00931B05"/>
    <w:rsid w:val="00946E1F"/>
    <w:rsid w:val="00946FDF"/>
    <w:rsid w:val="00953624"/>
    <w:rsid w:val="00957EA1"/>
    <w:rsid w:val="00966E5B"/>
    <w:rsid w:val="009A5134"/>
    <w:rsid w:val="009B46D0"/>
    <w:rsid w:val="009B4EF0"/>
    <w:rsid w:val="009C34EB"/>
    <w:rsid w:val="009C582B"/>
    <w:rsid w:val="009D271F"/>
    <w:rsid w:val="009E02CF"/>
    <w:rsid w:val="009E7CD0"/>
    <w:rsid w:val="009F30C4"/>
    <w:rsid w:val="009F4201"/>
    <w:rsid w:val="009F4474"/>
    <w:rsid w:val="00A4630D"/>
    <w:rsid w:val="00A9031A"/>
    <w:rsid w:val="00A929C2"/>
    <w:rsid w:val="00A92AF7"/>
    <w:rsid w:val="00A96283"/>
    <w:rsid w:val="00A969F6"/>
    <w:rsid w:val="00AA765D"/>
    <w:rsid w:val="00AD097F"/>
    <w:rsid w:val="00AD5D31"/>
    <w:rsid w:val="00AE69AF"/>
    <w:rsid w:val="00AE779E"/>
    <w:rsid w:val="00B1285C"/>
    <w:rsid w:val="00B12E5E"/>
    <w:rsid w:val="00B31887"/>
    <w:rsid w:val="00B41205"/>
    <w:rsid w:val="00B8253C"/>
    <w:rsid w:val="00B844F4"/>
    <w:rsid w:val="00B86E6A"/>
    <w:rsid w:val="00B87194"/>
    <w:rsid w:val="00B94F83"/>
    <w:rsid w:val="00B956C3"/>
    <w:rsid w:val="00BA06A1"/>
    <w:rsid w:val="00BA4B7A"/>
    <w:rsid w:val="00BA62B3"/>
    <w:rsid w:val="00BA6DE1"/>
    <w:rsid w:val="00BA770A"/>
    <w:rsid w:val="00BB4E61"/>
    <w:rsid w:val="00BC4457"/>
    <w:rsid w:val="00BE0D6F"/>
    <w:rsid w:val="00BF183C"/>
    <w:rsid w:val="00BF243C"/>
    <w:rsid w:val="00C001C3"/>
    <w:rsid w:val="00C04F43"/>
    <w:rsid w:val="00C054DE"/>
    <w:rsid w:val="00C23F36"/>
    <w:rsid w:val="00C3397C"/>
    <w:rsid w:val="00C34780"/>
    <w:rsid w:val="00C50530"/>
    <w:rsid w:val="00C56206"/>
    <w:rsid w:val="00C57EFB"/>
    <w:rsid w:val="00C679A9"/>
    <w:rsid w:val="00C7541C"/>
    <w:rsid w:val="00C83A4B"/>
    <w:rsid w:val="00C863DF"/>
    <w:rsid w:val="00C8640E"/>
    <w:rsid w:val="00C97CD0"/>
    <w:rsid w:val="00CB7C89"/>
    <w:rsid w:val="00CC0D9C"/>
    <w:rsid w:val="00CC0FAA"/>
    <w:rsid w:val="00CD0736"/>
    <w:rsid w:val="00CD2298"/>
    <w:rsid w:val="00CE3680"/>
    <w:rsid w:val="00CE55BB"/>
    <w:rsid w:val="00D1570F"/>
    <w:rsid w:val="00D324AA"/>
    <w:rsid w:val="00D32830"/>
    <w:rsid w:val="00D33DF6"/>
    <w:rsid w:val="00D40EE4"/>
    <w:rsid w:val="00D8036C"/>
    <w:rsid w:val="00D82067"/>
    <w:rsid w:val="00D84018"/>
    <w:rsid w:val="00D922CC"/>
    <w:rsid w:val="00D947AE"/>
    <w:rsid w:val="00DA0FAE"/>
    <w:rsid w:val="00DA17A2"/>
    <w:rsid w:val="00DB43CA"/>
    <w:rsid w:val="00DB7153"/>
    <w:rsid w:val="00DB7F05"/>
    <w:rsid w:val="00DC1861"/>
    <w:rsid w:val="00DC29AE"/>
    <w:rsid w:val="00DC5AE9"/>
    <w:rsid w:val="00DC7EE5"/>
    <w:rsid w:val="00DE73D9"/>
    <w:rsid w:val="00DF51F1"/>
    <w:rsid w:val="00DF5AB2"/>
    <w:rsid w:val="00DF795A"/>
    <w:rsid w:val="00E01B5E"/>
    <w:rsid w:val="00E028C3"/>
    <w:rsid w:val="00E12F10"/>
    <w:rsid w:val="00E14F77"/>
    <w:rsid w:val="00E3076B"/>
    <w:rsid w:val="00E36978"/>
    <w:rsid w:val="00E37831"/>
    <w:rsid w:val="00E37DC4"/>
    <w:rsid w:val="00E524BB"/>
    <w:rsid w:val="00E65D4E"/>
    <w:rsid w:val="00E73E14"/>
    <w:rsid w:val="00E74B87"/>
    <w:rsid w:val="00E82A1E"/>
    <w:rsid w:val="00E85B4C"/>
    <w:rsid w:val="00E9452F"/>
    <w:rsid w:val="00EA1D9B"/>
    <w:rsid w:val="00EB2327"/>
    <w:rsid w:val="00EB5768"/>
    <w:rsid w:val="00EC06F4"/>
    <w:rsid w:val="00EC0E42"/>
    <w:rsid w:val="00EE4E36"/>
    <w:rsid w:val="00F10BAC"/>
    <w:rsid w:val="00F11A38"/>
    <w:rsid w:val="00F25462"/>
    <w:rsid w:val="00F30B6B"/>
    <w:rsid w:val="00F545C2"/>
    <w:rsid w:val="00F57611"/>
    <w:rsid w:val="00F665F4"/>
    <w:rsid w:val="00F76969"/>
    <w:rsid w:val="00F83233"/>
    <w:rsid w:val="00F904D6"/>
    <w:rsid w:val="00FA7836"/>
    <w:rsid w:val="00FD225F"/>
    <w:rsid w:val="00FD4E64"/>
    <w:rsid w:val="00FD7B44"/>
    <w:rsid w:val="00FE172B"/>
    <w:rsid w:val="00FE5DBC"/>
    <w:rsid w:val="31C2036A"/>
    <w:rsid w:val="320D02A5"/>
    <w:rsid w:val="348E566F"/>
    <w:rsid w:val="3A226944"/>
    <w:rsid w:val="3AEE6A48"/>
    <w:rsid w:val="3C1620AA"/>
    <w:rsid w:val="3D8F080F"/>
    <w:rsid w:val="44CE1FA4"/>
    <w:rsid w:val="487F73ED"/>
    <w:rsid w:val="4A347EAE"/>
    <w:rsid w:val="52600405"/>
    <w:rsid w:val="529B4319"/>
    <w:rsid w:val="57773DD6"/>
    <w:rsid w:val="578B79AB"/>
    <w:rsid w:val="5CCD3FD5"/>
    <w:rsid w:val="61FA5F9D"/>
    <w:rsid w:val="64CD6910"/>
    <w:rsid w:val="6789158D"/>
    <w:rsid w:val="67D81BA4"/>
    <w:rsid w:val="6AAF1C96"/>
    <w:rsid w:val="75681757"/>
    <w:rsid w:val="75A346A8"/>
    <w:rsid w:val="79B9382C"/>
    <w:rsid w:val="7B043B76"/>
    <w:rsid w:val="7C041A6A"/>
    <w:rsid w:val="7E3275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1"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C2D"/>
    <w:pPr>
      <w:widowControl w:val="0"/>
      <w:jc w:val="both"/>
    </w:pPr>
    <w:rPr>
      <w:rFonts w:ascii="等线" w:eastAsia="等线" w:hAnsi="等线"/>
      <w:kern w:val="2"/>
      <w:sz w:val="21"/>
      <w:szCs w:val="22"/>
    </w:rPr>
  </w:style>
  <w:style w:type="paragraph" w:styleId="1">
    <w:name w:val="heading 1"/>
    <w:basedOn w:val="a"/>
    <w:next w:val="a"/>
    <w:link w:val="1Char"/>
    <w:uiPriority w:val="99"/>
    <w:qFormat/>
    <w:rsid w:val="006B3C2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0744D3"/>
    <w:rPr>
      <w:rFonts w:ascii="等线" w:eastAsia="等线" w:hAnsi="等线" w:cs="Times New Roman"/>
      <w:b/>
      <w:bCs/>
      <w:kern w:val="44"/>
      <w:sz w:val="44"/>
      <w:szCs w:val="44"/>
    </w:rPr>
  </w:style>
  <w:style w:type="paragraph" w:styleId="a3">
    <w:name w:val="Body Text"/>
    <w:basedOn w:val="a"/>
    <w:link w:val="Char"/>
    <w:uiPriority w:val="99"/>
    <w:rsid w:val="006B3C2D"/>
    <w:rPr>
      <w:rFonts w:ascii="仿宋_GB2312" w:eastAsia="仿宋_GB2312" w:hAnsi="仿宋_GB2312" w:cs="仿宋_GB2312"/>
      <w:sz w:val="32"/>
      <w:szCs w:val="32"/>
      <w:lang w:val="zh-CN"/>
    </w:rPr>
  </w:style>
  <w:style w:type="character" w:customStyle="1" w:styleId="Char">
    <w:name w:val="正文文本 Char"/>
    <w:link w:val="a3"/>
    <w:uiPriority w:val="99"/>
    <w:semiHidden/>
    <w:locked/>
    <w:rsid w:val="000744D3"/>
    <w:rPr>
      <w:rFonts w:ascii="等线" w:eastAsia="等线" w:hAnsi="等线" w:cs="Times New Roman"/>
    </w:rPr>
  </w:style>
  <w:style w:type="paragraph" w:styleId="a4">
    <w:name w:val="footer"/>
    <w:basedOn w:val="a"/>
    <w:link w:val="Char0"/>
    <w:uiPriority w:val="99"/>
    <w:rsid w:val="006B3C2D"/>
    <w:pPr>
      <w:tabs>
        <w:tab w:val="center" w:pos="4153"/>
        <w:tab w:val="right" w:pos="8306"/>
      </w:tabs>
      <w:snapToGrid w:val="0"/>
      <w:jc w:val="left"/>
    </w:pPr>
    <w:rPr>
      <w:sz w:val="18"/>
      <w:szCs w:val="18"/>
    </w:rPr>
  </w:style>
  <w:style w:type="character" w:customStyle="1" w:styleId="Char0">
    <w:name w:val="页脚 Char"/>
    <w:link w:val="a4"/>
    <w:uiPriority w:val="99"/>
    <w:locked/>
    <w:rsid w:val="006B3C2D"/>
    <w:rPr>
      <w:rFonts w:cs="Times New Roman"/>
      <w:sz w:val="18"/>
      <w:szCs w:val="18"/>
    </w:rPr>
  </w:style>
  <w:style w:type="paragraph" w:styleId="a5">
    <w:name w:val="header"/>
    <w:basedOn w:val="a"/>
    <w:link w:val="Char1"/>
    <w:uiPriority w:val="99"/>
    <w:rsid w:val="006B3C2D"/>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6B3C2D"/>
    <w:rPr>
      <w:rFonts w:ascii="等线" w:eastAsia="等线" w:hAnsi="等线" w:cs="Times New Roman"/>
      <w:sz w:val="18"/>
      <w:szCs w:val="18"/>
    </w:rPr>
  </w:style>
  <w:style w:type="table" w:styleId="a6">
    <w:name w:val="Table Grid"/>
    <w:basedOn w:val="a1"/>
    <w:uiPriority w:val="1"/>
    <w:qFormat/>
    <w:rsid w:val="006B3C2D"/>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
    <w:uiPriority w:val="99"/>
    <w:rsid w:val="006B3C2D"/>
    <w:pPr>
      <w:spacing w:before="2"/>
      <w:ind w:left="119" w:right="434" w:firstLine="643"/>
    </w:pPr>
    <w:rPr>
      <w:rFonts w:ascii="仿宋_GB2312" w:eastAsia="仿宋_GB2312" w:hAnsi="仿宋_GB2312" w:cs="仿宋_GB2312"/>
      <w:lang w:val="zh-CN"/>
    </w:rPr>
  </w:style>
  <w:style w:type="paragraph" w:styleId="a7">
    <w:name w:val="Balloon Text"/>
    <w:basedOn w:val="a"/>
    <w:link w:val="Char2"/>
    <w:uiPriority w:val="99"/>
    <w:semiHidden/>
    <w:rsid w:val="001A07A3"/>
    <w:rPr>
      <w:sz w:val="18"/>
      <w:szCs w:val="18"/>
    </w:rPr>
  </w:style>
  <w:style w:type="character" w:customStyle="1" w:styleId="Char2">
    <w:name w:val="批注框文本 Char"/>
    <w:link w:val="a7"/>
    <w:uiPriority w:val="99"/>
    <w:semiHidden/>
    <w:locked/>
    <w:rsid w:val="001A07A3"/>
    <w:rPr>
      <w:rFonts w:ascii="等线" w:eastAsia="等线" w:hAnsi="等线" w:cs="Times New Roman"/>
      <w:sz w:val="18"/>
      <w:szCs w:val="18"/>
    </w:rPr>
  </w:style>
  <w:style w:type="paragraph" w:styleId="a8">
    <w:name w:val="No Spacing"/>
    <w:link w:val="Char3"/>
    <w:uiPriority w:val="99"/>
    <w:qFormat/>
    <w:rsid w:val="0066263B"/>
    <w:rPr>
      <w:sz w:val="22"/>
      <w:szCs w:val="22"/>
    </w:rPr>
  </w:style>
  <w:style w:type="character" w:customStyle="1" w:styleId="Char3">
    <w:name w:val="无间隔 Char"/>
    <w:link w:val="a8"/>
    <w:uiPriority w:val="99"/>
    <w:locked/>
    <w:rsid w:val="0066263B"/>
    <w:rPr>
      <w:rFonts w:cs="Times New Roman"/>
      <w:sz w:val="22"/>
      <w:szCs w:val="22"/>
      <w:lang w:val="en-US" w:eastAsia="zh-CN" w:bidi="ar-SA"/>
    </w:rPr>
  </w:style>
  <w:style w:type="character" w:styleId="a9">
    <w:name w:val="page number"/>
    <w:uiPriority w:val="99"/>
    <w:rsid w:val="0020532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3841050">
      <w:marLeft w:val="0"/>
      <w:marRight w:val="0"/>
      <w:marTop w:val="0"/>
      <w:marBottom w:val="0"/>
      <w:divBdr>
        <w:top w:val="none" w:sz="0" w:space="0" w:color="auto"/>
        <w:left w:val="none" w:sz="0" w:space="0" w:color="auto"/>
        <w:bottom w:val="none" w:sz="0" w:space="0" w:color="auto"/>
        <w:right w:val="none" w:sz="0" w:space="0" w:color="auto"/>
      </w:divBdr>
    </w:div>
    <w:div w:id="403841051">
      <w:marLeft w:val="0"/>
      <w:marRight w:val="0"/>
      <w:marTop w:val="0"/>
      <w:marBottom w:val="0"/>
      <w:divBdr>
        <w:top w:val="none" w:sz="0" w:space="0" w:color="auto"/>
        <w:left w:val="none" w:sz="0" w:space="0" w:color="auto"/>
        <w:bottom w:val="none" w:sz="0" w:space="0" w:color="auto"/>
        <w:right w:val="none" w:sz="0" w:space="0" w:color="auto"/>
      </w:divBdr>
    </w:div>
    <w:div w:id="403841052">
      <w:marLeft w:val="0"/>
      <w:marRight w:val="0"/>
      <w:marTop w:val="0"/>
      <w:marBottom w:val="0"/>
      <w:divBdr>
        <w:top w:val="none" w:sz="0" w:space="0" w:color="auto"/>
        <w:left w:val="none" w:sz="0" w:space="0" w:color="auto"/>
        <w:bottom w:val="none" w:sz="0" w:space="0" w:color="auto"/>
        <w:right w:val="none" w:sz="0" w:space="0" w:color="auto"/>
      </w:divBdr>
    </w:div>
    <w:div w:id="403841053">
      <w:marLeft w:val="0"/>
      <w:marRight w:val="0"/>
      <w:marTop w:val="0"/>
      <w:marBottom w:val="0"/>
      <w:divBdr>
        <w:top w:val="none" w:sz="0" w:space="0" w:color="auto"/>
        <w:left w:val="none" w:sz="0" w:space="0" w:color="auto"/>
        <w:bottom w:val="none" w:sz="0" w:space="0" w:color="auto"/>
        <w:right w:val="none" w:sz="0" w:space="0" w:color="auto"/>
      </w:divBdr>
    </w:div>
    <w:div w:id="403841054">
      <w:marLeft w:val="0"/>
      <w:marRight w:val="0"/>
      <w:marTop w:val="0"/>
      <w:marBottom w:val="0"/>
      <w:divBdr>
        <w:top w:val="none" w:sz="0" w:space="0" w:color="auto"/>
        <w:left w:val="none" w:sz="0" w:space="0" w:color="auto"/>
        <w:bottom w:val="none" w:sz="0" w:space="0" w:color="auto"/>
        <w:right w:val="none" w:sz="0" w:space="0" w:color="auto"/>
      </w:divBdr>
    </w:div>
    <w:div w:id="403841055">
      <w:marLeft w:val="0"/>
      <w:marRight w:val="0"/>
      <w:marTop w:val="0"/>
      <w:marBottom w:val="0"/>
      <w:divBdr>
        <w:top w:val="none" w:sz="0" w:space="0" w:color="auto"/>
        <w:left w:val="none" w:sz="0" w:space="0" w:color="auto"/>
        <w:bottom w:val="none" w:sz="0" w:space="0" w:color="auto"/>
        <w:right w:val="none" w:sz="0" w:space="0" w:color="auto"/>
      </w:divBdr>
    </w:div>
    <w:div w:id="403841056">
      <w:marLeft w:val="0"/>
      <w:marRight w:val="0"/>
      <w:marTop w:val="0"/>
      <w:marBottom w:val="0"/>
      <w:divBdr>
        <w:top w:val="none" w:sz="0" w:space="0" w:color="auto"/>
        <w:left w:val="none" w:sz="0" w:space="0" w:color="auto"/>
        <w:bottom w:val="none" w:sz="0" w:space="0" w:color="auto"/>
        <w:right w:val="none" w:sz="0" w:space="0" w:color="auto"/>
      </w:divBdr>
    </w:div>
    <w:div w:id="403841057">
      <w:marLeft w:val="0"/>
      <w:marRight w:val="0"/>
      <w:marTop w:val="0"/>
      <w:marBottom w:val="0"/>
      <w:divBdr>
        <w:top w:val="none" w:sz="0" w:space="0" w:color="auto"/>
        <w:left w:val="none" w:sz="0" w:space="0" w:color="auto"/>
        <w:bottom w:val="none" w:sz="0" w:space="0" w:color="auto"/>
        <w:right w:val="none" w:sz="0" w:space="0" w:color="auto"/>
      </w:divBdr>
    </w:div>
    <w:div w:id="403841058">
      <w:marLeft w:val="0"/>
      <w:marRight w:val="0"/>
      <w:marTop w:val="0"/>
      <w:marBottom w:val="0"/>
      <w:divBdr>
        <w:top w:val="none" w:sz="0" w:space="0" w:color="auto"/>
        <w:left w:val="none" w:sz="0" w:space="0" w:color="auto"/>
        <w:bottom w:val="none" w:sz="0" w:space="0" w:color="auto"/>
        <w:right w:val="none" w:sz="0" w:space="0" w:color="auto"/>
      </w:divBdr>
    </w:div>
    <w:div w:id="403841059">
      <w:marLeft w:val="0"/>
      <w:marRight w:val="0"/>
      <w:marTop w:val="0"/>
      <w:marBottom w:val="0"/>
      <w:divBdr>
        <w:top w:val="none" w:sz="0" w:space="0" w:color="auto"/>
        <w:left w:val="none" w:sz="0" w:space="0" w:color="auto"/>
        <w:bottom w:val="none" w:sz="0" w:space="0" w:color="auto"/>
        <w:right w:val="none" w:sz="0" w:space="0" w:color="auto"/>
      </w:divBdr>
    </w:div>
    <w:div w:id="403841060">
      <w:marLeft w:val="0"/>
      <w:marRight w:val="0"/>
      <w:marTop w:val="0"/>
      <w:marBottom w:val="0"/>
      <w:divBdr>
        <w:top w:val="none" w:sz="0" w:space="0" w:color="auto"/>
        <w:left w:val="none" w:sz="0" w:space="0" w:color="auto"/>
        <w:bottom w:val="none" w:sz="0" w:space="0" w:color="auto"/>
        <w:right w:val="none" w:sz="0" w:space="0" w:color="auto"/>
      </w:divBdr>
    </w:div>
    <w:div w:id="403841061">
      <w:marLeft w:val="0"/>
      <w:marRight w:val="0"/>
      <w:marTop w:val="0"/>
      <w:marBottom w:val="0"/>
      <w:divBdr>
        <w:top w:val="none" w:sz="0" w:space="0" w:color="auto"/>
        <w:left w:val="none" w:sz="0" w:space="0" w:color="auto"/>
        <w:bottom w:val="none" w:sz="0" w:space="0" w:color="auto"/>
        <w:right w:val="none" w:sz="0" w:space="0" w:color="auto"/>
      </w:divBdr>
    </w:div>
    <w:div w:id="403841062">
      <w:marLeft w:val="0"/>
      <w:marRight w:val="0"/>
      <w:marTop w:val="0"/>
      <w:marBottom w:val="0"/>
      <w:divBdr>
        <w:top w:val="none" w:sz="0" w:space="0" w:color="auto"/>
        <w:left w:val="none" w:sz="0" w:space="0" w:color="auto"/>
        <w:bottom w:val="none" w:sz="0" w:space="0" w:color="auto"/>
        <w:right w:val="none" w:sz="0" w:space="0" w:color="auto"/>
      </w:divBdr>
    </w:div>
    <w:div w:id="403841063">
      <w:marLeft w:val="0"/>
      <w:marRight w:val="0"/>
      <w:marTop w:val="0"/>
      <w:marBottom w:val="0"/>
      <w:divBdr>
        <w:top w:val="none" w:sz="0" w:space="0" w:color="auto"/>
        <w:left w:val="none" w:sz="0" w:space="0" w:color="auto"/>
        <w:bottom w:val="none" w:sz="0" w:space="0" w:color="auto"/>
        <w:right w:val="none" w:sz="0" w:space="0" w:color="auto"/>
      </w:divBdr>
    </w:div>
    <w:div w:id="403841064">
      <w:marLeft w:val="0"/>
      <w:marRight w:val="0"/>
      <w:marTop w:val="0"/>
      <w:marBottom w:val="0"/>
      <w:divBdr>
        <w:top w:val="none" w:sz="0" w:space="0" w:color="auto"/>
        <w:left w:val="none" w:sz="0" w:space="0" w:color="auto"/>
        <w:bottom w:val="none" w:sz="0" w:space="0" w:color="auto"/>
        <w:right w:val="none" w:sz="0" w:space="0" w:color="auto"/>
      </w:divBdr>
    </w:div>
    <w:div w:id="403841065">
      <w:marLeft w:val="0"/>
      <w:marRight w:val="0"/>
      <w:marTop w:val="0"/>
      <w:marBottom w:val="0"/>
      <w:divBdr>
        <w:top w:val="none" w:sz="0" w:space="0" w:color="auto"/>
        <w:left w:val="none" w:sz="0" w:space="0" w:color="auto"/>
        <w:bottom w:val="none" w:sz="0" w:space="0" w:color="auto"/>
        <w:right w:val="none" w:sz="0" w:space="0" w:color="auto"/>
      </w:divBdr>
    </w:div>
    <w:div w:id="403841066">
      <w:marLeft w:val="0"/>
      <w:marRight w:val="0"/>
      <w:marTop w:val="0"/>
      <w:marBottom w:val="0"/>
      <w:divBdr>
        <w:top w:val="none" w:sz="0" w:space="0" w:color="auto"/>
        <w:left w:val="none" w:sz="0" w:space="0" w:color="auto"/>
        <w:bottom w:val="none" w:sz="0" w:space="0" w:color="auto"/>
        <w:right w:val="none" w:sz="0" w:space="0" w:color="auto"/>
      </w:divBdr>
    </w:div>
    <w:div w:id="403841067">
      <w:marLeft w:val="0"/>
      <w:marRight w:val="0"/>
      <w:marTop w:val="0"/>
      <w:marBottom w:val="0"/>
      <w:divBdr>
        <w:top w:val="none" w:sz="0" w:space="0" w:color="auto"/>
        <w:left w:val="none" w:sz="0" w:space="0" w:color="auto"/>
        <w:bottom w:val="none" w:sz="0" w:space="0" w:color="auto"/>
        <w:right w:val="none" w:sz="0" w:space="0" w:color="auto"/>
      </w:divBdr>
    </w:div>
    <w:div w:id="403841068">
      <w:marLeft w:val="0"/>
      <w:marRight w:val="0"/>
      <w:marTop w:val="0"/>
      <w:marBottom w:val="0"/>
      <w:divBdr>
        <w:top w:val="none" w:sz="0" w:space="0" w:color="auto"/>
        <w:left w:val="none" w:sz="0" w:space="0" w:color="auto"/>
        <w:bottom w:val="none" w:sz="0" w:space="0" w:color="auto"/>
        <w:right w:val="none" w:sz="0" w:space="0" w:color="auto"/>
      </w:divBdr>
    </w:div>
    <w:div w:id="403841069">
      <w:marLeft w:val="0"/>
      <w:marRight w:val="0"/>
      <w:marTop w:val="0"/>
      <w:marBottom w:val="0"/>
      <w:divBdr>
        <w:top w:val="none" w:sz="0" w:space="0" w:color="auto"/>
        <w:left w:val="none" w:sz="0" w:space="0" w:color="auto"/>
        <w:bottom w:val="none" w:sz="0" w:space="0" w:color="auto"/>
        <w:right w:val="none" w:sz="0" w:space="0" w:color="auto"/>
      </w:divBdr>
    </w:div>
    <w:div w:id="403841070">
      <w:marLeft w:val="0"/>
      <w:marRight w:val="0"/>
      <w:marTop w:val="0"/>
      <w:marBottom w:val="0"/>
      <w:divBdr>
        <w:top w:val="none" w:sz="0" w:space="0" w:color="auto"/>
        <w:left w:val="none" w:sz="0" w:space="0" w:color="auto"/>
        <w:bottom w:val="none" w:sz="0" w:space="0" w:color="auto"/>
        <w:right w:val="none" w:sz="0" w:space="0" w:color="auto"/>
      </w:divBdr>
    </w:div>
    <w:div w:id="403841071">
      <w:marLeft w:val="0"/>
      <w:marRight w:val="0"/>
      <w:marTop w:val="0"/>
      <w:marBottom w:val="0"/>
      <w:divBdr>
        <w:top w:val="none" w:sz="0" w:space="0" w:color="auto"/>
        <w:left w:val="none" w:sz="0" w:space="0" w:color="auto"/>
        <w:bottom w:val="none" w:sz="0" w:space="0" w:color="auto"/>
        <w:right w:val="none" w:sz="0" w:space="0" w:color="auto"/>
      </w:divBdr>
    </w:div>
    <w:div w:id="403841072">
      <w:marLeft w:val="0"/>
      <w:marRight w:val="0"/>
      <w:marTop w:val="0"/>
      <w:marBottom w:val="0"/>
      <w:divBdr>
        <w:top w:val="none" w:sz="0" w:space="0" w:color="auto"/>
        <w:left w:val="none" w:sz="0" w:space="0" w:color="auto"/>
        <w:bottom w:val="none" w:sz="0" w:space="0" w:color="auto"/>
        <w:right w:val="none" w:sz="0" w:space="0" w:color="auto"/>
      </w:divBdr>
    </w:div>
    <w:div w:id="403841073">
      <w:marLeft w:val="0"/>
      <w:marRight w:val="0"/>
      <w:marTop w:val="0"/>
      <w:marBottom w:val="0"/>
      <w:divBdr>
        <w:top w:val="none" w:sz="0" w:space="0" w:color="auto"/>
        <w:left w:val="none" w:sz="0" w:space="0" w:color="auto"/>
        <w:bottom w:val="none" w:sz="0" w:space="0" w:color="auto"/>
        <w:right w:val="none" w:sz="0" w:space="0" w:color="auto"/>
      </w:divBdr>
    </w:div>
    <w:div w:id="403841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10" Type="http://schemas.openxmlformats.org/officeDocument/2006/relationships/footer" Target="footer2.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简约文档封面模板</Template>
  <TotalTime>1879</TotalTime>
  <Pages>31</Pages>
  <Words>1753</Words>
  <Characters>9994</Characters>
  <Application>Microsoft Office Word</Application>
  <DocSecurity>0</DocSecurity>
  <Lines>83</Lines>
  <Paragraphs>23</Paragraphs>
  <ScaleCrop>false</ScaleCrop>
  <Company/>
  <LinksUpToDate>false</LinksUpToDate>
  <CharactersWithSpaces>11724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王明新TIAD</dc:creator>
  <cp:keywords/>
  <dc:description/>
  <cp:lastModifiedBy>Master</cp:lastModifiedBy>
  <cp:revision>88</cp:revision>
  <cp:lastPrinted>2020-08-10T06:43:00Z</cp:lastPrinted>
  <dcterms:created xsi:type="dcterms:W3CDTF">2020-08-08T08:02:00Z</dcterms:created>
  <dcterms:modified xsi:type="dcterms:W3CDTF">2021-05-17T05:00:00Z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